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185" w:rsidRPr="00800185" w:rsidRDefault="00800185" w:rsidP="00800185">
      <w:pPr>
        <w:pStyle w:val="ConsPlusNormal"/>
        <w:jc w:val="right"/>
        <w:outlineLvl w:val="0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Приложение N 1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к приказу Министерства труда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и социальной защиты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Российской Федерации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от 15 января 2026 г. N 7н</w:t>
      </w:r>
    </w:p>
    <w:p w:rsidR="00800185" w:rsidRPr="00800185" w:rsidRDefault="00800185" w:rsidP="00800185">
      <w:pPr>
        <w:pStyle w:val="ConsPlusNormal"/>
        <w:jc w:val="center"/>
        <w:rPr>
          <w:rFonts w:ascii="Liberation Serif" w:hAnsi="Liberation Serif" w:cs="Liberation Serif"/>
        </w:rPr>
      </w:pP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bookmarkStart w:id="0" w:name="P37"/>
      <w:bookmarkEnd w:id="0"/>
      <w:r w:rsidRPr="00800185">
        <w:rPr>
          <w:rFonts w:ascii="Liberation Serif" w:hAnsi="Liberation Serif" w:cs="Liberation Serif"/>
        </w:rPr>
        <w:t>ПЕРЕЧЕНЬ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ТИПОВЫХ ТРУДНЫХ ЖИЗНЕННЫХ СИТУАЦИЙ (ЧАСТО ВСТРЕЧАЮЩИХСЯ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ОБСТОЯТЕЛЬСТВ, КОТОРЫЕ УХУДШАЮТ УСЛОВИЯ ЖИЗНЕДЕЯТЕЛЬНОСТИ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ГРАЖДАНИНА, В ТОМ ЧИСЛЕ НЕГАТИВНО ВЛИЯЮТ НА УРОВЕНЬ ДОХОДА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ГРАЖДАНИНА (СЕМЬИ ГРАЖДАНИНА), И ПОСЛЕДСТВИЯ КОТОРЫХ ОН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НЕ МОЖЕТ ПРЕОДОЛЕТЬ САМОСТОЯТЕЛЬНО) И КАТЕГОРИЙ СЕМЕЙ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(ОДИНОКО ПРОЖИВАЮЩИХ ГРАЖДАН), КОТОРЫМ ОКАЗЫВАЕТСЯ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ГОСУДАРСТВЕННАЯ СОЦИАЛЬНАЯ ПОМОЩЬ НА ОСНОВАНИИ СОЦИАЛЬНОГО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КОНТРАКТА ПО МЕРОПРИЯТИЮ, УКАЗАННОМУ В ПОДПУНКТЕ "Г"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ПУНКТА 4 ПРАВИЛ ОКАЗАНИЯ СУБЪЕКТАМИ РОССИЙСКОЙ ФЕДЕРАЦИИ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НА УСЛОВИЯХ СОФИНАНСИРОВАНИЯ ИЗ ФЕДЕРАЛЬНОГО БЮДЖЕТА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ГОСУДАРСТВЕННОЙ СОЦИАЛЬНОЙ ПОМОЩИ НА ОСНОВАНИИ СОЦИАЛЬНОГО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КОНТРАКТА В ЧАСТИ, НЕ ОПРЕДЕЛЕННОЙ ФЕДЕРАЛЬНЫМ ЗАКОНОМ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"О ГОСУДАРСТВЕННОЙ СОЦИАЛЬНОЙ ПОМОЩИ", УТВЕРЖДЕННЫХ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ПОСТАНОВЛЕНИЕМ ПРАВИТЕЛЬСТВА РОССИЙСКОЙ ФЕДЕРАЦИИ</w:t>
      </w:r>
    </w:p>
    <w:p w:rsidR="00800185" w:rsidRPr="00800185" w:rsidRDefault="00800185" w:rsidP="00800185">
      <w:pPr>
        <w:pStyle w:val="ConsPlusTitle"/>
        <w:jc w:val="center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ОТ 16 НОЯБРЯ 2023 Г. N 1931</w:t>
      </w:r>
    </w:p>
    <w:p w:rsidR="00800185" w:rsidRPr="00800185" w:rsidRDefault="00800185" w:rsidP="00800185">
      <w:pPr>
        <w:pStyle w:val="ConsPlusNormal"/>
        <w:jc w:val="center"/>
        <w:rPr>
          <w:rFonts w:ascii="Liberation Serif" w:hAnsi="Liberation Serif" w:cs="Liberation Serif"/>
        </w:rPr>
      </w:pPr>
    </w:p>
    <w:p w:rsidR="00800185" w:rsidRPr="00800185" w:rsidRDefault="00800185" w:rsidP="00800185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  <w:b/>
        </w:rPr>
        <w:t>К типовым трудным жизненным ситуациям</w:t>
      </w:r>
      <w:r w:rsidRPr="00800185">
        <w:rPr>
          <w:rFonts w:ascii="Liberation Serif" w:hAnsi="Liberation Serif" w:cs="Liberation Serif"/>
        </w:rPr>
        <w:t xml:space="preserve"> (часто встречающимся обстоятельствам, которые ухудшают условия жизнедеятельности гражданина, в том числе негативно влияют на уровень дохода гражданина (семьи гражданина), и последствия которых он не может преодолеть самостоятельно) </w:t>
      </w:r>
      <w:r w:rsidRPr="00800185">
        <w:rPr>
          <w:rFonts w:ascii="Liberation Serif" w:hAnsi="Liberation Serif" w:cs="Liberation Serif"/>
          <w:b/>
        </w:rPr>
        <w:t>относятся: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а) утрата (повреждение) единственного жилого помещения заявителя в результате пожара и других ситуаций бытового, природного и техногенного характера при условии, что указанная ситуация произошла в течение 12 месяцев, предшествующих дню обращения с заявлением о назначении государственной социальной помощи на основании социального контракта &lt;1&gt;;</w:t>
      </w:r>
    </w:p>
    <w:p w:rsidR="00800185" w:rsidRPr="00800185" w:rsidRDefault="00800185" w:rsidP="00800185">
      <w:pPr>
        <w:pStyle w:val="ConsPlusNormal"/>
        <w:ind w:firstLine="540"/>
        <w:jc w:val="both"/>
        <w:rPr>
          <w:rFonts w:ascii="Liberation Serif" w:hAnsi="Liberation Serif" w:cs="Liberation Serif"/>
        </w:rPr>
      </w:pPr>
    </w:p>
    <w:p w:rsidR="00800185" w:rsidRPr="00800185" w:rsidRDefault="00800185" w:rsidP="00800185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б) невозможность осуществления трудовой деятельности заявителем (трудоспособным членом его семьи) в связи с прохождением амбулаторного или стационарного лечения сроком не менее 3 месяцев, медицинской реабилитации продолжительностью более 30 дней в медицинской организации;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в) среднедушевой доход семьи заявителя за расчетный период ниже величины прожиточного минимума на душу населения, установленного в субъекте Российской Федерации, при условии осуществления трудовой деятельности всеми трудоспособными членами семьи заявителя в течение 3 месяцев, предшествующих месяцу подачи заявления о назначении государственной социальной помощи на основании социального контракта;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 xml:space="preserve">г) прохождение заявителем или членом его семьи социальной реабилитации после получения им наркологической помощи в соответствии с Федеральным </w:t>
      </w:r>
      <w:hyperlink r:id="rId4" w:tooltip="Федеральный закон от 08.01.1998 N 3-ФЗ (ред. от 08.08.2024) &quot;О наркотических средствах и психотропных веществах&quot; {КонсультантПлюс}">
        <w:r w:rsidRPr="00800185">
          <w:rPr>
            <w:rFonts w:ascii="Liberation Serif" w:hAnsi="Liberation Serif" w:cs="Liberation Serif"/>
            <w:color w:val="0000FF"/>
          </w:rPr>
          <w:t>законом</w:t>
        </w:r>
      </w:hyperlink>
      <w:r w:rsidRPr="00800185">
        <w:rPr>
          <w:rFonts w:ascii="Liberation Serif" w:hAnsi="Liberation Serif" w:cs="Liberation Serif"/>
        </w:rPr>
        <w:t xml:space="preserve"> от 8 января 1998 г. N 3-ФЗ "О наркотических средствах и психотропных веществах", приходящейся на 12 месяцев перед месяцем подачи заявлени</w:t>
      </w:r>
      <w:bookmarkStart w:id="1" w:name="_GoBack"/>
      <w:bookmarkEnd w:id="1"/>
      <w:r w:rsidRPr="00800185">
        <w:rPr>
          <w:rFonts w:ascii="Liberation Serif" w:hAnsi="Liberation Serif" w:cs="Liberation Serif"/>
        </w:rPr>
        <w:t>я о назначении государственной социальной помощи на основании социального контракта;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д) смерть трудоспособного члена семьи заявителя (установление факта смерти, объявление умершим) либо признание безвестно отсутствующим в случае наступления таких обстоятельств в период 12 месяцев перед месяцем подачи заявления о назначении государственной социальной помощи на основании социального контракта.</w:t>
      </w:r>
    </w:p>
    <w:sectPr w:rsidR="00800185" w:rsidRPr="00800185" w:rsidSect="002C2AC3">
      <w:pgSz w:w="11906" w:h="16838"/>
      <w:pgMar w:top="28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185"/>
    <w:rsid w:val="000170C7"/>
    <w:rsid w:val="002C2AC3"/>
    <w:rsid w:val="00376CA5"/>
    <w:rsid w:val="003A53C1"/>
    <w:rsid w:val="00493E93"/>
    <w:rsid w:val="00800185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DF41D-400C-4B4F-B13C-F63E4C4EB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01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80018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2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2A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500697&amp;date=20.03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2</cp:revision>
  <cp:lastPrinted>2026-03-23T09:42:00Z</cp:lastPrinted>
  <dcterms:created xsi:type="dcterms:W3CDTF">2026-03-30T04:56:00Z</dcterms:created>
  <dcterms:modified xsi:type="dcterms:W3CDTF">2026-03-30T04:56:00Z</dcterms:modified>
</cp:coreProperties>
</file>