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4178" w:rsidRDefault="00764178">
      <w:pPr>
        <w:widowControl w:val="0"/>
        <w:autoSpaceDE w:val="0"/>
        <w:autoSpaceDN w:val="0"/>
        <w:adjustRightInd w:val="0"/>
        <w:spacing w:after="0" w:line="240" w:lineRule="auto"/>
        <w:rPr>
          <w:rFonts w:ascii="Times New Roman" w:hAnsi="Times New Roman" w:cs="Times New Roman"/>
        </w:rPr>
      </w:pPr>
      <w:bookmarkStart w:id="0" w:name="_GoBack"/>
      <w:bookmarkEnd w:id="0"/>
      <w:r>
        <w:rPr>
          <w:rFonts w:ascii="Times New Roman" w:hAnsi="Times New Roman" w:cs="Times New Roman"/>
        </w:rPr>
        <w:t xml:space="preserve">Документ предоставлен </w:t>
      </w:r>
      <w:hyperlink r:id="rId4" w:history="1">
        <w:r>
          <w:rPr>
            <w:rFonts w:ascii="Times New Roman" w:hAnsi="Times New Roman" w:cs="Times New Roman"/>
            <w:color w:val="0000FF"/>
          </w:rPr>
          <w:t>КонсультантПлюс</w:t>
        </w:r>
      </w:hyperlink>
      <w:r>
        <w:rPr>
          <w:rFonts w:ascii="Times New Roman" w:hAnsi="Times New Roman" w:cs="Times New Roman"/>
        </w:rPr>
        <w:br/>
      </w:r>
    </w:p>
    <w:p w:rsidR="00764178" w:rsidRDefault="00764178">
      <w:pPr>
        <w:widowControl w:val="0"/>
        <w:autoSpaceDE w:val="0"/>
        <w:autoSpaceDN w:val="0"/>
        <w:adjustRightInd w:val="0"/>
        <w:spacing w:after="0" w:line="240" w:lineRule="auto"/>
        <w:jc w:val="both"/>
        <w:outlineLvl w:val="0"/>
        <w:rPr>
          <w:rFonts w:ascii="Calibri" w:hAnsi="Calibri" w:cs="Calibri"/>
        </w:rPr>
      </w:pPr>
    </w:p>
    <w:tbl>
      <w:tblPr>
        <w:tblW w:w="5000" w:type="pct"/>
        <w:tblLayout w:type="fixed"/>
        <w:tblCellMar>
          <w:left w:w="0" w:type="dxa"/>
          <w:right w:w="0" w:type="dxa"/>
        </w:tblCellMar>
        <w:tblLook w:val="0000" w:firstRow="0" w:lastRow="0" w:firstColumn="0" w:lastColumn="0" w:noHBand="0" w:noVBand="0"/>
      </w:tblPr>
      <w:tblGrid>
        <w:gridCol w:w="4677"/>
        <w:gridCol w:w="4678"/>
      </w:tblGrid>
      <w:tr w:rsidR="00764178">
        <w:tc>
          <w:tcPr>
            <w:tcW w:w="4677" w:type="dxa"/>
            <w:tcMar>
              <w:top w:w="0" w:type="dxa"/>
              <w:left w:w="0" w:type="dxa"/>
              <w:bottom w:w="0" w:type="dxa"/>
              <w:right w:w="0" w:type="dxa"/>
            </w:tcMar>
          </w:tcPr>
          <w:p w:rsidR="00764178" w:rsidRDefault="00764178">
            <w:pPr>
              <w:widowControl w:val="0"/>
              <w:autoSpaceDE w:val="0"/>
              <w:autoSpaceDN w:val="0"/>
              <w:adjustRightInd w:val="0"/>
              <w:spacing w:after="0" w:line="240" w:lineRule="auto"/>
              <w:outlineLvl w:val="0"/>
              <w:rPr>
                <w:rFonts w:ascii="Calibri" w:hAnsi="Calibri" w:cs="Calibri"/>
              </w:rPr>
            </w:pPr>
            <w:r>
              <w:rPr>
                <w:rFonts w:ascii="Calibri" w:hAnsi="Calibri" w:cs="Calibri"/>
              </w:rPr>
              <w:t>3 декабря 2014 года</w:t>
            </w:r>
          </w:p>
        </w:tc>
        <w:tc>
          <w:tcPr>
            <w:tcW w:w="4677" w:type="dxa"/>
            <w:tcMar>
              <w:top w:w="0" w:type="dxa"/>
              <w:left w:w="0" w:type="dxa"/>
              <w:bottom w:w="0" w:type="dxa"/>
              <w:right w:w="0" w:type="dxa"/>
            </w:tcMar>
          </w:tcPr>
          <w:p w:rsidR="00764178" w:rsidRDefault="00764178">
            <w:pPr>
              <w:widowControl w:val="0"/>
              <w:autoSpaceDE w:val="0"/>
              <w:autoSpaceDN w:val="0"/>
              <w:adjustRightInd w:val="0"/>
              <w:spacing w:after="0" w:line="240" w:lineRule="auto"/>
              <w:jc w:val="right"/>
              <w:outlineLvl w:val="0"/>
              <w:rPr>
                <w:rFonts w:ascii="Calibri" w:hAnsi="Calibri" w:cs="Calibri"/>
              </w:rPr>
            </w:pPr>
            <w:bookmarkStart w:id="1" w:name="Par1"/>
            <w:bookmarkEnd w:id="1"/>
            <w:r>
              <w:rPr>
                <w:rFonts w:ascii="Calibri" w:hAnsi="Calibri" w:cs="Calibri"/>
              </w:rPr>
              <w:t>N 108-ОЗ</w:t>
            </w:r>
          </w:p>
        </w:tc>
      </w:tr>
    </w:tbl>
    <w:p w:rsidR="00764178" w:rsidRDefault="00764178">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ЗАКОН</w:t>
      </w:r>
    </w:p>
    <w:p w:rsidR="00764178" w:rsidRDefault="00764178">
      <w:pPr>
        <w:widowControl w:val="0"/>
        <w:autoSpaceDE w:val="0"/>
        <w:autoSpaceDN w:val="0"/>
        <w:adjustRightInd w:val="0"/>
        <w:spacing w:after="0" w:line="240" w:lineRule="auto"/>
        <w:jc w:val="center"/>
        <w:rPr>
          <w:rFonts w:ascii="Calibri" w:hAnsi="Calibri" w:cs="Calibri"/>
          <w:b/>
          <w:bCs/>
        </w:rPr>
      </w:pPr>
    </w:p>
    <w:p w:rsidR="00764178" w:rsidRDefault="0076417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СВЕРДЛОВСКОЙ ОБЛАСТИ</w:t>
      </w:r>
    </w:p>
    <w:p w:rsidR="00764178" w:rsidRDefault="00764178">
      <w:pPr>
        <w:widowControl w:val="0"/>
        <w:autoSpaceDE w:val="0"/>
        <w:autoSpaceDN w:val="0"/>
        <w:adjustRightInd w:val="0"/>
        <w:spacing w:after="0" w:line="240" w:lineRule="auto"/>
        <w:jc w:val="center"/>
        <w:rPr>
          <w:rFonts w:ascii="Calibri" w:hAnsi="Calibri" w:cs="Calibri"/>
          <w:b/>
          <w:bCs/>
        </w:rPr>
      </w:pPr>
    </w:p>
    <w:p w:rsidR="00764178" w:rsidRDefault="0076417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 СОЦИАЛЬНОМ ОБСЛУЖИВАНИИ ГРАЖДАН</w:t>
      </w:r>
    </w:p>
    <w:p w:rsidR="00764178" w:rsidRDefault="0076417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 СВЕРДЛОВСКОЙ ОБЛАСТИ</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jc w:val="right"/>
        <w:rPr>
          <w:rFonts w:ascii="Calibri" w:hAnsi="Calibri" w:cs="Calibri"/>
        </w:rPr>
      </w:pPr>
      <w:r>
        <w:rPr>
          <w:rFonts w:ascii="Calibri" w:hAnsi="Calibri" w:cs="Calibri"/>
        </w:rPr>
        <w:t>Принят</w:t>
      </w:r>
    </w:p>
    <w:p w:rsidR="00764178" w:rsidRDefault="00764178">
      <w:pPr>
        <w:widowControl w:val="0"/>
        <w:autoSpaceDE w:val="0"/>
        <w:autoSpaceDN w:val="0"/>
        <w:adjustRightInd w:val="0"/>
        <w:spacing w:after="0" w:line="240" w:lineRule="auto"/>
        <w:jc w:val="right"/>
        <w:rPr>
          <w:rFonts w:ascii="Calibri" w:hAnsi="Calibri" w:cs="Calibri"/>
        </w:rPr>
      </w:pPr>
      <w:r>
        <w:rPr>
          <w:rFonts w:ascii="Calibri" w:hAnsi="Calibri" w:cs="Calibri"/>
        </w:rPr>
        <w:t>Законодательным Собранием</w:t>
      </w:r>
    </w:p>
    <w:p w:rsidR="00764178" w:rsidRDefault="00764178">
      <w:pPr>
        <w:widowControl w:val="0"/>
        <w:autoSpaceDE w:val="0"/>
        <w:autoSpaceDN w:val="0"/>
        <w:adjustRightInd w:val="0"/>
        <w:spacing w:after="0" w:line="240" w:lineRule="auto"/>
        <w:jc w:val="right"/>
        <w:rPr>
          <w:rFonts w:ascii="Calibri" w:hAnsi="Calibri" w:cs="Calibri"/>
        </w:rPr>
      </w:pPr>
      <w:r>
        <w:rPr>
          <w:rFonts w:ascii="Calibri" w:hAnsi="Calibri" w:cs="Calibri"/>
        </w:rPr>
        <w:t>Свердловской области</w:t>
      </w:r>
    </w:p>
    <w:p w:rsidR="00764178" w:rsidRDefault="00764178">
      <w:pPr>
        <w:widowControl w:val="0"/>
        <w:autoSpaceDE w:val="0"/>
        <w:autoSpaceDN w:val="0"/>
        <w:adjustRightInd w:val="0"/>
        <w:spacing w:after="0" w:line="240" w:lineRule="auto"/>
        <w:jc w:val="right"/>
        <w:rPr>
          <w:rFonts w:ascii="Calibri" w:hAnsi="Calibri" w:cs="Calibri"/>
        </w:rPr>
      </w:pPr>
      <w:r>
        <w:rPr>
          <w:rFonts w:ascii="Calibri" w:hAnsi="Calibri" w:cs="Calibri"/>
        </w:rPr>
        <w:t>2 декабря 2014 года</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jc w:val="center"/>
        <w:outlineLvl w:val="1"/>
        <w:rPr>
          <w:rFonts w:ascii="Calibri" w:hAnsi="Calibri" w:cs="Calibri"/>
          <w:b/>
          <w:bCs/>
        </w:rPr>
      </w:pPr>
      <w:bookmarkStart w:id="2" w:name="Par16"/>
      <w:bookmarkEnd w:id="2"/>
      <w:r>
        <w:rPr>
          <w:rFonts w:ascii="Calibri" w:hAnsi="Calibri" w:cs="Calibri"/>
          <w:b/>
          <w:bCs/>
        </w:rPr>
        <w:t>Глава 1. ОБЩИЕ ПОЛОЖЕНИЯ</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outlineLvl w:val="2"/>
        <w:rPr>
          <w:rFonts w:ascii="Calibri" w:hAnsi="Calibri" w:cs="Calibri"/>
        </w:rPr>
      </w:pPr>
      <w:bookmarkStart w:id="3" w:name="Par18"/>
      <w:bookmarkEnd w:id="3"/>
      <w:r>
        <w:rPr>
          <w:rFonts w:ascii="Calibri" w:hAnsi="Calibri" w:cs="Calibri"/>
        </w:rPr>
        <w:t>Статья 1. Предмет регулирования настоящего Закона</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Настоящим Законом регулируются отношения, возникающие в сфере социального обслуживания граждан в Свердловской области.</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outlineLvl w:val="2"/>
        <w:rPr>
          <w:rFonts w:ascii="Calibri" w:hAnsi="Calibri" w:cs="Calibri"/>
        </w:rPr>
      </w:pPr>
      <w:bookmarkStart w:id="4" w:name="Par22"/>
      <w:bookmarkEnd w:id="4"/>
      <w:r>
        <w:rPr>
          <w:rFonts w:ascii="Calibri" w:hAnsi="Calibri" w:cs="Calibri"/>
        </w:rPr>
        <w:t>Статья 2. Основные понятия, применяемые в настоящем Законе</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настоящем Законе применяются следующие основные понятия: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социальное обслуживание граждан (далее - социальное обслуживание) - деятельность по предоставлению социальных услуг гражданам;</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социальная услуга - действие или действия в сфере социального обслуживания по оказанию постоянной, периодической, разовой помощи, в том числе срочной помощи, гражданину в целях улучшения условий его жизнедеятельности и (или) расширения его возможностей самостоятельно обеспечивать свои основные жизненные потребности;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получатель социальных услуг - гражданин, который признан нуждающимся в социальном обслуживании и которому предоставляются социальная услуга или социальные услуги;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поставщик социальных услуг - юридическое лицо независимо от его организационно-правовой формы и (или) индивидуальный предприниматель, осуществляющие социальное обслуживание.</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outlineLvl w:val="2"/>
        <w:rPr>
          <w:rFonts w:ascii="Calibri" w:hAnsi="Calibri" w:cs="Calibri"/>
        </w:rPr>
      </w:pPr>
      <w:bookmarkStart w:id="5" w:name="Par30"/>
      <w:bookmarkEnd w:id="5"/>
      <w:r>
        <w:rPr>
          <w:rFonts w:ascii="Calibri" w:hAnsi="Calibri" w:cs="Calibri"/>
        </w:rPr>
        <w:t>Статья 3. Принципы социального обслуживания</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Социальное обслуживание в соответствии с федеральным законом основывается на соблюдении прав человека и уважении достоинства личности, носит гуманный характер и не допускает унижения чести и достоинства человека.</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Социальное обслуживание в соответствии с федеральным законом осуществляется также на следующих принципах:</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равный, свободный доступ граждан к социальному обслуживанию вне зависимости от их пола, расы, возраста, национальности, языка, происхождения, места жительства, отношения к религии, убеждений и принадлежности к общественным объединениям;</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адресность предоставления социальных услуг;</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приближенность поставщиков социальных услуг к месту жительства получателей социальных услуг, достаточность количества поставщиков социальных услуг для обеспечения потребностей граждан в социальном обслуживании, достаточность финансовых, материально-технических, кадровых и информационных ресурсов у поставщиков социальных услуг;</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сохранение пребывания гражданина в привычной благоприятной среде;</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добровольность;</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конфиденциальность.</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outlineLvl w:val="2"/>
        <w:rPr>
          <w:rFonts w:ascii="Calibri" w:hAnsi="Calibri" w:cs="Calibri"/>
        </w:rPr>
      </w:pPr>
      <w:bookmarkStart w:id="6" w:name="Par41"/>
      <w:bookmarkEnd w:id="6"/>
      <w:r>
        <w:rPr>
          <w:rFonts w:ascii="Calibri" w:hAnsi="Calibri" w:cs="Calibri"/>
        </w:rPr>
        <w:t>Статья 4. Система социального обслуживания в Свердловской области</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Система социального обслуживания в Свердловской области включает в себя: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областной исполнительный орган государственной власти Свердловской области, уполномоченный на осуществление предусмотренных настоящим Законом полномочий в сфере социального обслуживания (далее - уполномоченный исполнительный орган государственной власти Свердловской области в сфере социального обслуживания);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территориальные исполнительные органы государственной власти Свердловской области в сфере социального обслуживания;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организации социального обслуживания, находящиеся в ведении Свердловской области (далее - организации социального обслуживания Свердловской области);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негосударственные (коммерческие и некоммерческие) организации социального обслуживания, осуществляющие свою деятельность на территории Свердловской области, в том числе социально ориентированные некоммерческие организации, предоставляющие социальные услуги на территории Свердловской области;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индивидуальных предпринимателей, осуществляющих социальное обслуживание на территории Свердловской области.</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jc w:val="center"/>
        <w:outlineLvl w:val="1"/>
        <w:rPr>
          <w:rFonts w:ascii="Calibri" w:hAnsi="Calibri" w:cs="Calibri"/>
          <w:b/>
          <w:bCs/>
        </w:rPr>
      </w:pPr>
      <w:bookmarkStart w:id="7" w:name="Par50"/>
      <w:bookmarkEnd w:id="7"/>
      <w:r>
        <w:rPr>
          <w:rFonts w:ascii="Calibri" w:hAnsi="Calibri" w:cs="Calibri"/>
          <w:b/>
          <w:bCs/>
        </w:rPr>
        <w:t>Глава 2. ПОЛНОМОЧИЯ ОРГАНОВ ГОСУДАРСТВЕННОЙ ВЛАСТИ</w:t>
      </w:r>
    </w:p>
    <w:p w:rsidR="00764178" w:rsidRDefault="0076417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СВЕРДЛОВСКОЙ ОБЛАСТИ В СФЕРЕ СОЦИАЛЬНОГО ОБСЛУЖИВАНИЯ</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outlineLvl w:val="2"/>
        <w:rPr>
          <w:rFonts w:ascii="Calibri" w:hAnsi="Calibri" w:cs="Calibri"/>
        </w:rPr>
      </w:pPr>
      <w:bookmarkStart w:id="8" w:name="Par53"/>
      <w:bookmarkEnd w:id="8"/>
      <w:r>
        <w:rPr>
          <w:rFonts w:ascii="Calibri" w:hAnsi="Calibri" w:cs="Calibri"/>
        </w:rPr>
        <w:t>Статья 5. Полномочия высших органов государственной власти Свердловской области в сфере социального обслуживания</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Законодательное Собрание Свердловской области: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принимает законы Свердловской области, регулирующие отношения в сфере социального обслуживания;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осуществляет контроль за соблюдением и исполнением законов Свердловской области, регулирующих отношения в сфере социального обслуживания;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осуществляет другие полномочия в сфере социального обслуживания в соответствии с федеральными законами и законами Свердловской области.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Губернатор Свердловской области: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организует исполнение законов Свердловской области, регулирующих отношения в сфере социального обслуживания;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 определяет в Бюджетном послании приоритеты финансирования мероприятий в сфере социального обслуживания;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обеспечивает защиту прав и свобод человека и гражданина в сфере социального обслуживания;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осуществляет другие полномочия в сфере социального обслуживания в соответствии с федеральными законами, иными нормативными правовыми актами Российской Федерации и законами Свердловской области.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Правительство Свердловской области: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обеспечивает исполнение законов Свердловской области, регулирующих отношения в сфере социального обслуживания;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определяет уполномоченный исполнительный орган государственной власти Свердловской области в сфере социального обслуживания;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утверждает порядок признания граждан нуждающимися в социальном обслуживании;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утверждает порядок предоставления социальных услуг поставщиками социальных услуг в Свердловской области;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устанавливает порядок утверждения тарифов на социальные услуги на основании подушевых нормативов финансирования социальных услуг в Свердловской области;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утверждает нормативы обеспечения мягким инвентарем и площадью жилых помещений при предоставлении социальных услуг организациями социального обслуживания Свердловской области;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утверждает нормы питания в организациях социального обслуживания Свердловской области;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устанавливает порядок реализации программ в сфере социального обслуживания, в том числе инвестиционных программ;</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утверждает региональные программы социального обслуживания Свердловской области;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утверждает регламент межведомственного взаимодействия органов государственной власти Свердловской области в связи с реализацией полномочий Свердловской области в сфере социального обслуживания;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утверждает порядок межведомственного взаимодействия органов государственной власти субъектов Российской Федерации при предоставлении социальных услуг и социального сопровождения;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утверждает размер платы за предоставление социальных услуг и порядок ее взимания;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осуществляет другие полномочия в сфере социального обслуживания в соответствии с федеральными законами, иными нормативными правовыми актами Российской Федерации, настоящим Законом, другими законами Свердловской области и нормативными правовыми актами Свердловской области, принимаемыми Губернатором Свердловской области.</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outlineLvl w:val="2"/>
        <w:rPr>
          <w:rFonts w:ascii="Calibri" w:hAnsi="Calibri" w:cs="Calibri"/>
        </w:rPr>
      </w:pPr>
      <w:bookmarkStart w:id="9" w:name="Par79"/>
      <w:bookmarkEnd w:id="9"/>
      <w:r>
        <w:rPr>
          <w:rFonts w:ascii="Calibri" w:hAnsi="Calibri" w:cs="Calibri"/>
        </w:rPr>
        <w:t>Статья 6. Полномочия уполномоченного исполнительного органа государственной власти Свердловской области в сфере социального обслуживания</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Уполномоченный исполнительный орган государственной власти Свердловской области в сфере социального обслуживания осуществляет:</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утверждение номенклатуры организаций социального обслуживания в Свердловской области;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формирование и ведение реестра поставщиков социальных услуг и регистра </w:t>
      </w:r>
      <w:r>
        <w:rPr>
          <w:rFonts w:ascii="Calibri" w:hAnsi="Calibri" w:cs="Calibri"/>
        </w:rPr>
        <w:lastRenderedPageBreak/>
        <w:t>получателей социальных услуг в Свердловской области;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обеспечение бесплатного доступа к информации о поставщиках социальных услуг, предоставляемых ими социальных услугах, видах социальных услуг, сроках, порядке и условиях их предоставления, о тарифах на эти услуги, в том числе через средства массовой информации, включая размещение информации на официальных сайтах в информационно-телекоммуникационной сети "Интернет";</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ведение учета и отчетности в сфере социального обслуживания в Свердловской области;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координацию деятельности поставщиков социальных услуг, общественных организаций и иных организаций, осуществляющих деятельность в сфере социального обслуживания в Свердловской области;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разработку и апробацию методик и технологий в сфере социального обслуживания;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разработку и реализацию региональных программ социального обслуживания Свердловской области;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разработку и реализацию мероприятий по формированию и развитию рынка социальных услуг, в том числе по развитию негосударственных организаций социального обслуживания;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создание условий для организации проведения независимой оценки качества оказания услуг организациями социального обслуживания, осуществляющими свою деятельность на территории Свердловской области;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утверждение нормативов штатной численности организаций социального обслуживания Свердловской области;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организацию профессионального обучения, профессионального образования и дополнительного профессионального образования работников поставщиков социальных услуг;</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другие полномочия в сфере социального обслуживания в соответствии с федеральными законами, иными нормативными правовыми актами Российской Федерации, настоящим Законом, другими законами Свердловской области и нормативными правовыми актами Свердловской области, принимаемыми Губернатором Свердловской области и Правительством Свердловской области.</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outlineLvl w:val="2"/>
        <w:rPr>
          <w:rFonts w:ascii="Calibri" w:hAnsi="Calibri" w:cs="Calibri"/>
        </w:rPr>
      </w:pPr>
      <w:bookmarkStart w:id="10" w:name="Par95"/>
      <w:bookmarkEnd w:id="10"/>
      <w:r>
        <w:rPr>
          <w:rFonts w:ascii="Calibri" w:hAnsi="Calibri" w:cs="Calibri"/>
        </w:rPr>
        <w:t>Статья 7. Полномочия территориальных исполнительных органов государственной власти Свердловской области в сфере социального обслуживания</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Территориальные исполнительные органы государственной власти Свердловской области в сфере социального обслуживания осуществляют:</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признание граждан нуждающимися в социальном обслуживании;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составление индивидуальной программы предоставления социальных услуг (далее - индивидуальная программа);</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другие полномочия в сфере социального обслуживания в соответствии с федеральными законами, иными нормативными правовыми актами Российской Федерации, настоящим Законом, другими законами Свердловской области и нормативными правовыми актами Свердловской области, принимаемыми Губернатором Свердловской области и Правительством Свердловской области.</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jc w:val="center"/>
        <w:outlineLvl w:val="1"/>
        <w:rPr>
          <w:rFonts w:ascii="Calibri" w:hAnsi="Calibri" w:cs="Calibri"/>
          <w:b/>
          <w:bCs/>
        </w:rPr>
      </w:pPr>
      <w:bookmarkStart w:id="11" w:name="Par102"/>
      <w:bookmarkEnd w:id="11"/>
      <w:r>
        <w:rPr>
          <w:rFonts w:ascii="Calibri" w:hAnsi="Calibri" w:cs="Calibri"/>
          <w:b/>
          <w:bCs/>
        </w:rPr>
        <w:t>Глава 3. ОРГАНИЗАЦИЯ ПРЕДОСТАВЛЕНИЯ СОЦИАЛЬНЫХ УСЛУГ</w:t>
      </w:r>
    </w:p>
    <w:p w:rsidR="00764178" w:rsidRDefault="0076417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 СВЕРДЛОВСКОЙ ОБЛАСТИ</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outlineLvl w:val="2"/>
        <w:rPr>
          <w:rFonts w:ascii="Calibri" w:hAnsi="Calibri" w:cs="Calibri"/>
        </w:rPr>
      </w:pPr>
      <w:bookmarkStart w:id="12" w:name="Par105"/>
      <w:bookmarkEnd w:id="12"/>
      <w:r>
        <w:rPr>
          <w:rFonts w:ascii="Calibri" w:hAnsi="Calibri" w:cs="Calibri"/>
        </w:rPr>
        <w:t>Статья 8. Организации социального обслуживания Свердловской области</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Организации социального обслуживания Свердловской области в соответствии с федеральным законом создаются и действуют с учетом методических рекомендаций по расчету потребностей субъектов Российской Федерации в развитии сети организаций социального обслуживания и в соответствии с правилами организации деятельности организаций социального обслуживания, их структурных подразделений.</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 организациях социального обслуживания Свердловской области в соответствии с федеральным законом создаются попечительские советы, структура, порядок формирования, срок полномочий, компетенция и порядок принятия решений которых определяются уставом организации социального обслуживания Свердловской области в соответствии с законодательством Российской Федерации на основании примерного положения о попечительском совете организации социального обслуживания, утвержденного в соответствии с федеральным законом.</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Организации социального обслуживания Свердловской области в соответствии с федеральным законом формируют общедоступные информационные ресурсы, содержащие информацию о деятельности таких организаций, и обеспечивают доступ к данным ресурсам посредством размещения их на информационных стендах в помещениях организаций социального обслуживания Свердловской области, в средствах массовой информации, в информационно-телекоммуникационной сети "Интернет", в том числе на официальных сайтах таких организаций.</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Информация о деятельности организаций социального обслуживания Свердловской области и документы, перечень которых установлен федеральным законом, подлежат размещению на официальном сайте организаций социального обслуживания Свердловской области в информационно-телекоммуникационной сети "Интернет" и обновлению в порядке, установленном в соответствии с федеральным законом.</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outlineLvl w:val="2"/>
        <w:rPr>
          <w:rFonts w:ascii="Calibri" w:hAnsi="Calibri" w:cs="Calibri"/>
        </w:rPr>
      </w:pPr>
      <w:bookmarkStart w:id="13" w:name="Par112"/>
      <w:bookmarkEnd w:id="13"/>
      <w:r>
        <w:rPr>
          <w:rFonts w:ascii="Calibri" w:hAnsi="Calibri" w:cs="Calibri"/>
        </w:rPr>
        <w:t>Статья 9. Независимая оценка качества оказания услуг организациями социального обслуживания в Свердловской области</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Независимая оценка качества оказания услуг организациями социального обслуживания в Свердловской области в соответствии с федеральным законом является одной из форм общественного контроля и проводится в целях предоставления получателям социальных услуг информации о качестве оказания услуг организациями социального обслуживания в Свердловской области, а также в целях повышения качества их деятельности.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Независимая оценка качества оказания услуг организациями социального обслуживания в Свердловской области в соответствии с федеральным законом проводится в отношении организаций социального обслуживания Свердловской области, а также в отношении негосударственных (коммерческих и некоммерческих) организаций социального обслуживания, осуществляющих свою деятельность на территории Свердловской области.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 целях создания условий для организации проведения независимой оценки качества оказания услуг организациями социального обслуживания в Свердловской области уполномоченный исполнительный орган государственной власти Свердловской области в сфере социального обслуживания с участием общественных организаций, общественных объединений потребителей (их ассоциаций, союзов) в соответствии с федеральным законом формирует общественный совет по проведению независимой оценки качества оказания услуг организациями социального обслуживания в Свердловской области и утверждает положение о нем.</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По решению уполномоченного исполнительного органа государственной власти Свердловской области в сфере социального обслуживания в соответствии с федеральным законом функции общественного совета по проведению независимой оценки качества оказания услуг организациями социального обслуживания в Свердловской области могут быть возложены на существующие при этом органе общественные советы. В таких случаях в соответствии с федеральным законом общественный совет по проведению независимой оценки качества оказания услуг организациями социального обслуживания в Свердловской области не создается.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Общественный совет по проведению независимой оценки оказания услуг организациями социального обслуживания в Свердловской области в соответствии с федеральным законом:</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определяет перечни организаций социального обслуживания в Свердловской области, в отношении которых проводится независимая оценка;</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формирует предложения для разработки технического задания для организации, которая осуществляет сбор, обобщение и анализ информации о качестве оказания услуг организациями социального обслуживания в Свердловской области (далее - оператор), принимает участие в рассмотрении проектов документации о закупках работ, услуг, а также проекта государственного контракта, заключаемого уполномоченным исполнительным органом государственной власти Свердловской области в сфере социального обслуживания с оператором;</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устанавливает при необходимости критерии оценки качества оказания услуг организациями социального обслуживания в Свердловской области (дополнительно к установленным в федеральном законе общим критериям);</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осуществляет независимую оценку качества оказания услуг организациями социального обслуживания в Свердловской области с учетом информации, представленной оператором;</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представляет в уполномоченный исполнительный орган государственной власти Свердловской области в сфере социального обслуживания результаты независимой оценки качества оказания услуг организациями социального обслуживания в Свердловской области, а также предложения об улучшении качества их деятельности.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Заключение государственного контракта на выполнение работ, оказание услуг по сбору, обобщению и анализу информации о качестве оказания услуг организациями социального обслуживания в Свердловской области осуществляется в соответствии с федеральным законодательством. Уполномоченный исполнительный орган государственной власти Свердловской области в сфере социального обслуживания по результатам заключения государственного контракта в соответствии с федеральным законом оформляет решение об определении оператора, ответственного за проведение независимой оценки качества оказания услуг организациями социального обслуживания в Свердловской области, а также при необходимости предоставляет оператору общедоступную информацию о деятельности данных организаций, формируемую в соответствии с государственной и ведомственной статистической отчетностью (в случае если она не размещена на официальном сайте организации).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Поступившая в уполномоченный исполнительный орган государственной власти Свердловской области в сфере социального обслуживания информация о результатах независимой оценки качества оказания услуг организациями социального обслуживания в Свердловской области в соответствии с федеральным законом подлежит обязательному рассмотрению указанным органом в месячный срок и учитывается им при выработке мер по совершенствованию деятельности организаций социального обслуживания в Свердловской области.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7. Информация о результатах независимой оценки качества оказания услуг организациями социального обслуживания в Свердловской области в соответствии с федеральным законом размещается уполномоченным исполнительным органом государственной власти Свердловской области в сфере социального обслуживания на своем официальном сайте и официальном сайте для размещения информации о государственных и муниципальных учреждениях в информационно-телекоммуникационной сети "Интернет".</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Уполномоченный исполнительный орган государственной власти Свердловской области в сфере социального обслуживания и организации социального обслуживания в Свердловской области в соответствии с федеральным законом обеспечивают на своих официальных сайтах в информационно-телекоммуникационной сети "Интернет" техническую возможность выражения мнений получателями социальных услуг и иными гражданами о качестве оказания этих услуг.</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outlineLvl w:val="2"/>
        <w:rPr>
          <w:rFonts w:ascii="Calibri" w:hAnsi="Calibri" w:cs="Calibri"/>
        </w:rPr>
      </w:pPr>
      <w:bookmarkStart w:id="14" w:name="Par129"/>
      <w:bookmarkEnd w:id="14"/>
      <w:r>
        <w:rPr>
          <w:rFonts w:ascii="Calibri" w:hAnsi="Calibri" w:cs="Calibri"/>
        </w:rPr>
        <w:t>Статья 10. Информационные системы в сфере социального обслуживания в Свердловской области</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 соответствии с федеральным законом информационными системами в сфере социального обслуживания (далее - информационные системы) осуществляются сбор, хранение, обработка и предоставление информации о поставщиках социальных услуг (реестр поставщиков социальных услуг) и о получателях социальных услуг (регистр получателей социальных услуг) на основании данных, представляемых поставщиками социальных услуг.</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Включение организаций социального обслуживания в реестр поставщиков социальных услуг в соответствии с федеральным законом осуществляется на добровольной основе.</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Операторами информационных систем в Свердловской области в соответствии с федеральным законом являются уполномоченный исполнительный орган государственной власти Свердловской области в сфере социального обслуживания и организации, с которыми указанный орган заключил договоры об эксплуатации информационных систем.</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Уполномоченный исполнительный орган государственной власти Свердловской области в сфере социального обслуживания формирует и ведет реестр поставщиков социальных услуг Свердловской области, содержащий в соответствии с федеральным законом следующую информацию:</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регистрационный номер учетной записи;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полное и (если имеется) сокращенное наименование поставщика социальных услуг;</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дата государственной регистрации юридического лица, индивидуального предпринимателя, являющихся поставщиками социальных услуг;</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организационно-правовая форма поставщика социальных услуг (для юридических лиц);</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адрес (место нахождения, место предоставления социальных услуг), контактный телефон, адрес электронной почты поставщика социальных услуг;</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фамилия, имя, отчество руководителя поставщика социальных услуг;</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информация о лицензиях, имеющихся у поставщика социальных услуг (при необходимости);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сведения о формах социального обслуживания;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перечень предоставляемых социальных услуг по формам социального обслуживания и видам социальных услуг;</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10) тарифы на предоставляемые социальные услуги по формам социального обслуживания и видам социальных услуг;</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информация об общем количестве мест, предназначенных для предоставления социальных услуг, о наличии свободных мест, в том числе по формам социального обслуживания;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информация об условиях предоставления социальных услуг;</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информация о результатах проведенных проверок;</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информация об опыте работы поставщика социальных услуг за последние пять лет;</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иная информация, определенная Правительством Российской Федерации.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Уполномоченный исполнительный орган государственной власти Свердловской области в сфере социального обслуживания формирует и ведет реестр поставщиков социальных услуг Свердловской области, в том числе на основе информации, предоставляемой территориальными исполнительными органами государственной власти Свердловской области в сфере социального обслуживания.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Реестр поставщиков социальных услуг Свердловской области в соответствии с федеральным законом размещается на официальном сайте уполномоченного исполнительного органа государственной власти Свердловской области в сфере социального обслуживания в информационно-телекоммуникационной сети "Интернет" в соответствии с требованиями законодательства Российской Федерации.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Уполномоченный исполнительный орган государственной власти Свердловской области в сфере социального обслуживания формирует и ведет регистр получателей социальных услуг Свердловской области, содержащий в соответствии с федеральным законом следующую информацию о получателе социальных услуг:</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регистрационный номер учетной записи;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фамилия, имя, отчество;</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дата рождения;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пол;</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адрес (место жительства), контактный телефон;</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страховой номер индивидуального лицевого счета;</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серия, номер паспорта или данные иного документа, удостоверяющего личность, дата выдачи этих документов и наименование выдавшего их органа;</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дата обращения с просьбой о предоставлении социальных услуг;</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дата оформления и номер индивидуальной программы;</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наименование поставщика или наименования поставщиков социальных услуг, реализующих индивидуальную программу;</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перечень социальных услуг, предоставленных и предоставляемых получателю социальных услуг в соответствии с заключенным договором о предоставлении социальных услуг с указанием тарифов, стоимости социальных услуг для получателя социальных услуг, источников финансирования, периодичности и результатов их предоставления;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иная информация, определенная Правительством Российской Федерации.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Уполномоченный исполнительный орган государственной власти Свердловской области в сфере социального обслуживания формирует и ведет регистр получателей социальных услуг Свердловской области, в том числе на основе информации, предоставляемой территориальными исполнительными органами государственной власти Свердловской области в сфере социального обслуживания.</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outlineLvl w:val="2"/>
        <w:rPr>
          <w:rFonts w:ascii="Calibri" w:hAnsi="Calibri" w:cs="Calibri"/>
        </w:rPr>
      </w:pPr>
      <w:bookmarkStart w:id="15" w:name="Par167"/>
      <w:bookmarkEnd w:id="15"/>
      <w:r>
        <w:rPr>
          <w:rFonts w:ascii="Calibri" w:hAnsi="Calibri" w:cs="Calibri"/>
        </w:rPr>
        <w:t>Статья 11. Межведомственное взаимодействие при организации социального обслуживания в Свердловской области</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Межведомственное взаимодействие при организации социального обслуживания в Свердловской области, а также социального сопровождения (медицинской, психологической, педагогической, юридической, социальной помощи, не относящейся к социальным услугам) в соответствии с федеральным законом осуществляется на основе регламента межведомственного взаимодействия, определяющего содержание и порядок действий органов государственной власти Свердловской области в связи с реализацией полномочий Свердловской области в сфере социального обслуживания.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Регламент межведомственного взаимодействия в соответствии с федеральным законом определяет:</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перечень органов государственной власти Свердловской области, осуществляющих межведомственное взаимодействие;</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виды деятельности, осуществляемой органами государственной власти Свердловской области;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порядок и формы межведомственного взаимодействия;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требования к содержанию, формам и условиям обмена информацией, в том числе в электронной форме;</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механизм реализации мероприятий по социальному сопровождению, в том числе порядок привлечения организаций к его осуществлению;</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порядок осуществления государственного контроля (надзора) и оценки результатов межведомственного взаимодействия.</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jc w:val="center"/>
        <w:outlineLvl w:val="1"/>
        <w:rPr>
          <w:rFonts w:ascii="Calibri" w:hAnsi="Calibri" w:cs="Calibri"/>
          <w:b/>
          <w:bCs/>
        </w:rPr>
      </w:pPr>
      <w:bookmarkStart w:id="16" w:name="Par178"/>
      <w:bookmarkEnd w:id="16"/>
      <w:r>
        <w:rPr>
          <w:rFonts w:ascii="Calibri" w:hAnsi="Calibri" w:cs="Calibri"/>
          <w:b/>
          <w:bCs/>
        </w:rPr>
        <w:t>Глава 4. ПРЕДОСТАВЛЕНИЕ СОЦИАЛЬНОГО ОБСЛУЖИВАНИЯ</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outlineLvl w:val="2"/>
        <w:rPr>
          <w:rFonts w:ascii="Calibri" w:hAnsi="Calibri" w:cs="Calibri"/>
        </w:rPr>
      </w:pPr>
      <w:bookmarkStart w:id="17" w:name="Par180"/>
      <w:bookmarkEnd w:id="17"/>
      <w:r>
        <w:rPr>
          <w:rFonts w:ascii="Calibri" w:hAnsi="Calibri" w:cs="Calibri"/>
        </w:rPr>
        <w:t>Статья 12. Обращение о предоставлении социального обслуживания</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rPr>
          <w:rFonts w:ascii="Calibri" w:hAnsi="Calibri" w:cs="Calibri"/>
        </w:rPr>
      </w:pPr>
      <w:bookmarkStart w:id="18" w:name="Par182"/>
      <w:bookmarkEnd w:id="18"/>
      <w:r>
        <w:rPr>
          <w:rFonts w:ascii="Calibri" w:hAnsi="Calibri" w:cs="Calibri"/>
        </w:rPr>
        <w:t>Основанием для рассмотрения вопроса о предоставлении социального обслуживания в соответствии с федеральным законом является поданное в письменной или электронной форме заявление гражданина или его законного представителя о предоставлении социального обслуживания либо обращение в его интересах иных граждан, обращение государственных органов, органов местного самоуправления, общественных объединений непосредственно в территориальный исполнительный орган государственной власти Свердловской области в сфере социального обслуживания либо переданное заявление или обращение в рамках межведомственного взаимодействия.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Форма заявления, указанного в </w:t>
      </w:r>
      <w:hyperlink w:anchor="Par182" w:history="1">
        <w:r>
          <w:rPr>
            <w:rFonts w:ascii="Calibri" w:hAnsi="Calibri" w:cs="Calibri"/>
            <w:color w:val="0000FF"/>
          </w:rPr>
          <w:t>части первой</w:t>
        </w:r>
      </w:hyperlink>
      <w:r>
        <w:rPr>
          <w:rFonts w:ascii="Calibri" w:hAnsi="Calibri" w:cs="Calibri"/>
        </w:rPr>
        <w:t xml:space="preserve"> настоящей статьи, в соответствии с федеральным законом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социального обслуживания (далее - уполномоченный федеральный орган исполнительной власти).</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outlineLvl w:val="2"/>
        <w:rPr>
          <w:rFonts w:ascii="Calibri" w:hAnsi="Calibri" w:cs="Calibri"/>
        </w:rPr>
      </w:pPr>
      <w:bookmarkStart w:id="19" w:name="Par185"/>
      <w:bookmarkEnd w:id="19"/>
      <w:r>
        <w:rPr>
          <w:rFonts w:ascii="Calibri" w:hAnsi="Calibri" w:cs="Calibri"/>
        </w:rPr>
        <w:t>Статья 13. Признание гражданина нуждающимся в социальном обслуживании</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 соответствии с федеральным законом гражданин признается нуждающимся в социальном обслуживании в случае, если существуют следующие обстоятельства, которые ухудшают или могут ухудшить условия его жизнедеятельности: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 наличие в семье инвалида или инвалидов, в том числе ребенка-инвалида или детей-инвалидов, нуждающихся в постоянном постороннем уходе;</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наличие ребенка или детей (в том числе находящихся под опекой, попечительством), испытывающих трудности в социальной адаптации;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отсутствие возможности обеспечения ухода (в том числе временного) за инвалидом, ребенком, детьми, а также отсутствие попечения над ними;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наличие внутрисемейного конфликта, в том числе с лицами с наркотической или алкогольной зависимостью, лицами, имеющими пристрастие к азартным играм, лицами, страдающими психическими расстройствами, наличие насилия в семье;</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отсутствие определенного места жительства, в том числе у лица, не достигшего возраста двадцати трех лет и завершившего пребывание в организации для детей-сирот и детей, оставшихся без попечения родителей;</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отсутствие работы и средств к существованию;</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наличие иных обстоятельств, которые нормативным правовым актом Правительства Свердловской области признаны ухудшающими или способными ухудшить условия жизнедеятельности граждан.</w:t>
      </w:r>
    </w:p>
    <w:p w:rsidR="00764178" w:rsidRDefault="00764178">
      <w:pPr>
        <w:widowControl w:val="0"/>
        <w:autoSpaceDE w:val="0"/>
        <w:autoSpaceDN w:val="0"/>
        <w:adjustRightInd w:val="0"/>
        <w:spacing w:after="0" w:line="240" w:lineRule="auto"/>
        <w:ind w:firstLine="540"/>
        <w:jc w:val="both"/>
        <w:rPr>
          <w:rFonts w:ascii="Calibri" w:hAnsi="Calibri" w:cs="Calibri"/>
        </w:rPr>
      </w:pPr>
      <w:bookmarkStart w:id="20" w:name="Par196"/>
      <w:bookmarkEnd w:id="20"/>
      <w:r>
        <w:rPr>
          <w:rFonts w:ascii="Calibri" w:hAnsi="Calibri" w:cs="Calibri"/>
        </w:rPr>
        <w:t>2. Территориальный исполнительный орган государственной власти Свердловской области в сфере социального обслуживания принимает решение о признании гражданина нуждающимся в социальном обслуживании либо об отказе в социальном обслуживании в течение пяти рабочих дней с даты подачи заявления. В соответствии с федеральным законом о принятом решении заявитель информируется в письменной или электронной форме. Решение об оказании срочных социальных услуг принимается немедленно.</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Территориальный исполнительный орган государственной власти Свердловской области в сфере социального обслуживания принимает решение, указанное в </w:t>
      </w:r>
      <w:hyperlink w:anchor="Par196" w:history="1">
        <w:r>
          <w:rPr>
            <w:rFonts w:ascii="Calibri" w:hAnsi="Calibri" w:cs="Calibri"/>
            <w:color w:val="0000FF"/>
          </w:rPr>
          <w:t>части первой</w:t>
        </w:r>
      </w:hyperlink>
      <w:r>
        <w:rPr>
          <w:rFonts w:ascii="Calibri" w:hAnsi="Calibri" w:cs="Calibri"/>
        </w:rPr>
        <w:t xml:space="preserve"> настоящего пункта, в порядке, установленном уполномоченным исполнительным органом государственной власти Свердловской области в сфере социального обслуживания в соответствии с настоящим Законом.</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outlineLvl w:val="2"/>
        <w:rPr>
          <w:rFonts w:ascii="Calibri" w:hAnsi="Calibri" w:cs="Calibri"/>
        </w:rPr>
      </w:pPr>
      <w:bookmarkStart w:id="21" w:name="Par199"/>
      <w:bookmarkEnd w:id="21"/>
      <w:r>
        <w:rPr>
          <w:rFonts w:ascii="Calibri" w:hAnsi="Calibri" w:cs="Calibri"/>
        </w:rPr>
        <w:t>Статья 14. Индивидуальная программа</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Индивидуальная программа в соответствии с федеральным законом является документом, в котором указаны форма социального обслуживания, виды, объем, периодичность, условия, сроки предоставления социальных услуг, перечень рекомендуемых поставщиков социальных услуг, а также мероприятия по социальному сопровождению, осуществляемые в соответствии с федеральным законом.</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Форма индивидуальной программы в соответствии с федеральным законом утверждается уполномоченным федеральным органом исполнительной власти.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Индивидуальная программа составляется территориальным исполнительным органом государственной власти Свердловской области в сфере социального обслуживания в порядке, установленном уполномоченным исполнительным органом государственной власти Свердловской области в сфере социального обслуживания, исходя из потребности гражданина в социальных услугах.</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Индивидуальная программа в соответствии с федеральным законом пересматривается в зависимости от изменения потребности гражданина в социальных услугах, но не реже чем раз в три года. Пересмотр индивидуальной программы осуществляется с учетом результатов реализованной индивидуальной программы.</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Индивидуальная программа в соответствии с федеральным законом составляется в двух экземплярах. Экземпляр индивидуальной программы, подписанный руко</w:t>
      </w:r>
      <w:r>
        <w:rPr>
          <w:rFonts w:ascii="Calibri" w:hAnsi="Calibri" w:cs="Calibri"/>
        </w:rPr>
        <w:lastRenderedPageBreak/>
        <w:t>водителем территориального исполнительного органа государственной власти Свердловской области в сфере социального обслуживания, передается гражданину или его законному представителю в срок не более чем десять рабочих дней со дня подачи заявления гражданина о предоставлении социального обслуживания. Второй экземпляр индивидуальной программы остается в территориальном исполнительном органе государственной власти Свердловской области в сфере социального обслуживания.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В соответствии с федеральным законом в случае изменения места жительства получателя социальных услуг индивидуальная программа, составленная по прежнему месту жительства, сохраняет свое действие по новому месту жительства на территории Свердловской области в объеме перечня социальных услуг, предоставляемых поставщиками социальных услуг в Свердловской области, до составления индивидуальной программы по новому месту жительства в сроки и в порядке, которые установлены в соответствии с федеральным законом.</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outlineLvl w:val="2"/>
        <w:rPr>
          <w:rFonts w:ascii="Calibri" w:hAnsi="Calibri" w:cs="Calibri"/>
        </w:rPr>
      </w:pPr>
      <w:bookmarkStart w:id="22" w:name="Par208"/>
      <w:bookmarkEnd w:id="22"/>
      <w:r>
        <w:rPr>
          <w:rFonts w:ascii="Calibri" w:hAnsi="Calibri" w:cs="Calibri"/>
        </w:rPr>
        <w:t>Статья 15. Формы социального обслуживания</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rPr>
          <w:rFonts w:ascii="Calibri" w:hAnsi="Calibri" w:cs="Calibri"/>
        </w:rPr>
      </w:pPr>
      <w:bookmarkStart w:id="23" w:name="Par210"/>
      <w:bookmarkEnd w:id="23"/>
      <w:r>
        <w:rPr>
          <w:rFonts w:ascii="Calibri" w:hAnsi="Calibri" w:cs="Calibri"/>
        </w:rPr>
        <w:t>1. Социальные услуги в соответствии с федеральным законом предоставляются гражданину на основании договора о предоставлении социальных услуг, заключаемого между поставщиком социальных услуг и гражданином или его законным представителем, в течение суток с даты представления индивидуальной программы поставщику социальных услуг.</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Примерная форма договора, указанного в </w:t>
      </w:r>
      <w:hyperlink w:anchor="Par210" w:history="1">
        <w:r>
          <w:rPr>
            <w:rFonts w:ascii="Calibri" w:hAnsi="Calibri" w:cs="Calibri"/>
            <w:color w:val="0000FF"/>
          </w:rPr>
          <w:t>части первой</w:t>
        </w:r>
      </w:hyperlink>
      <w:r>
        <w:rPr>
          <w:rFonts w:ascii="Calibri" w:hAnsi="Calibri" w:cs="Calibri"/>
        </w:rPr>
        <w:t xml:space="preserve"> настоящего пункта, в соответствии с федеральным законом утверждается уполномоченным федеральным органом исполнительной власти.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Социальные услуги в соответствии с федеральным законом предоставляются их получателям в форме социального обслуживания на дому, или в полустационарной форме, или в стационарной форме.</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При предоставлении социальных услуг в полустационарной форме или в стационарной форме в соответствии с федеральным законом должны быть обеспечены:</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возможность сопровождения получателя социальных услуг при передвижении по территории организации социального обслуживания, а также при пользовании услугами, предоставляемыми такой организацией;</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возможность для самостоятельного передвижения по территории организации социального обслуживания, входа, выхода и перемещения внутри такой организации (в том числе для передвижения в креслах-колясках), для отдыха в сидячем положении, а также доступное размещение оборудования и носителей информации;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дублирование текстовых сообщений голосовыми сообщениями, оснащение организации социального обслуживания знаками, выполненными рельефно-точечным шрифтом Брайля, ознакомление с их помощью с надписями, знаками и иной текстовой и графической информацией на территории такой организации, а также допуск тифлосурдопереводчика, допуск собак-проводников;</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дублирование голосовой информации текстовой информацией, надписями и (или) световыми сигналами, информирование о предоставляемых социальных услугах с использованием русского жестового языка (сурдоперевода), допуск сурдопереводчика;</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оказание иных видов посторонней помощи.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В соответствии с федеральным законом граждане из числа лиц, освобождаемых из мест лишения свободы, за которыми в соответствии с законодательством Российской Федерации установлен административный надзор и которые частично или </w:t>
      </w:r>
      <w:r>
        <w:rPr>
          <w:rFonts w:ascii="Calibri" w:hAnsi="Calibri" w:cs="Calibri"/>
        </w:rPr>
        <w:lastRenderedPageBreak/>
        <w:t>полностью утратили способность к самообслуживанию, при отсутствии медицинских противопоказаний и по их личному заявлению принимаются на социальное обслуживание в стационарные организации социального обслуживания со специальным социальным обслуживанием в порядке, установленном Правительством Свердловской области.</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outlineLvl w:val="2"/>
        <w:rPr>
          <w:rFonts w:ascii="Calibri" w:hAnsi="Calibri" w:cs="Calibri"/>
        </w:rPr>
      </w:pPr>
      <w:bookmarkStart w:id="24" w:name="Par221"/>
      <w:bookmarkEnd w:id="24"/>
      <w:r>
        <w:rPr>
          <w:rFonts w:ascii="Calibri" w:hAnsi="Calibri" w:cs="Calibri"/>
        </w:rPr>
        <w:t>Статья 16. Виды социальных услуг</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Получателям социальных услуг с учетом их индивидуальных потребностей в соответствии с федеральным законом предоставляются следующие виды социальных услуг:</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социально-бытовые, направленные на поддержание жизнедеятельности получателей социальных услуг в быту;</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социально-медицинские, направленные на поддержание и сохранение здоровья получателей социальных услуг путем организации ухода, оказания содействия в проведении оздоровительных мероприятий, систематического наблюдения за получателями социальных услуг для выявления отклонений в состоянии их здоровья;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социально-психологические, предусматривающие оказание помощи в коррекции психологического состояния получателей социальных услуг для адаптации в социальной среде, в том числе оказание психологической помощи анонимно с использованием телефона доверия;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социально-педагогические, направленные на профилактику отклонений в поведении и развитии личности получателей социальных услуг, формирование у них позитивных интересов (в том числе в сфере досуга), организацию их досуга, оказание помощи семье в воспитании детей;</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социально-трудовые, направленные на оказание помощи в трудоустройстве и в решении других проблем, связанных с трудовой адаптацией;</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социально-правовые, направленные на оказание помощи в получении юридических услуг, в том числе бесплатно, в защите прав и законных интересов получателей социальных услуг;</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срочные социальные услуги.</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outlineLvl w:val="2"/>
        <w:rPr>
          <w:rFonts w:ascii="Calibri" w:hAnsi="Calibri" w:cs="Calibri"/>
        </w:rPr>
      </w:pPr>
      <w:bookmarkStart w:id="25" w:name="Par233"/>
      <w:bookmarkEnd w:id="25"/>
      <w:r>
        <w:rPr>
          <w:rFonts w:ascii="Calibri" w:hAnsi="Calibri" w:cs="Calibri"/>
        </w:rPr>
        <w:t>Статья 17. Перечень социальных услуг, предоставляемых поставщиками социальных услуг в Свердловской области</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Перечень социальных услуг, предоставляемых поставщиками социальных услуг в Свердловской области, в соответствии с федеральным законом утверждается с учетом примерного перечня социальных услуг по видам социальных услуг, утверждаемого в соответствии с федеральным законом.</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Утвердить </w:t>
      </w:r>
      <w:hyperlink w:anchor="Par328" w:history="1">
        <w:r>
          <w:rPr>
            <w:rFonts w:ascii="Calibri" w:hAnsi="Calibri" w:cs="Calibri"/>
            <w:color w:val="0000FF"/>
          </w:rPr>
          <w:t>перечень</w:t>
        </w:r>
      </w:hyperlink>
      <w:r>
        <w:rPr>
          <w:rFonts w:ascii="Calibri" w:hAnsi="Calibri" w:cs="Calibri"/>
        </w:rPr>
        <w:t xml:space="preserve"> социальных услуг, предоставляемых поставщиками социальных услуг в Свердловской области (прилагается).</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jc w:val="center"/>
        <w:outlineLvl w:val="1"/>
        <w:rPr>
          <w:rFonts w:ascii="Calibri" w:hAnsi="Calibri" w:cs="Calibri"/>
          <w:b/>
          <w:bCs/>
        </w:rPr>
      </w:pPr>
      <w:bookmarkStart w:id="26" w:name="Par238"/>
      <w:bookmarkEnd w:id="26"/>
      <w:r>
        <w:rPr>
          <w:rFonts w:ascii="Calibri" w:hAnsi="Calibri" w:cs="Calibri"/>
          <w:b/>
          <w:bCs/>
        </w:rPr>
        <w:t>Глава 5. СОЦИАЛЬНАЯ ПОДДЕРЖКА РАБОТНИКОВ ОРГАНИЗАЦИЙ</w:t>
      </w:r>
    </w:p>
    <w:p w:rsidR="00764178" w:rsidRDefault="0076417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СОЦИАЛЬНОГО ОБСЛУЖИВАНИЯ СВЕРДЛОВСКОЙ ОБЛАСТИ</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outlineLvl w:val="2"/>
        <w:rPr>
          <w:rFonts w:ascii="Calibri" w:hAnsi="Calibri" w:cs="Calibri"/>
        </w:rPr>
      </w:pPr>
      <w:bookmarkStart w:id="27" w:name="Par241"/>
      <w:bookmarkEnd w:id="27"/>
      <w:r>
        <w:rPr>
          <w:rFonts w:ascii="Calibri" w:hAnsi="Calibri" w:cs="Calibri"/>
        </w:rPr>
        <w:t xml:space="preserve">Статья 18. Меры социальной поддержки работников организаций социального обслуживания Свердловской области, расположенных в поселках городского типа, </w:t>
      </w:r>
      <w:r>
        <w:rPr>
          <w:rFonts w:ascii="Calibri" w:hAnsi="Calibri" w:cs="Calibri"/>
        </w:rPr>
        <w:lastRenderedPageBreak/>
        <w:t>рабочих поселках и сельских населенных пунктах, и работников, осуществляющих работу в обособленных структурных подразделениях организаций социального обслуживания Свердловской области, расположенных в поселках городского типа, рабочих поселках и сельских населенных пунктах</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rPr>
          <w:rFonts w:ascii="Calibri" w:hAnsi="Calibri" w:cs="Calibri"/>
        </w:rPr>
      </w:pPr>
      <w:bookmarkStart w:id="28" w:name="Par243"/>
      <w:bookmarkEnd w:id="28"/>
      <w:r>
        <w:rPr>
          <w:rFonts w:ascii="Calibri" w:hAnsi="Calibri" w:cs="Calibri"/>
        </w:rPr>
        <w:t>1. Для работников организаций социального обслуживания Свердловской области, расположенных в поселках городского типа, рабочих поселках и сельских населенных пунктах, и для работников, осуществляющих работу в обособленных структурных подразделениях организаций социального обслуживания Свердловской области, расположенных в поселках городского типа, рабочих поселках и сельских населенных пунктах, замещающих должности, перечень которых утверждается Правительством Свердловской области, настоящим Законом устанавливаются следующие меры социальной поддержки:</w:t>
      </w:r>
    </w:p>
    <w:p w:rsidR="00764178" w:rsidRDefault="00764178">
      <w:pPr>
        <w:widowControl w:val="0"/>
        <w:autoSpaceDE w:val="0"/>
        <w:autoSpaceDN w:val="0"/>
        <w:adjustRightInd w:val="0"/>
        <w:spacing w:after="0" w:line="240" w:lineRule="auto"/>
        <w:ind w:firstLine="540"/>
        <w:jc w:val="both"/>
        <w:rPr>
          <w:rFonts w:ascii="Calibri" w:hAnsi="Calibri" w:cs="Calibri"/>
        </w:rPr>
      </w:pPr>
      <w:bookmarkStart w:id="29" w:name="Par244"/>
      <w:bookmarkEnd w:id="29"/>
      <w:r>
        <w:rPr>
          <w:rFonts w:ascii="Calibri" w:hAnsi="Calibri" w:cs="Calibri"/>
        </w:rPr>
        <w:t>1) компенсация нанимателю и (или) члену семьи нанимателя жилого помещения, занимаемого по договору социального найма или договору найма жилого помещения государственного или муниципального жилищного фонда, расходов на оплату пользования жилым помещением в пределах нормы, установленной Правительством Свердловской области, и расходов на оплату содержания и ремонта жилого помещения, включающую в себя оплату услуг и работ по управлению многоквартирным домом, содержанию и текущему ремонту общего имущества в многоквартирном доме, в пределах нормы, установленной Правительством Свердловской области, либо компенсация собственнику и (или) члену семьи собственника жилого помещения в многоквартирном доме расходов на оплату содержания и ремонта жилого помещения, включающую в себя оплату услуг и работ по управлению многоквартирным домом, содержанию и текущему ремонту общего имущества в многоквартирном доме, в пределах нормы, установленной Правительством Свердловской области, а также расходов на уплату взносов на капитальный ремонт общего имущества в многоквартирном доме в пределах нормы, установленной Правительством Свердловской области, исходя из минимального размера такого взноса, установленного Правительством Свердловской области;</w:t>
      </w:r>
    </w:p>
    <w:p w:rsidR="00764178" w:rsidRDefault="00764178">
      <w:pPr>
        <w:widowControl w:val="0"/>
        <w:autoSpaceDE w:val="0"/>
        <w:autoSpaceDN w:val="0"/>
        <w:adjustRightInd w:val="0"/>
        <w:spacing w:after="0" w:line="240" w:lineRule="auto"/>
        <w:ind w:firstLine="540"/>
        <w:jc w:val="both"/>
        <w:rPr>
          <w:rFonts w:ascii="Calibri" w:hAnsi="Calibri" w:cs="Calibri"/>
        </w:rPr>
      </w:pPr>
      <w:bookmarkStart w:id="30" w:name="Par245"/>
      <w:bookmarkEnd w:id="30"/>
      <w:r>
        <w:rPr>
          <w:rFonts w:ascii="Calibri" w:hAnsi="Calibri" w:cs="Calibri"/>
        </w:rPr>
        <w:t>2) компенсация расходов на оплату коммунальных услуг, включающую в себя оплату горячего водоснабжения, холодного водоснабжения, водоотведения, электроснабжения, газоснабжения (в том числе поставок бытового газа в баллонах), отопления (теплоснабжения, в том числе поставок твердого топлива при наличии печного отопления), в пределах нормативов, устанавливаемых Правительством Свердловской области.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 лиц, указанных в </w:t>
      </w:r>
      <w:hyperlink w:anchor="Par243" w:history="1">
        <w:r>
          <w:rPr>
            <w:rFonts w:ascii="Calibri" w:hAnsi="Calibri" w:cs="Calibri"/>
            <w:color w:val="0000FF"/>
          </w:rPr>
          <w:t>абзаце первом части первой</w:t>
        </w:r>
      </w:hyperlink>
      <w:r>
        <w:rPr>
          <w:rFonts w:ascii="Calibri" w:hAnsi="Calibri" w:cs="Calibri"/>
        </w:rPr>
        <w:t xml:space="preserve"> настоящего пункта, вышедших на пенсию, имеющих стаж работы в организациях социального обслуживания Свердловской области и муниципальных организациях социального обслуживания, расположенных в поселках городского типа, рабочих поселках и сельских населенных пунктах, и (или) в обособленных структурных подразделениях организаций социального обслуживания Свердловской области и муниципальных организаций социального обслуживания, расположенных в поселках городского типа, рабочих поселках и сельских населенных пунктах, не менее десяти лет и проживающих на территории Свердловской области, распространяются меры социальной поддержки, предусмотренные в </w:t>
      </w:r>
      <w:hyperlink w:anchor="Par244" w:history="1">
        <w:r>
          <w:rPr>
            <w:rFonts w:ascii="Calibri" w:hAnsi="Calibri" w:cs="Calibri"/>
            <w:color w:val="0000FF"/>
          </w:rPr>
          <w:t>подпунктах 1</w:t>
        </w:r>
      </w:hyperlink>
      <w:r>
        <w:rPr>
          <w:rFonts w:ascii="Calibri" w:hAnsi="Calibri" w:cs="Calibri"/>
        </w:rPr>
        <w:t xml:space="preserve"> и </w:t>
      </w:r>
      <w:hyperlink w:anchor="Par245" w:history="1">
        <w:r>
          <w:rPr>
            <w:rFonts w:ascii="Calibri" w:hAnsi="Calibri" w:cs="Calibri"/>
            <w:color w:val="0000FF"/>
          </w:rPr>
          <w:t>2 части первой</w:t>
        </w:r>
      </w:hyperlink>
      <w:r>
        <w:rPr>
          <w:rFonts w:ascii="Calibri" w:hAnsi="Calibri" w:cs="Calibri"/>
        </w:rPr>
        <w:t xml:space="preserve"> настоящего пункта.</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Порядок предоставления на территории Свердловской области мер социальной поддержки, указанных в </w:t>
      </w:r>
      <w:hyperlink w:anchor="Par244" w:history="1">
        <w:r>
          <w:rPr>
            <w:rFonts w:ascii="Calibri" w:hAnsi="Calibri" w:cs="Calibri"/>
            <w:color w:val="0000FF"/>
          </w:rPr>
          <w:t>подпунктах 1</w:t>
        </w:r>
      </w:hyperlink>
      <w:r>
        <w:rPr>
          <w:rFonts w:ascii="Calibri" w:hAnsi="Calibri" w:cs="Calibri"/>
        </w:rPr>
        <w:t xml:space="preserve"> и </w:t>
      </w:r>
      <w:hyperlink w:anchor="Par245" w:history="1">
        <w:r>
          <w:rPr>
            <w:rFonts w:ascii="Calibri" w:hAnsi="Calibri" w:cs="Calibri"/>
            <w:color w:val="0000FF"/>
          </w:rPr>
          <w:t>2 части первой пункта 1</w:t>
        </w:r>
      </w:hyperlink>
      <w:r>
        <w:rPr>
          <w:rFonts w:ascii="Calibri" w:hAnsi="Calibri" w:cs="Calibri"/>
        </w:rPr>
        <w:t xml:space="preserve"> настоящей статьи, устанавливается законами и иными нормативными правовыми актами Свердловской области.</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outlineLvl w:val="2"/>
        <w:rPr>
          <w:rFonts w:ascii="Calibri" w:hAnsi="Calibri" w:cs="Calibri"/>
        </w:rPr>
      </w:pPr>
      <w:bookmarkStart w:id="31" w:name="Par249"/>
      <w:bookmarkEnd w:id="31"/>
      <w:r>
        <w:rPr>
          <w:rFonts w:ascii="Calibri" w:hAnsi="Calibri" w:cs="Calibri"/>
        </w:rPr>
        <w:t>Статья 19. Единовременное пособие работнику организации социального обслуживания Свердловской области на обзаведение хозяйством</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работников организаций социального обслуживания Свердловской области, окончивших профессиональные образовательные организации или образовательные организации высшего образования, либо интернатуру или ординатуру образовательных организаций высшего образования, организаций дополнительного профессионального образования, научных организаций, либо аспирантуру (адъюнктуру) образовательных организаций высшего образования, организаций дополнительного профессионального образования, научных организаций по очной форме обучения, устанавливается следующая мера социальной поддержки - единовременное пособие работнику организации социального обслуживания Свердловской области на обзаведение хозяйством.</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Единовременное пособие работнику организации социального обслуживания Свердловской области на обзаведение хозяйством выплачивается при соблюдении следующих условий:</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работник организации социального обслуживания Свердловской области, обратившийся за выплатой пособия, поступил на работу по полученной специальности в организацию социального обслуживания Свердловской области в год окончания профессиональной образовательной организации или образовательной организации высшего образования, интернатуры, ординатуры или аспирантуры (адъюнктуры) образовательной организации высшего образования, организации дополнительного профессионального образования, научной организации либо в год окончания профессиональной образовательной организации или образовательной организации высшего образования, интернатуры или ординатуры образовательной организации высшего образования, организации дополнительного профессионального образования, научной организации был призван на военную службу и поступил на работу в организацию социального обслуживания Свердловской области в течение шести месяцев после увольнения с военной службы по призыву;</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работник организации социального обслуживания Свердловской области, обратившийся за выплатой пособия, заключил трудовой договор на неопределенный срок или срочный трудовой договор на срок не менее трех лет;</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работник организации социального обслуживания Свердловской области, обратившийся за выплатой пособия, ранее не получал единовременное пособие работнику организации социального обслуживания Свердловской области на обзаведение хозяйством.</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Размер единовременного пособия работнику организации социального обслуживания Свердловской области на обзаведение хозяйством, условия и порядок его выплаты, а также случаи, в которых лицо, получившее указанное пособие, обязано возвратить полученные денежные средства, устанавливаются Правительством Свердловской области.</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jc w:val="center"/>
        <w:outlineLvl w:val="1"/>
        <w:rPr>
          <w:rFonts w:ascii="Calibri" w:hAnsi="Calibri" w:cs="Calibri"/>
          <w:b/>
          <w:bCs/>
        </w:rPr>
      </w:pPr>
      <w:bookmarkStart w:id="32" w:name="Par258"/>
      <w:bookmarkEnd w:id="32"/>
      <w:r>
        <w:rPr>
          <w:rFonts w:ascii="Calibri" w:hAnsi="Calibri" w:cs="Calibri"/>
          <w:b/>
          <w:bCs/>
        </w:rPr>
        <w:t>Глава 6. ФИНАНСОВОЕ ОБЕСПЕЧЕНИЕ В СФЕРЕ</w:t>
      </w:r>
    </w:p>
    <w:p w:rsidR="00764178" w:rsidRDefault="0076417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СОЦИАЛЬНОГО ОБСЛУЖИВАНИЯ</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outlineLvl w:val="2"/>
        <w:rPr>
          <w:rFonts w:ascii="Calibri" w:hAnsi="Calibri" w:cs="Calibri"/>
        </w:rPr>
      </w:pPr>
      <w:bookmarkStart w:id="33" w:name="Par261"/>
      <w:bookmarkEnd w:id="33"/>
      <w:r>
        <w:rPr>
          <w:rFonts w:ascii="Calibri" w:hAnsi="Calibri" w:cs="Calibri"/>
        </w:rPr>
        <w:t>Статья 20. Финансовое обеспечение социального обслуживания в Свердловской области</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Источниками финансового обеспечения социального обслуживания в Свердловской области в соответствии с федеральным законом являются: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средства областного бюджета;</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благотворительные взносы и пожертвования;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средства получателей социальных услуг при предоставлении социальных услуг за плату или частичную плату;</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доходы от предпринимательской и иной приносящей доход деятельности, осуществляемой организациями социального обслуживания, а также иные не запрещенные законом источники.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Финансовое обеспечение деятельности организаций социального обслуживания Свердловской области осуществляется в соответствии с бюджетным законодательством Российской Федерации за счет средств областного бюджета, а также за счет средств получателей социальных услуг при предоставлении социальных услуг за плату или частичную плату.</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 соответствии с федеральным законом финансовое обеспечение предоставления социальных услуг негосударственными организациями, индивидуальными предпринимателями, осуществляющими деятельность по социальному обслуживанию, и предоставляющими социальные услуги социально ориентированными некоммерческими организациями осуществляется путем предоставления субсидий из соответствующего бюджета бюджетной системы Российской Федерации в соответствии с бюджетным законодательством Российской Федерации, проведения закупок социальных услуг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а также за счет средств получателей социальных услуг при предоставлении социальных услуг за плату или частичную плату.</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Уполномоченный исполнительный орган государственной власти Свердловской области в сфере социального обслуживания вправе в соответствии с федеральным законом привлекать иные источники финансирования социального обслуживания, в том числе для реализации совместных проектов в данной сфере.</w:t>
      </w:r>
    </w:p>
    <w:p w:rsidR="00764178" w:rsidRDefault="00764178">
      <w:pPr>
        <w:widowControl w:val="0"/>
        <w:autoSpaceDE w:val="0"/>
        <w:autoSpaceDN w:val="0"/>
        <w:adjustRightInd w:val="0"/>
        <w:spacing w:after="0" w:line="240" w:lineRule="auto"/>
        <w:ind w:firstLine="540"/>
        <w:jc w:val="both"/>
        <w:rPr>
          <w:rFonts w:ascii="Calibri" w:hAnsi="Calibri" w:cs="Calibri"/>
        </w:rPr>
      </w:pPr>
      <w:bookmarkStart w:id="34" w:name="Par271"/>
      <w:bookmarkEnd w:id="34"/>
      <w:r>
        <w:rPr>
          <w:rFonts w:ascii="Calibri" w:hAnsi="Calibri" w:cs="Calibri"/>
        </w:rPr>
        <w:t>5. Порядок расходования организациями социального обслуживания Свердловской области средств, образовавшихся в результате взимания платы за предоставление социальных услуг, в соответствии с федеральным законом устанавливается уполномоченным исполнительным органом государственной власти Свердловской области в сфере социального обслуживания.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Порядок, указанный в </w:t>
      </w:r>
      <w:hyperlink w:anchor="Par271" w:history="1">
        <w:r>
          <w:rPr>
            <w:rFonts w:ascii="Calibri" w:hAnsi="Calibri" w:cs="Calibri"/>
            <w:color w:val="0000FF"/>
          </w:rPr>
          <w:t>части первой</w:t>
        </w:r>
      </w:hyperlink>
      <w:r>
        <w:rPr>
          <w:rFonts w:ascii="Calibri" w:hAnsi="Calibri" w:cs="Calibri"/>
        </w:rPr>
        <w:t xml:space="preserve"> настоящего пункта, в соответствии с федеральным законом должен предусматривать возможность использования средств, образовавшихся в результате взимания платы за предоставление социальных услуг, на текущую деятельность, развитие организации социального обслуживания, стимулирование ее работников.</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В соответствии с федеральным законом, если гражданин получает социальные услуги, предусмотренные индивидуальной программой, у поставщика или поставщиков социальных услуг, которые включены в реестр поставщиков социальных услуг Свердловской области, но не участвуют в выполнении государственного задания (заказа), поставщику или поставщикам социальных услуг выплачивается компенсация в размере и в порядке, установленных Правительством Свердловской области.</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outlineLvl w:val="2"/>
        <w:rPr>
          <w:rFonts w:ascii="Calibri" w:hAnsi="Calibri" w:cs="Calibri"/>
        </w:rPr>
      </w:pPr>
      <w:bookmarkStart w:id="35" w:name="Par275"/>
      <w:bookmarkEnd w:id="35"/>
      <w:r>
        <w:rPr>
          <w:rFonts w:ascii="Calibri" w:hAnsi="Calibri" w:cs="Calibri"/>
        </w:rPr>
        <w:t>Статья 21. Предоставление социальных услуг бесплатно</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rPr>
          <w:rFonts w:ascii="Calibri" w:hAnsi="Calibri" w:cs="Calibri"/>
        </w:rPr>
      </w:pPr>
      <w:bookmarkStart w:id="36" w:name="Par277"/>
      <w:bookmarkEnd w:id="36"/>
      <w:r>
        <w:rPr>
          <w:rFonts w:ascii="Calibri" w:hAnsi="Calibri" w:cs="Calibri"/>
        </w:rPr>
        <w:t>1. Социальные услуги в форме социального обслуживания на дому, в полустаци</w:t>
      </w:r>
      <w:r>
        <w:rPr>
          <w:rFonts w:ascii="Calibri" w:hAnsi="Calibri" w:cs="Calibri"/>
        </w:rPr>
        <w:lastRenderedPageBreak/>
        <w:t>онарной и стационарной формах социального обслуживания в соответствии с федеральным законом предоставляются бесплатно:</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несовершеннолетним детям;</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лицам, пострадавшим в результате чрезвычайных ситуаций, вооруженных межнациональных (межэтнических) конфликтов.</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Социальные услуги в форме социального обслуживания на дому и в полустационарной форме социального обслуживания в соответствии с федеральным законом предоставляются бесплатно, если на дату обращения среднедушевой доход получателя социальных услуг, рассчитанный в соответствии с нормативными правовыми актами Российской Федерации, ниже предельной величины или равен предельной величине среднедушевого дохода для предоставления социальных услуг бесплатно, установленной законом Свердловской области.</w:t>
      </w:r>
    </w:p>
    <w:p w:rsidR="00764178" w:rsidRDefault="00764178">
      <w:pPr>
        <w:widowControl w:val="0"/>
        <w:autoSpaceDE w:val="0"/>
        <w:autoSpaceDN w:val="0"/>
        <w:adjustRightInd w:val="0"/>
        <w:spacing w:after="0" w:line="240" w:lineRule="auto"/>
        <w:ind w:firstLine="540"/>
        <w:jc w:val="both"/>
        <w:rPr>
          <w:rFonts w:ascii="Calibri" w:hAnsi="Calibri" w:cs="Calibri"/>
        </w:rPr>
      </w:pPr>
      <w:bookmarkStart w:id="37" w:name="Par281"/>
      <w:bookmarkEnd w:id="37"/>
      <w:r>
        <w:rPr>
          <w:rFonts w:ascii="Calibri" w:hAnsi="Calibri" w:cs="Calibri"/>
        </w:rPr>
        <w:t>3. Правительством Свердловской области в соответствии с федеральным законом могут быть предусмотрены иные категории граждан, которым социальные услуги предоставляются бесплатно.</w:t>
      </w:r>
    </w:p>
    <w:p w:rsidR="00764178" w:rsidRDefault="00764178">
      <w:pPr>
        <w:widowControl w:val="0"/>
        <w:autoSpaceDE w:val="0"/>
        <w:autoSpaceDN w:val="0"/>
        <w:adjustRightInd w:val="0"/>
        <w:spacing w:after="0" w:line="240" w:lineRule="auto"/>
        <w:ind w:firstLine="540"/>
        <w:jc w:val="both"/>
        <w:rPr>
          <w:rFonts w:ascii="Calibri" w:hAnsi="Calibri" w:cs="Calibri"/>
        </w:rPr>
      </w:pPr>
      <w:bookmarkStart w:id="38" w:name="Par282"/>
      <w:bookmarkEnd w:id="38"/>
      <w:r>
        <w:rPr>
          <w:rFonts w:ascii="Calibri" w:hAnsi="Calibri" w:cs="Calibri"/>
        </w:rPr>
        <w:t>4. Предельная величина среднедушевого дохода для предоставления социальных услуг бесплатно устанавливается в размере полуторной величины прожиточного минимума, установленного в Свердловской области для основных социально-демографических групп населения.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Лицам, указанным в </w:t>
      </w:r>
      <w:hyperlink w:anchor="Par277" w:history="1">
        <w:r>
          <w:rPr>
            <w:rFonts w:ascii="Calibri" w:hAnsi="Calibri" w:cs="Calibri"/>
            <w:color w:val="0000FF"/>
          </w:rPr>
          <w:t>пунктах 1</w:t>
        </w:r>
      </w:hyperlink>
      <w:r>
        <w:rPr>
          <w:rFonts w:ascii="Calibri" w:hAnsi="Calibri" w:cs="Calibri"/>
        </w:rPr>
        <w:t xml:space="preserve"> - </w:t>
      </w:r>
      <w:hyperlink w:anchor="Par281" w:history="1">
        <w:r>
          <w:rPr>
            <w:rFonts w:ascii="Calibri" w:hAnsi="Calibri" w:cs="Calibri"/>
            <w:color w:val="0000FF"/>
          </w:rPr>
          <w:t>3</w:t>
        </w:r>
      </w:hyperlink>
      <w:r>
        <w:rPr>
          <w:rFonts w:ascii="Calibri" w:hAnsi="Calibri" w:cs="Calibri"/>
        </w:rPr>
        <w:t xml:space="preserve"> настоящей статьи, бесплатно предоставляются социальные услуги, включенные в перечень социальных услуг, предоставляемых поставщиками социальных услуг в Свердловской области, и предусмотренные индивидуальной программой.</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outlineLvl w:val="2"/>
        <w:rPr>
          <w:rFonts w:ascii="Calibri" w:hAnsi="Calibri" w:cs="Calibri"/>
        </w:rPr>
      </w:pPr>
      <w:bookmarkStart w:id="39" w:name="Par285"/>
      <w:bookmarkEnd w:id="39"/>
      <w:r>
        <w:rPr>
          <w:rFonts w:ascii="Calibri" w:hAnsi="Calibri" w:cs="Calibri"/>
        </w:rPr>
        <w:t>Статья 22. Определение размера платы за предоставление социальных услуг</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rPr>
          <w:rFonts w:ascii="Calibri" w:hAnsi="Calibri" w:cs="Calibri"/>
        </w:rPr>
      </w:pPr>
      <w:bookmarkStart w:id="40" w:name="Par287"/>
      <w:bookmarkEnd w:id="40"/>
      <w:r>
        <w:rPr>
          <w:rFonts w:ascii="Calibri" w:hAnsi="Calibri" w:cs="Calibri"/>
        </w:rPr>
        <w:t xml:space="preserve">1. Социальные услуги в форме социального обслуживания на дому и в полустационарной форме социального обслуживания в соответствии с федеральным законом предоставляются за плату или частичную плату, если на дату обращения среднедушевой доход получателей социальных услуг, рассчитанный в соответствии с федеральным законом, превышает предельную величину среднедушевого дохода, установленную в соответствии с </w:t>
      </w:r>
      <w:hyperlink w:anchor="Par282" w:history="1">
        <w:r>
          <w:rPr>
            <w:rFonts w:ascii="Calibri" w:hAnsi="Calibri" w:cs="Calibri"/>
            <w:color w:val="0000FF"/>
          </w:rPr>
          <w:t>пунктом 4 статьи 21</w:t>
        </w:r>
      </w:hyperlink>
      <w:r>
        <w:rPr>
          <w:rFonts w:ascii="Calibri" w:hAnsi="Calibri" w:cs="Calibri"/>
        </w:rPr>
        <w:t xml:space="preserve"> настоящего Закона.</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Размер ежемесячной платы за предоставление социальных услуг в форме социального обслуживания на дому и в полустационарной форме социального обслуживания в соответствии с федеральным законом рассчитывается на основе тарифов на социальные услуги, но не может превышать пятьдесят процентов разницы между величиной среднедушевого дохода получателя социальной услуги и предельной величиной среднедушевого дохода, установленной в соответствии с </w:t>
      </w:r>
      <w:hyperlink w:anchor="Par282" w:history="1">
        <w:r>
          <w:rPr>
            <w:rFonts w:ascii="Calibri" w:hAnsi="Calibri" w:cs="Calibri"/>
            <w:color w:val="0000FF"/>
          </w:rPr>
          <w:t>пунктом 4 статьи 21</w:t>
        </w:r>
      </w:hyperlink>
      <w:r>
        <w:rPr>
          <w:rFonts w:ascii="Calibri" w:hAnsi="Calibri" w:cs="Calibri"/>
        </w:rPr>
        <w:t xml:space="preserve"> настоящего Закона.</w:t>
      </w:r>
    </w:p>
    <w:p w:rsidR="00764178" w:rsidRDefault="00764178">
      <w:pPr>
        <w:widowControl w:val="0"/>
        <w:autoSpaceDE w:val="0"/>
        <w:autoSpaceDN w:val="0"/>
        <w:adjustRightInd w:val="0"/>
        <w:spacing w:after="0" w:line="240" w:lineRule="auto"/>
        <w:ind w:firstLine="540"/>
        <w:jc w:val="both"/>
        <w:rPr>
          <w:rFonts w:ascii="Calibri" w:hAnsi="Calibri" w:cs="Calibri"/>
        </w:rPr>
      </w:pPr>
      <w:bookmarkStart w:id="41" w:name="Par289"/>
      <w:bookmarkEnd w:id="41"/>
      <w:r>
        <w:rPr>
          <w:rFonts w:ascii="Calibri" w:hAnsi="Calibri" w:cs="Calibri"/>
        </w:rPr>
        <w:t xml:space="preserve">3. Социальные услуги в стационарной форме социального обслуживания в соответствии с федеральным законом предоставляются их получателям за плату или частичную плату, за исключением получателей социальных услуг, указанных в </w:t>
      </w:r>
      <w:hyperlink w:anchor="Par287" w:history="1">
        <w:r>
          <w:rPr>
            <w:rFonts w:ascii="Calibri" w:hAnsi="Calibri" w:cs="Calibri"/>
            <w:color w:val="0000FF"/>
          </w:rPr>
          <w:t>пунктах 1</w:t>
        </w:r>
      </w:hyperlink>
      <w:r>
        <w:rPr>
          <w:rFonts w:ascii="Calibri" w:hAnsi="Calibri" w:cs="Calibri"/>
        </w:rPr>
        <w:t xml:space="preserve"> и </w:t>
      </w:r>
      <w:hyperlink w:anchor="Par289" w:history="1">
        <w:r>
          <w:rPr>
            <w:rFonts w:ascii="Calibri" w:hAnsi="Calibri" w:cs="Calibri"/>
            <w:color w:val="0000FF"/>
          </w:rPr>
          <w:t>3 статьи 21</w:t>
        </w:r>
      </w:hyperlink>
      <w:r>
        <w:rPr>
          <w:rFonts w:ascii="Calibri" w:hAnsi="Calibri" w:cs="Calibri"/>
        </w:rPr>
        <w:t xml:space="preserve"> настоящего Закона.</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Размер ежемесячной платы за предоставление социальных услуг в стационарной форме социального обслуживания в соответствии с федеральным законом рассчитывается на основе тарифов на социальные услуги, но не может превышать семьдесят пять процентов среднедушевого дохода получателя социальных услуг, рассчитанного в соответствии с федеральным законом.</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В соответствии с федеральным законом плата за предоставление социальных услуг производится в соответствии с договором о предоставлении социальных услуг.</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jc w:val="center"/>
        <w:outlineLvl w:val="1"/>
        <w:rPr>
          <w:rFonts w:ascii="Calibri" w:hAnsi="Calibri" w:cs="Calibri"/>
          <w:b/>
          <w:bCs/>
        </w:rPr>
      </w:pPr>
      <w:bookmarkStart w:id="42" w:name="Par293"/>
      <w:bookmarkEnd w:id="42"/>
      <w:r>
        <w:rPr>
          <w:rFonts w:ascii="Calibri" w:hAnsi="Calibri" w:cs="Calibri"/>
          <w:b/>
          <w:bCs/>
        </w:rPr>
        <w:t>Глава 7. ЗАКЛЮЧИТЕЛЬНЫЕ И ПЕРЕХОДНЫЕ ПОЛОЖЕНИЯ</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outlineLvl w:val="2"/>
        <w:rPr>
          <w:rFonts w:ascii="Calibri" w:hAnsi="Calibri" w:cs="Calibri"/>
        </w:rPr>
      </w:pPr>
      <w:bookmarkStart w:id="43" w:name="Par295"/>
      <w:bookmarkEnd w:id="43"/>
      <w:r>
        <w:rPr>
          <w:rFonts w:ascii="Calibri" w:hAnsi="Calibri" w:cs="Calibri"/>
        </w:rPr>
        <w:t>Статья 23. Контроль в сфере социального обслуживания</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Региональный государственный контроль в сфере социального обслуживания в соответствии с федеральным законом осуществляется уполномоченным исполнительным органом государственной власти Свердловской области в сфере социального обслуживания в порядке, установленном Правительством Свердловской области.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Общественный контроль в сфере социального обслуживания в соответствии с федеральным законом осуществляется гражданами, общественными и иными организациями в соответствии с законодательством Российской Федерации о защите прав потребителей. Органы государственной власти Свердловской области в пределах установленной компетенции оказывают содействие гражданам, общественным и иным организациям в осуществлении общественного контроля в сфере социального обслуживания.</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outlineLvl w:val="2"/>
        <w:rPr>
          <w:rFonts w:ascii="Calibri" w:hAnsi="Calibri" w:cs="Calibri"/>
        </w:rPr>
      </w:pPr>
      <w:bookmarkStart w:id="44" w:name="Par300"/>
      <w:bookmarkEnd w:id="44"/>
      <w:r>
        <w:rPr>
          <w:rFonts w:ascii="Calibri" w:hAnsi="Calibri" w:cs="Calibri"/>
        </w:rPr>
        <w:t>Статья 24. Признание утратившими силу отдельных законов Свердловской области</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Признать утратившими силу:</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hyperlink r:id="rId5" w:history="1">
        <w:r>
          <w:rPr>
            <w:rFonts w:ascii="Calibri" w:hAnsi="Calibri" w:cs="Calibri"/>
            <w:color w:val="0000FF"/>
          </w:rPr>
          <w:t>Закон</w:t>
        </w:r>
      </w:hyperlink>
      <w:r>
        <w:rPr>
          <w:rFonts w:ascii="Calibri" w:hAnsi="Calibri" w:cs="Calibri"/>
        </w:rPr>
        <w:t xml:space="preserve"> Свердловской области от 14 июня 2005 года N 56-ОЗ "О социальной поддержке работников государственной системы социальных служб Свердловской области" ("Областная газета", 2005, 15 июня, N 170-171) с изменениями, внесенными Законами Свердловской области от 8 декабря 2006 года </w:t>
      </w:r>
      <w:hyperlink r:id="rId6" w:history="1">
        <w:r>
          <w:rPr>
            <w:rFonts w:ascii="Calibri" w:hAnsi="Calibri" w:cs="Calibri"/>
            <w:color w:val="0000FF"/>
          </w:rPr>
          <w:t>N 92-ОЗ</w:t>
        </w:r>
      </w:hyperlink>
      <w:r>
        <w:rPr>
          <w:rFonts w:ascii="Calibri" w:hAnsi="Calibri" w:cs="Calibri"/>
        </w:rPr>
        <w:t xml:space="preserve">, от 19 мая 2008 года </w:t>
      </w:r>
      <w:hyperlink r:id="rId7" w:history="1">
        <w:r>
          <w:rPr>
            <w:rFonts w:ascii="Calibri" w:hAnsi="Calibri" w:cs="Calibri"/>
            <w:color w:val="0000FF"/>
          </w:rPr>
          <w:t>N 25-ОЗ</w:t>
        </w:r>
      </w:hyperlink>
      <w:r>
        <w:rPr>
          <w:rFonts w:ascii="Calibri" w:hAnsi="Calibri" w:cs="Calibri"/>
        </w:rPr>
        <w:t xml:space="preserve">, от 17 октября 2008 года </w:t>
      </w:r>
      <w:hyperlink r:id="rId8" w:history="1">
        <w:r>
          <w:rPr>
            <w:rFonts w:ascii="Calibri" w:hAnsi="Calibri" w:cs="Calibri"/>
            <w:color w:val="0000FF"/>
          </w:rPr>
          <w:t>N 94-ОЗ</w:t>
        </w:r>
      </w:hyperlink>
      <w:r>
        <w:rPr>
          <w:rFonts w:ascii="Calibri" w:hAnsi="Calibri" w:cs="Calibri"/>
        </w:rPr>
        <w:t xml:space="preserve">, от 25 декабря 2009 года </w:t>
      </w:r>
      <w:hyperlink r:id="rId9" w:history="1">
        <w:r>
          <w:rPr>
            <w:rFonts w:ascii="Calibri" w:hAnsi="Calibri" w:cs="Calibri"/>
            <w:color w:val="0000FF"/>
          </w:rPr>
          <w:t>N 124-ОЗ</w:t>
        </w:r>
      </w:hyperlink>
      <w:r>
        <w:rPr>
          <w:rFonts w:ascii="Calibri" w:hAnsi="Calibri" w:cs="Calibri"/>
        </w:rPr>
        <w:t xml:space="preserve">, от 23 декабря 2010 года </w:t>
      </w:r>
      <w:hyperlink r:id="rId10" w:history="1">
        <w:r>
          <w:rPr>
            <w:rFonts w:ascii="Calibri" w:hAnsi="Calibri" w:cs="Calibri"/>
            <w:color w:val="0000FF"/>
          </w:rPr>
          <w:t>N 110-ОЗ</w:t>
        </w:r>
      </w:hyperlink>
      <w:r>
        <w:rPr>
          <w:rFonts w:ascii="Calibri" w:hAnsi="Calibri" w:cs="Calibri"/>
        </w:rPr>
        <w:t xml:space="preserve">, от 18 мая 2012 года </w:t>
      </w:r>
      <w:hyperlink r:id="rId11" w:history="1">
        <w:r>
          <w:rPr>
            <w:rFonts w:ascii="Calibri" w:hAnsi="Calibri" w:cs="Calibri"/>
            <w:color w:val="0000FF"/>
          </w:rPr>
          <w:t>N 44-ОЗ</w:t>
        </w:r>
      </w:hyperlink>
      <w:r>
        <w:rPr>
          <w:rFonts w:ascii="Calibri" w:hAnsi="Calibri" w:cs="Calibri"/>
        </w:rPr>
        <w:t xml:space="preserve">, от 17 октября 2013 года </w:t>
      </w:r>
      <w:hyperlink r:id="rId12" w:history="1">
        <w:r>
          <w:rPr>
            <w:rFonts w:ascii="Calibri" w:hAnsi="Calibri" w:cs="Calibri"/>
            <w:color w:val="0000FF"/>
          </w:rPr>
          <w:t>N 97-ОЗ</w:t>
        </w:r>
      </w:hyperlink>
      <w:r>
        <w:rPr>
          <w:rFonts w:ascii="Calibri" w:hAnsi="Calibri" w:cs="Calibri"/>
        </w:rPr>
        <w:t xml:space="preserve"> и от 14 июля 2014 года </w:t>
      </w:r>
      <w:hyperlink r:id="rId13" w:history="1">
        <w:r>
          <w:rPr>
            <w:rFonts w:ascii="Calibri" w:hAnsi="Calibri" w:cs="Calibri"/>
            <w:color w:val="0000FF"/>
          </w:rPr>
          <w:t>N 73-ОЗ</w:t>
        </w:r>
      </w:hyperlink>
      <w:r>
        <w:rPr>
          <w:rFonts w:ascii="Calibri" w:hAnsi="Calibri" w:cs="Calibri"/>
        </w:rPr>
        <w:t>;</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r:id="rId14" w:history="1">
        <w:r>
          <w:rPr>
            <w:rFonts w:ascii="Calibri" w:hAnsi="Calibri" w:cs="Calibri"/>
            <w:color w:val="0000FF"/>
          </w:rPr>
          <w:t>Закон</w:t>
        </w:r>
      </w:hyperlink>
      <w:r>
        <w:rPr>
          <w:rFonts w:ascii="Calibri" w:hAnsi="Calibri" w:cs="Calibri"/>
        </w:rPr>
        <w:t xml:space="preserve"> Свердловской области от 7 марта 2006 года N 10-ОЗ "О социальном обслуживании населения в Свердловской области" ("Областная газета", 2006, 11 марта, N 69-70) с изменениями, внесенными Законами Свердловской области от 19 декабря 2008 года </w:t>
      </w:r>
      <w:hyperlink r:id="rId15" w:history="1">
        <w:r>
          <w:rPr>
            <w:rFonts w:ascii="Calibri" w:hAnsi="Calibri" w:cs="Calibri"/>
            <w:color w:val="0000FF"/>
          </w:rPr>
          <w:t>N 121-ОЗ</w:t>
        </w:r>
      </w:hyperlink>
      <w:r>
        <w:rPr>
          <w:rFonts w:ascii="Calibri" w:hAnsi="Calibri" w:cs="Calibri"/>
        </w:rPr>
        <w:t xml:space="preserve">, от 9 октября 2009 года </w:t>
      </w:r>
      <w:hyperlink r:id="rId16" w:history="1">
        <w:r>
          <w:rPr>
            <w:rFonts w:ascii="Calibri" w:hAnsi="Calibri" w:cs="Calibri"/>
            <w:color w:val="0000FF"/>
          </w:rPr>
          <w:t>N 81-ОЗ</w:t>
        </w:r>
      </w:hyperlink>
      <w:r>
        <w:rPr>
          <w:rFonts w:ascii="Calibri" w:hAnsi="Calibri" w:cs="Calibri"/>
        </w:rPr>
        <w:t xml:space="preserve">, от 27 апреля 2011 года </w:t>
      </w:r>
      <w:hyperlink r:id="rId17" w:history="1">
        <w:r>
          <w:rPr>
            <w:rFonts w:ascii="Calibri" w:hAnsi="Calibri" w:cs="Calibri"/>
            <w:color w:val="0000FF"/>
          </w:rPr>
          <w:t>N 24-ОЗ</w:t>
        </w:r>
      </w:hyperlink>
      <w:r>
        <w:rPr>
          <w:rFonts w:ascii="Calibri" w:hAnsi="Calibri" w:cs="Calibri"/>
        </w:rPr>
        <w:t xml:space="preserve">, от 23 мая 2011 года </w:t>
      </w:r>
      <w:hyperlink r:id="rId18" w:history="1">
        <w:r>
          <w:rPr>
            <w:rFonts w:ascii="Calibri" w:hAnsi="Calibri" w:cs="Calibri"/>
            <w:color w:val="0000FF"/>
          </w:rPr>
          <w:t>N 30-ОЗ</w:t>
        </w:r>
      </w:hyperlink>
      <w:r>
        <w:rPr>
          <w:rFonts w:ascii="Calibri" w:hAnsi="Calibri" w:cs="Calibri"/>
        </w:rPr>
        <w:t xml:space="preserve">, от 9 ноября 2011 года </w:t>
      </w:r>
      <w:hyperlink r:id="rId19" w:history="1">
        <w:r>
          <w:rPr>
            <w:rFonts w:ascii="Calibri" w:hAnsi="Calibri" w:cs="Calibri"/>
            <w:color w:val="0000FF"/>
          </w:rPr>
          <w:t>N 109-ОЗ</w:t>
        </w:r>
      </w:hyperlink>
      <w:r>
        <w:rPr>
          <w:rFonts w:ascii="Calibri" w:hAnsi="Calibri" w:cs="Calibri"/>
        </w:rPr>
        <w:t xml:space="preserve"> и от 17 октября 2013 года </w:t>
      </w:r>
      <w:hyperlink r:id="rId20" w:history="1">
        <w:r>
          <w:rPr>
            <w:rFonts w:ascii="Calibri" w:hAnsi="Calibri" w:cs="Calibri"/>
            <w:color w:val="0000FF"/>
          </w:rPr>
          <w:t>N 98-ОЗ</w:t>
        </w:r>
      </w:hyperlink>
      <w:r>
        <w:rPr>
          <w:rFonts w:ascii="Calibri" w:hAnsi="Calibri" w:cs="Calibri"/>
        </w:rPr>
        <w:t>.</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outlineLvl w:val="2"/>
        <w:rPr>
          <w:rFonts w:ascii="Calibri" w:hAnsi="Calibri" w:cs="Calibri"/>
        </w:rPr>
      </w:pPr>
      <w:bookmarkStart w:id="45" w:name="Par306"/>
      <w:bookmarkEnd w:id="45"/>
      <w:r>
        <w:rPr>
          <w:rFonts w:ascii="Calibri" w:hAnsi="Calibri" w:cs="Calibri"/>
        </w:rPr>
        <w:t>Статья 25. Вступление в силу настоящего Закона</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Настоящий Закон вступает в силу с 1 января 2015 года.</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jc w:val="right"/>
        <w:rPr>
          <w:rFonts w:ascii="Calibri" w:hAnsi="Calibri" w:cs="Calibri"/>
        </w:rPr>
      </w:pPr>
      <w:r>
        <w:rPr>
          <w:rFonts w:ascii="Calibri" w:hAnsi="Calibri" w:cs="Calibri"/>
        </w:rPr>
        <w:t>Губернатор</w:t>
      </w:r>
    </w:p>
    <w:p w:rsidR="00764178" w:rsidRDefault="00764178">
      <w:pPr>
        <w:widowControl w:val="0"/>
        <w:autoSpaceDE w:val="0"/>
        <w:autoSpaceDN w:val="0"/>
        <w:adjustRightInd w:val="0"/>
        <w:spacing w:after="0" w:line="240" w:lineRule="auto"/>
        <w:jc w:val="right"/>
        <w:rPr>
          <w:rFonts w:ascii="Calibri" w:hAnsi="Calibri" w:cs="Calibri"/>
        </w:rPr>
      </w:pPr>
      <w:r>
        <w:rPr>
          <w:rFonts w:ascii="Calibri" w:hAnsi="Calibri" w:cs="Calibri"/>
        </w:rPr>
        <w:t>Свердловской области</w:t>
      </w:r>
    </w:p>
    <w:p w:rsidR="00764178" w:rsidRDefault="00764178">
      <w:pPr>
        <w:widowControl w:val="0"/>
        <w:autoSpaceDE w:val="0"/>
        <w:autoSpaceDN w:val="0"/>
        <w:adjustRightInd w:val="0"/>
        <w:spacing w:after="0" w:line="240" w:lineRule="auto"/>
        <w:jc w:val="right"/>
        <w:rPr>
          <w:rFonts w:ascii="Calibri" w:hAnsi="Calibri" w:cs="Calibri"/>
        </w:rPr>
      </w:pPr>
      <w:r>
        <w:rPr>
          <w:rFonts w:ascii="Calibri" w:hAnsi="Calibri" w:cs="Calibri"/>
        </w:rPr>
        <w:t>Е.В.КУЙВАШЕВ</w:t>
      </w:r>
    </w:p>
    <w:p w:rsidR="00764178" w:rsidRDefault="00764178">
      <w:pPr>
        <w:widowControl w:val="0"/>
        <w:autoSpaceDE w:val="0"/>
        <w:autoSpaceDN w:val="0"/>
        <w:adjustRightInd w:val="0"/>
        <w:spacing w:after="0" w:line="240" w:lineRule="auto"/>
        <w:rPr>
          <w:rFonts w:ascii="Calibri" w:hAnsi="Calibri" w:cs="Calibri"/>
        </w:rPr>
      </w:pPr>
      <w:r>
        <w:rPr>
          <w:rFonts w:ascii="Calibri" w:hAnsi="Calibri" w:cs="Calibri"/>
        </w:rPr>
        <w:t>г. Екатеринбург</w:t>
      </w:r>
    </w:p>
    <w:p w:rsidR="00764178" w:rsidRDefault="00764178">
      <w:pPr>
        <w:widowControl w:val="0"/>
        <w:autoSpaceDE w:val="0"/>
        <w:autoSpaceDN w:val="0"/>
        <w:adjustRightInd w:val="0"/>
        <w:spacing w:after="0" w:line="240" w:lineRule="auto"/>
        <w:rPr>
          <w:rFonts w:ascii="Calibri" w:hAnsi="Calibri" w:cs="Calibri"/>
        </w:rPr>
      </w:pPr>
      <w:r>
        <w:rPr>
          <w:rFonts w:ascii="Calibri" w:hAnsi="Calibri" w:cs="Calibri"/>
        </w:rPr>
        <w:t>03 декабря 2014 года</w:t>
      </w:r>
    </w:p>
    <w:p w:rsidR="00764178" w:rsidRDefault="00764178">
      <w:pPr>
        <w:widowControl w:val="0"/>
        <w:autoSpaceDE w:val="0"/>
        <w:autoSpaceDN w:val="0"/>
        <w:adjustRightInd w:val="0"/>
        <w:spacing w:after="0" w:line="240" w:lineRule="auto"/>
        <w:rPr>
          <w:rFonts w:ascii="Calibri" w:hAnsi="Calibri" w:cs="Calibri"/>
        </w:rPr>
      </w:pPr>
      <w:r>
        <w:rPr>
          <w:rFonts w:ascii="Calibri" w:hAnsi="Calibri" w:cs="Calibri"/>
        </w:rPr>
        <w:t>N 108-ОЗ</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jc w:val="right"/>
        <w:outlineLvl w:val="0"/>
        <w:rPr>
          <w:rFonts w:ascii="Calibri" w:hAnsi="Calibri" w:cs="Calibri"/>
        </w:rPr>
      </w:pPr>
      <w:bookmarkStart w:id="46" w:name="Par321"/>
      <w:bookmarkEnd w:id="46"/>
      <w:r>
        <w:rPr>
          <w:rFonts w:ascii="Calibri" w:hAnsi="Calibri" w:cs="Calibri"/>
        </w:rPr>
        <w:lastRenderedPageBreak/>
        <w:t>Утвержден</w:t>
      </w:r>
    </w:p>
    <w:p w:rsidR="00764178" w:rsidRDefault="00764178">
      <w:pPr>
        <w:widowControl w:val="0"/>
        <w:autoSpaceDE w:val="0"/>
        <w:autoSpaceDN w:val="0"/>
        <w:adjustRightInd w:val="0"/>
        <w:spacing w:after="0" w:line="240" w:lineRule="auto"/>
        <w:jc w:val="right"/>
        <w:rPr>
          <w:rFonts w:ascii="Calibri" w:hAnsi="Calibri" w:cs="Calibri"/>
        </w:rPr>
      </w:pPr>
      <w:r>
        <w:rPr>
          <w:rFonts w:ascii="Calibri" w:hAnsi="Calibri" w:cs="Calibri"/>
        </w:rPr>
        <w:t>Законом</w:t>
      </w:r>
    </w:p>
    <w:p w:rsidR="00764178" w:rsidRDefault="00764178">
      <w:pPr>
        <w:widowControl w:val="0"/>
        <w:autoSpaceDE w:val="0"/>
        <w:autoSpaceDN w:val="0"/>
        <w:adjustRightInd w:val="0"/>
        <w:spacing w:after="0" w:line="240" w:lineRule="auto"/>
        <w:jc w:val="right"/>
        <w:rPr>
          <w:rFonts w:ascii="Calibri" w:hAnsi="Calibri" w:cs="Calibri"/>
        </w:rPr>
      </w:pPr>
      <w:r>
        <w:rPr>
          <w:rFonts w:ascii="Calibri" w:hAnsi="Calibri" w:cs="Calibri"/>
        </w:rPr>
        <w:t>Свердловской области</w:t>
      </w:r>
    </w:p>
    <w:p w:rsidR="00764178" w:rsidRDefault="00764178">
      <w:pPr>
        <w:widowControl w:val="0"/>
        <w:autoSpaceDE w:val="0"/>
        <w:autoSpaceDN w:val="0"/>
        <w:adjustRightInd w:val="0"/>
        <w:spacing w:after="0" w:line="240" w:lineRule="auto"/>
        <w:jc w:val="right"/>
        <w:rPr>
          <w:rFonts w:ascii="Calibri" w:hAnsi="Calibri" w:cs="Calibri"/>
        </w:rPr>
      </w:pPr>
      <w:r>
        <w:rPr>
          <w:rFonts w:ascii="Calibri" w:hAnsi="Calibri" w:cs="Calibri"/>
        </w:rPr>
        <w:t>"О социальном</w:t>
      </w:r>
    </w:p>
    <w:p w:rsidR="00764178" w:rsidRDefault="00764178">
      <w:pPr>
        <w:widowControl w:val="0"/>
        <w:autoSpaceDE w:val="0"/>
        <w:autoSpaceDN w:val="0"/>
        <w:adjustRightInd w:val="0"/>
        <w:spacing w:after="0" w:line="240" w:lineRule="auto"/>
        <w:jc w:val="right"/>
        <w:rPr>
          <w:rFonts w:ascii="Calibri" w:hAnsi="Calibri" w:cs="Calibri"/>
        </w:rPr>
      </w:pPr>
      <w:r>
        <w:rPr>
          <w:rFonts w:ascii="Calibri" w:hAnsi="Calibri" w:cs="Calibri"/>
        </w:rPr>
        <w:t>обслуживании граждан</w:t>
      </w:r>
    </w:p>
    <w:p w:rsidR="00764178" w:rsidRDefault="00764178">
      <w:pPr>
        <w:widowControl w:val="0"/>
        <w:autoSpaceDE w:val="0"/>
        <w:autoSpaceDN w:val="0"/>
        <w:adjustRightInd w:val="0"/>
        <w:spacing w:after="0" w:line="240" w:lineRule="auto"/>
        <w:jc w:val="right"/>
        <w:rPr>
          <w:rFonts w:ascii="Calibri" w:hAnsi="Calibri" w:cs="Calibri"/>
        </w:rPr>
      </w:pPr>
      <w:r>
        <w:rPr>
          <w:rFonts w:ascii="Calibri" w:hAnsi="Calibri" w:cs="Calibri"/>
        </w:rPr>
        <w:t>в Свердловской области"</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jc w:val="center"/>
        <w:rPr>
          <w:rFonts w:ascii="Calibri" w:hAnsi="Calibri" w:cs="Calibri"/>
          <w:b/>
          <w:bCs/>
        </w:rPr>
      </w:pPr>
      <w:bookmarkStart w:id="47" w:name="Par328"/>
      <w:bookmarkEnd w:id="47"/>
      <w:r>
        <w:rPr>
          <w:rFonts w:ascii="Calibri" w:hAnsi="Calibri" w:cs="Calibri"/>
          <w:b/>
          <w:bCs/>
        </w:rPr>
        <w:t>ПЕРЕЧЕНЬ</w:t>
      </w:r>
    </w:p>
    <w:p w:rsidR="00764178" w:rsidRDefault="0076417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СОЦИАЛЬНЫХ УСЛУГ, ПРЕДОСТАВЛЯЕМЫХ ПОСТАВЩИКАМИ</w:t>
      </w:r>
    </w:p>
    <w:p w:rsidR="00764178" w:rsidRDefault="0076417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СОЦИАЛЬНЫХ УСЛУГ В СВЕРДЛОВСКОЙ ОБЛАСТИ</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учетом индивидуальных потребностей получателям социальных услуг предоставляются следующие виды социальных услуг:</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социально-бытовые услуги, предоставляемые в полустационарной и стационарной формах социального обслуживания, а именно:</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предоставление площади жилых помещений согласно утвержденным нормативам;</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предоставление в пользование мебели согласно утвержденным нормативам;</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питанием согласно утвержденным нормативам;</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предоставление мягкого инвентаря (одежда, обувь, нательное белье и постельные принадлежности) согласно утвержденным нормативам;</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уборка жилых помещений;</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досуга и отдыха, в том числе обеспечение книгами, журналами, газетами, настольными играми;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предоставление условий для соблюдения правил личной гигиены и санитарии;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содействие в восстановлении способностей к бытовой, социальной и профессионально-трудовой деятельности;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сохранности личных вещей и ценностей, сданных на хранение организации социального обслуживания, согласно установленному порядку;</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выполнение функций опекунов и попечителей в отношении получателей социальных услуг, нуждающихся в опеке или попечительстве;</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социально-бытовые услуги, предоставляемые в форме социального обслуживания на дому, а именно:</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помощь в приготовлении пищи;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помощь в приеме пищи (кормление);</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оплата за счет средств получателя социальных услуг жилищно-коммунальных услуг и услуг связи;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покупка за счет средств получателя социальных услуг топлива (в жилых помещениях без центрального отопления и (или) водоснабжения), топка печей, обеспечение водой;</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помощи в проведении ремонта жилых помещений;</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кратковременного присмотра за детьми;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содействие в организации предоставления услуг предприятиями торговли, коммунально-бытового обслуживания, связи и другими предприятиями, оказывающими услуги населению;</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уборка жилых помещений;</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сопровождение в медицинские организации;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 социально-бытовые услуги, предоставляемые во всех формах социального обслуживания, а именно:</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предоставление гигиенических услуг лицам, не способным по состоянию здоровья самостоятельно осуществлять за собой уход;</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помощь в написании, оформлении и прочтении писем и различных документов;</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сдача за счет средств получателя социальных услуг вещей в стирку, химчистку, ремонт, обратная их доставка;</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отправка за счет средств получателя социальных услуг почтовой корреспонденции;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содействие в организации предоставления услуг предприятиями торговли и связи и другими предприятиями, оказывающими населению услуги, а также информационных услуг;</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социальная услуга "Социальное такси";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социально-медицинские услуги, предоставляемые в полустационарной и стационарной формах социального обслуживания, а именно:</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проведение первичного медицинского осмотра и первичной санитарной обработки;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социально-медицинские услуги, предоставляемые во всех формах социального обслуживания, а именно:</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содействие в оказании бесплатной медицинской помощи в объеме, определяемом в соответствии с законодательством Российской Федерации и законодательством Свердловской области;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проведение оздоровительных мероприятий;</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систематическое наблюдение за получателями социальных услуг для выявления отклонений в состоянии их здоровья;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проведение занятий по адаптивной физической культуре;</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 и другое);</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содействие в госпитализации получателей социальных услуг, а также содействие в их направлении по медицинским показаниям на санаторно-курортное лечение;</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содействие в получении стоматологической, зубопротезной и протезно-ортопедической помощи, за исключением протезов из драгоценных металлов и других дорогостоящих материалов;</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получателями социальных услуг для выявления отклонений в состоянии их здоровья);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проведение занятий, обучающих здоровому образу жизни;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содействие в получении полиса обязательного медицинского страхования;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содействие в проведении реабилитационных мероприятий медицинского и социального характера, в том числе для инвалидов на основании индивидуальных программ реабилитации;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содействие в обеспечении техническими средствами ухода и реабилитации;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социальная услуга по временному обеспечению техническими средствами ухода, реабилитации и адаптации;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социальная услуга по обеспечению отдельных категорий граждан протезно-ортопедическими изделиями;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содействие в обеспечении по рецептам врачей лекарственными средствами и изделиями медицинского назначения;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содействие в проведении медико-социальной экспертизы;</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прохождения диспансеризации (углубленного медицинского осмотра);</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социально-психологические услуги, предоставляемые в полустационарной и стационарной формах социального обслуживания, а именно:</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психодиагностика и обследование личности (выявление и анализ психического состояния и индивидуальных особенностей личности получателя социальных услуг, влияющих на отклонения в его поведении и взаимоотношениях с окружающими людьми, для составления прогноза и разработки рекомендаций по психологической коррекции личности получателя социальных услуг);</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психологическая коррекция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психологические тренинги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социально-психологические услуги, предоставляемые во всех формах социального обслуживания, а именно:</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социально-психологическое консультирование, в том числе по вопросам внутрисемейных отношений;</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психологическая помощь и поддержка, в том числе гражданам, осуществляющим уход на дому за тяжелобольными получателями социальных услуг;</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социально-психологический патронаж;</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социально-педагогические услуги, предоставляемые во всех формах социального обслуживания, а именно:</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досуга (посещение театров, выставок, экскурсии, концерты и другие мероприятия);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обучение родственников практическим навыкам общего ухода за тяжелобольными получателями социальных услуг;</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помощи родителям или законным представителям детей-инвалидов, воспитываемых дома, в обучении таких детей навыкам самообслуживания, общения и контроля, направленным на развитие личности;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социально-педагогическая коррекция, включая диагностику и консультирование;</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формирование у получателей социальных услуг позитивных интересов (в том числе в сфере досуга);</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социально-трудовые услуги, предоставляемые во всех формах социального обслуживания, а именно:</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проведение мероприятий по использованию трудовых возможностей и обучению доступным профессиональным навыкам;</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оказание помощи в трудоустройстве;</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помощи в получении образования и (или) квалификации инвалидами (детьми-инвалидами) в соответствии с их способностями;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лечебно-трудовой деятельности инвалидов с применением следующих средств, адаптированных для них:</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швейных и вязальных машин, приспособлений и устройств для управления </w:t>
      </w:r>
      <w:r>
        <w:rPr>
          <w:rFonts w:ascii="Calibri" w:hAnsi="Calibri" w:cs="Calibri"/>
        </w:rPr>
        <w:lastRenderedPageBreak/>
        <w:t>ими, изделий и приспособлений, используемых в процессе шитья, вязания, вышивания и глажения;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пишущих машинок с крупным шрифтом и шрифтом Брайля и приспособлений для работы на них;</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садовых инструментов и приспособлений, обеспечивающих инвалидам возможность работы с ними;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приспособлений для занятия гончарными работами, ловлей рыбы и иных;</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социально-правовые услуги, предоставляемые в полустационарной и стационарной формах социального обслуживания, а именно:</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содействие в сохранении гражданами пожилого возраста занимаемых ими ранее по договору найма или аренды жилых помещений государственного или муниципального жилого фонда в течение шести месяцев с момента поступления в стационарную организацию социального обслуживания, а в случаях, если в жилых помещениях остались проживать члены их семей, - в течение всего времени пребывания в этой организации, а также содействие во внеочередном обеспечении жилым помещением в случае их отказа от услуг организации социального обслуживания по истечении указанного срока, если им не может быть возвращено ранее занимаемое ими жилое помещение;</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оказание помощи проживающим в стационарных организациях социального обслуживания детям-инвалидам, являющимся детьми-сиротами или детьми, оставшимися без попечения родителей, и инвалидам, достигшим возраста 18 лет, в обеспечении их жилыми помещениями органами местного самоуправления по месту нахождения данных организаций либо по месту прежнего места жительства, если индивидуальная программа реабилитации инвалида предусматривает возможность осуществлять им самообслуживание и вести самостоятельный образ жизни;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социально-правовые услуги, предоставляемые во всех формах социального обслуживания, а именно:</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оказание помощи в оформлении и восстановлении документов получателей социальных услуг;</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оказание помощи в получении юридических услуг;</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содействие в осуществлении по отношению к гражданам мер социальной поддержки, установленных законодательством Российской Федерации и Свердловской области;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оказание помощи в пенсионном обеспечении и предоставлении других социальных выплат;</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консультирование по вопросам, связанным с правом граждан на социальное обслуживание в государственной и негосударственной системах социальных служб и защиту своих интересов;</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содействие в оформлении регистрации по месту пребывания;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услуги по защите прав и законных интересов получателей социальных услуг;</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услуги, оказываемые в целях повышения коммуникативного потенциала получателей социальных услуг, имеющих ограничения жизнедеятельности, в том числе детей-инвалидов, предоставляемые во всех формах социального обслуживания, а именно:</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обучение инвалидов (детей-инвалидов) пользованию средствами ухода и техническими средствами реабилитации;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проведение социально-реабилитационных мероприятий в сфере социального обслуживания;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обучение навыкам самообслуживания, поведения в быту и общественных местах;</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оказание помощи в обучении навыкам компьютерной грамотности;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срочные социальные услуги, предоставляемые во всех формах социального обслуживания, а именно:</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содействие в получении временного жилого помещения;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проведение опроса и первичной социальной диагностики граждан для оценки их реального положения;</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содействие в госпитализации получателей социальных услуг, нуждающихся в лечении, в медицинские организации;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содействие в восстановлении документов, удостоверяющих личность, включая фотографирование на документы;</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содействие в поиске родственников и восстановлении утраченных связей с ними;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оказание помощи в подготовке документов, направляемых в различные инстанции по конкретным проблемам получателей социальных услуг;</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консультирование по вопросам, связанным с правом граждан на социальное обслуживание в государственной и негосударственной системах социальных служб и защиту своих интересов;</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бесплатным горячим питанием или наборами продуктов;</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одеждой, обувью и другими предметами первой необходимости;</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содействие в получении юридической помощи в целях защиты прав и законных интересов получателей социальных услуг;</w:t>
      </w:r>
    </w:p>
    <w:p w:rsidR="00764178" w:rsidRDefault="0076417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содействие в получении экстренной психологической помощи с привлечением к этой работе психологов и священнослужителей, в том числе оказание психологической помощи анонимно с использованием телефона доверия.</w:t>
      </w: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autoSpaceDE w:val="0"/>
        <w:autoSpaceDN w:val="0"/>
        <w:adjustRightInd w:val="0"/>
        <w:spacing w:after="0" w:line="240" w:lineRule="auto"/>
        <w:jc w:val="both"/>
        <w:rPr>
          <w:rFonts w:ascii="Calibri" w:hAnsi="Calibri" w:cs="Calibri"/>
        </w:rPr>
      </w:pPr>
    </w:p>
    <w:p w:rsidR="00764178" w:rsidRDefault="00764178">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194F13" w:rsidRDefault="00194F13"/>
    <w:sectPr w:rsidR="00194F13" w:rsidSect="00BD706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178"/>
    <w:rsid w:val="00194F13"/>
    <w:rsid w:val="001A3D0B"/>
    <w:rsid w:val="007641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83AC40-0A48-42BD-9765-156E9AEE2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64178"/>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641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9CCB83F557887658FBF52D4219417D3C67A7D98BE375807BA01ABAEAE447433VEV9J" TargetMode="External"/><Relationship Id="rId13" Type="http://schemas.openxmlformats.org/officeDocument/2006/relationships/hyperlink" Target="consultantplus://offline/ref=59CCB83F557887658FBF52D4219417D3C67A7D98BA325F02B509F6A4A61D7831EE932A61FEF099B6F4F21577V7VFJ" TargetMode="External"/><Relationship Id="rId18" Type="http://schemas.openxmlformats.org/officeDocument/2006/relationships/hyperlink" Target="consultantplus://offline/ref=59CCB83F557887658FBF52D4219417D3C67A7D98BA305901B50CF6A4A61D7831EE932A61FEF099B6F4F21472V7VFJ"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consultantplus://offline/ref=59CCB83F557887658FBF52D4219417D3C67A7D98BF305003B401ABAEAE447433VEV9J" TargetMode="External"/><Relationship Id="rId12" Type="http://schemas.openxmlformats.org/officeDocument/2006/relationships/hyperlink" Target="consultantplus://offline/ref=59CCB83F557887658FBF52D4219417D3C67A7D98BA335C06BD03F6A4A61D7831EE932A61FEF099B6F4F2157EV7VAJ" TargetMode="External"/><Relationship Id="rId17" Type="http://schemas.openxmlformats.org/officeDocument/2006/relationships/hyperlink" Target="consultantplus://offline/ref=59CCB83F557887658FBF52D4219417D3C67A7D98B3325D0CB801ABAEAE447433E99C7576F9B995B7F4F315V7V2J" TargetMode="External"/><Relationship Id="rId2" Type="http://schemas.openxmlformats.org/officeDocument/2006/relationships/settings" Target="settings.xml"/><Relationship Id="rId16" Type="http://schemas.openxmlformats.org/officeDocument/2006/relationships/hyperlink" Target="consultantplus://offline/ref=59CCB83F557887658FBF52D4219417D3C67A7D98BA305901BF0DF6A4A61D7831EE932A61FEF099B6F4F21570V7VFJ" TargetMode="External"/><Relationship Id="rId20" Type="http://schemas.openxmlformats.org/officeDocument/2006/relationships/hyperlink" Target="consultantplus://offline/ref=59CCB83F557887658FBF52D4219417D3C67A7D98BA335C06BD02F6A4A61D7831EE932A61FEF099B6F4F21570V7V8J" TargetMode="External"/><Relationship Id="rId1" Type="http://schemas.openxmlformats.org/officeDocument/2006/relationships/styles" Target="styles.xml"/><Relationship Id="rId6" Type="http://schemas.openxmlformats.org/officeDocument/2006/relationships/hyperlink" Target="consultantplus://offline/ref=59CCB83F557887658FBF52D4219417D3C67A7D98B8305A02B901ABAEAE447433VEV9J" TargetMode="External"/><Relationship Id="rId11" Type="http://schemas.openxmlformats.org/officeDocument/2006/relationships/hyperlink" Target="consultantplus://offline/ref=59CCB83F557887658FBF52D4219417D3C67A7D98BA315B05B90BF6A4A61D7831EE932A61FEF099B6F4F21577V7VFJ" TargetMode="External"/><Relationship Id="rId5" Type="http://schemas.openxmlformats.org/officeDocument/2006/relationships/hyperlink" Target="consultantplus://offline/ref=59CCB83F557887658FBF52D4219417D3C67A7D98BA325F0DBD0DF6A4A61D7831EEV9V3J" TargetMode="External"/><Relationship Id="rId15" Type="http://schemas.openxmlformats.org/officeDocument/2006/relationships/hyperlink" Target="consultantplus://offline/ref=59CCB83F557887658FBF52D4219417D3C67A7D98B2345F04B901ABAEAE447433E99C7576F9B995B7F4F213V7V4J" TargetMode="External"/><Relationship Id="rId10" Type="http://schemas.openxmlformats.org/officeDocument/2006/relationships/hyperlink" Target="consultantplus://offline/ref=59CCB83F557887658FBF52D4219417D3C67A7D98BA335900BB0EF6A4A61D7831EE932A61FEF099B6F4F21577V7V1J" TargetMode="External"/><Relationship Id="rId19" Type="http://schemas.openxmlformats.org/officeDocument/2006/relationships/hyperlink" Target="consultantplus://offline/ref=59CCB83F557887658FBF52D4219417D3C67A7D98B2345F07BD01ABAEAE447433E99C7576F9B995B7F4F216V7V4J" TargetMode="External"/><Relationship Id="rId4" Type="http://schemas.openxmlformats.org/officeDocument/2006/relationships/hyperlink" Target="http://www.consultant.ru" TargetMode="External"/><Relationship Id="rId9" Type="http://schemas.openxmlformats.org/officeDocument/2006/relationships/hyperlink" Target="consultantplus://offline/ref=59CCB83F557887658FBF52D4219417D3C67A7D98BD335902B501ABAEAE447433VEV9J" TargetMode="External"/><Relationship Id="rId14" Type="http://schemas.openxmlformats.org/officeDocument/2006/relationships/hyperlink" Target="consultantplus://offline/ref=59CCB83F557887658FBF52D4219417D3C67A7D98BA335C01BC08F6A4A61D7831EEV9V3J"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9551</Words>
  <Characters>54447</Characters>
  <Application>Microsoft Office Word</Application>
  <DocSecurity>0</DocSecurity>
  <Lines>453</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Некрасова Светлана Николаевна</dc:creator>
  <cp:keywords/>
  <dc:description/>
  <cp:lastModifiedBy>Розина</cp:lastModifiedBy>
  <cp:revision>2</cp:revision>
  <cp:lastPrinted>2015-01-15T09:21:00Z</cp:lastPrinted>
  <dcterms:created xsi:type="dcterms:W3CDTF">2023-06-05T09:44:00Z</dcterms:created>
  <dcterms:modified xsi:type="dcterms:W3CDTF">2023-06-05T09:44:00Z</dcterms:modified>
</cp:coreProperties>
</file>