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283B" w:rsidRDefault="0036283B" w:rsidP="0036283B">
      <w:pPr>
        <w:spacing w:after="0" w:line="240" w:lineRule="auto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Выписка из </w:t>
      </w:r>
      <w:r w:rsidR="00E84E84">
        <w:rPr>
          <w:rFonts w:ascii="Liberation Serif" w:hAnsi="Liberation Serif"/>
          <w:sz w:val="28"/>
          <w:szCs w:val="28"/>
        </w:rPr>
        <w:t>Справки</w:t>
      </w:r>
    </w:p>
    <w:p w:rsidR="00E84E84" w:rsidRDefault="00E84E84" w:rsidP="0036283B">
      <w:pPr>
        <w:spacing w:after="0" w:line="240" w:lineRule="auto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Министерства социальной политики Свердловской области по проверке достоверности бухгалтерской отчетности, в том числе при приеме отчетности (полнота, комплектность, соответствие показателей форм, контрольных соотношений) в государственном автономном учреждении социального обслуживания Свердловской области «Социально-реабилитационный центр </w:t>
      </w:r>
      <w:proofErr w:type="gramStart"/>
      <w:r>
        <w:rPr>
          <w:rFonts w:ascii="Liberation Serif" w:hAnsi="Liberation Serif"/>
          <w:sz w:val="28"/>
          <w:szCs w:val="28"/>
        </w:rPr>
        <w:t>для несовершеннолетних города</w:t>
      </w:r>
      <w:proofErr w:type="gramEnd"/>
      <w:r>
        <w:rPr>
          <w:rFonts w:ascii="Liberation Serif" w:hAnsi="Liberation Serif"/>
          <w:sz w:val="28"/>
          <w:szCs w:val="28"/>
        </w:rPr>
        <w:t xml:space="preserve"> Каменска-Уральского»</w:t>
      </w:r>
    </w:p>
    <w:p w:rsidR="0036283B" w:rsidRDefault="0036283B" w:rsidP="0036283B">
      <w:pPr>
        <w:spacing w:after="0" w:line="240" w:lineRule="auto"/>
        <w:jc w:val="center"/>
        <w:rPr>
          <w:rFonts w:ascii="Liberation Serif" w:hAnsi="Liberation Serif"/>
          <w:sz w:val="28"/>
          <w:szCs w:val="28"/>
        </w:rPr>
      </w:pPr>
    </w:p>
    <w:p w:rsidR="00E84E84" w:rsidRDefault="00E84E84" w:rsidP="0036283B">
      <w:pPr>
        <w:spacing w:after="0" w:line="240" w:lineRule="auto"/>
        <w:ind w:firstLine="851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Ведущим специалистом отдела бухгалтерского учета и отчетности Министерства социальной политики Свердловской области Тухбатовой И.Р. в соответствии с планом работы Министерства социальной политики Свердловской области на 2023 год и 1 квартал 2023 года, утвержденным приказом </w:t>
      </w:r>
      <w:r>
        <w:rPr>
          <w:rFonts w:ascii="Liberation Serif" w:hAnsi="Liberation Serif"/>
          <w:sz w:val="28"/>
          <w:szCs w:val="28"/>
        </w:rPr>
        <w:t>Министерства социальной политики Свердловской области</w:t>
      </w:r>
      <w:r>
        <w:rPr>
          <w:rFonts w:ascii="Liberation Serif" w:hAnsi="Liberation Serif"/>
          <w:sz w:val="28"/>
          <w:szCs w:val="28"/>
        </w:rPr>
        <w:t xml:space="preserve"> от 22.03.2023 № 61 проведена проверка </w:t>
      </w:r>
      <w:r w:rsidRPr="00E84E84">
        <w:rPr>
          <w:rFonts w:ascii="Liberation Serif" w:hAnsi="Liberation Serif"/>
          <w:sz w:val="28"/>
          <w:szCs w:val="28"/>
        </w:rPr>
        <w:t>достоверности бухгалтерской отчетности, в том числе при приеме отчетности (полнота, комплектность, соответствие показателей форм, контрольных соотношений) в государственном автономном учреждении социального обслуживания Свердловской области «Социально-реабилитационный центр для несовершеннолетних города Каменска-Уральского»</w:t>
      </w:r>
      <w:r>
        <w:rPr>
          <w:rFonts w:ascii="Liberation Serif" w:hAnsi="Liberation Serif"/>
          <w:sz w:val="28"/>
          <w:szCs w:val="28"/>
        </w:rPr>
        <w:t xml:space="preserve"> по состоянию на 01.01.2023 года. </w:t>
      </w:r>
    </w:p>
    <w:p w:rsidR="00974FA0" w:rsidRDefault="00E84E84" w:rsidP="0036283B">
      <w:pPr>
        <w:spacing w:after="0" w:line="240" w:lineRule="auto"/>
        <w:ind w:firstLine="851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В результате проверки установлено, что </w:t>
      </w:r>
      <w:r>
        <w:rPr>
          <w:rFonts w:ascii="Liberation Serif" w:hAnsi="Liberation Serif"/>
          <w:sz w:val="28"/>
          <w:szCs w:val="28"/>
        </w:rPr>
        <w:t>бухгалтерск</w:t>
      </w:r>
      <w:r>
        <w:rPr>
          <w:rFonts w:ascii="Liberation Serif" w:hAnsi="Liberation Serif"/>
          <w:sz w:val="28"/>
          <w:szCs w:val="28"/>
        </w:rPr>
        <w:t>ая</w:t>
      </w:r>
      <w:r>
        <w:rPr>
          <w:rFonts w:ascii="Liberation Serif" w:hAnsi="Liberation Serif"/>
          <w:sz w:val="28"/>
          <w:szCs w:val="28"/>
        </w:rPr>
        <w:t xml:space="preserve"> отчетност</w:t>
      </w:r>
      <w:r>
        <w:rPr>
          <w:rFonts w:ascii="Liberation Serif" w:hAnsi="Liberation Serif"/>
          <w:sz w:val="28"/>
          <w:szCs w:val="28"/>
        </w:rPr>
        <w:t>ь</w:t>
      </w:r>
      <w:r w:rsidRPr="00E84E84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государственно</w:t>
      </w:r>
      <w:r>
        <w:rPr>
          <w:rFonts w:ascii="Liberation Serif" w:hAnsi="Liberation Serif"/>
          <w:sz w:val="28"/>
          <w:szCs w:val="28"/>
        </w:rPr>
        <w:t>го</w:t>
      </w:r>
      <w:r>
        <w:rPr>
          <w:rFonts w:ascii="Liberation Serif" w:hAnsi="Liberation Serif"/>
          <w:sz w:val="28"/>
          <w:szCs w:val="28"/>
        </w:rPr>
        <w:t xml:space="preserve"> автономно</w:t>
      </w:r>
      <w:r>
        <w:rPr>
          <w:rFonts w:ascii="Liberation Serif" w:hAnsi="Liberation Serif"/>
          <w:sz w:val="28"/>
          <w:szCs w:val="28"/>
        </w:rPr>
        <w:t>го учреждения</w:t>
      </w:r>
      <w:r>
        <w:rPr>
          <w:rFonts w:ascii="Liberation Serif" w:hAnsi="Liberation Serif"/>
          <w:sz w:val="28"/>
          <w:szCs w:val="28"/>
        </w:rPr>
        <w:t xml:space="preserve"> социального обслуживания Свердловской области «Социально-реабилитационный центр </w:t>
      </w:r>
      <w:proofErr w:type="gramStart"/>
      <w:r>
        <w:rPr>
          <w:rFonts w:ascii="Liberation Serif" w:hAnsi="Liberation Serif"/>
          <w:sz w:val="28"/>
          <w:szCs w:val="28"/>
        </w:rPr>
        <w:t>для несовершеннолетних города</w:t>
      </w:r>
      <w:proofErr w:type="gramEnd"/>
      <w:r>
        <w:rPr>
          <w:rFonts w:ascii="Liberation Serif" w:hAnsi="Liberation Serif"/>
          <w:sz w:val="28"/>
          <w:szCs w:val="28"/>
        </w:rPr>
        <w:t xml:space="preserve"> Каменска-Уральского»</w:t>
      </w:r>
      <w:r>
        <w:rPr>
          <w:rFonts w:ascii="Liberation Serif" w:hAnsi="Liberation Serif"/>
          <w:sz w:val="28"/>
          <w:szCs w:val="28"/>
        </w:rPr>
        <w:t xml:space="preserve"> по состоянию на 01.01.2023 года признана достоверной. </w:t>
      </w:r>
    </w:p>
    <w:p w:rsidR="00E84E84" w:rsidRPr="0036283B" w:rsidRDefault="00E84E84" w:rsidP="0036283B">
      <w:pPr>
        <w:spacing w:after="0" w:line="240" w:lineRule="auto"/>
        <w:ind w:firstLine="851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Приложение: Главная книга за 2022 год на 127 л. в 1 экз.</w:t>
      </w:r>
    </w:p>
    <w:p w:rsidR="0036283B" w:rsidRDefault="0036283B" w:rsidP="0036283B">
      <w:pPr>
        <w:spacing w:after="0" w:line="240" w:lineRule="auto"/>
        <w:rPr>
          <w:rFonts w:ascii="Liberation Serif" w:hAnsi="Liberation Serif"/>
          <w:sz w:val="28"/>
          <w:szCs w:val="28"/>
        </w:rPr>
      </w:pPr>
    </w:p>
    <w:p w:rsidR="00E84E84" w:rsidRDefault="00E84E84" w:rsidP="0036283B">
      <w:pPr>
        <w:spacing w:after="0" w:line="240" w:lineRule="auto"/>
        <w:rPr>
          <w:rFonts w:ascii="Liberation Serif" w:hAnsi="Liberation Serif"/>
          <w:sz w:val="28"/>
          <w:szCs w:val="28"/>
        </w:rPr>
      </w:pPr>
    </w:p>
    <w:p w:rsidR="00E84E84" w:rsidRDefault="00E84E84" w:rsidP="0036283B">
      <w:pPr>
        <w:spacing w:after="0" w:line="240" w:lineRule="auto"/>
        <w:rPr>
          <w:rFonts w:ascii="Liberation Serif" w:hAnsi="Liberation Serif"/>
          <w:sz w:val="28"/>
          <w:szCs w:val="28"/>
        </w:rPr>
      </w:pPr>
    </w:p>
    <w:p w:rsidR="00E84E84" w:rsidRDefault="00E84E84" w:rsidP="0036283B">
      <w:pPr>
        <w:spacing w:after="0" w:line="240" w:lineRule="auto"/>
        <w:rPr>
          <w:rFonts w:ascii="Liberation Serif" w:hAnsi="Liberation Serif"/>
          <w:sz w:val="28"/>
          <w:szCs w:val="28"/>
        </w:rPr>
      </w:pPr>
    </w:p>
    <w:p w:rsidR="0036283B" w:rsidRPr="0036283B" w:rsidRDefault="0036283B" w:rsidP="0036283B">
      <w:pPr>
        <w:spacing w:after="0" w:line="240" w:lineRule="auto"/>
        <w:rPr>
          <w:rFonts w:ascii="Liberation Serif" w:hAnsi="Liberation Serif"/>
          <w:sz w:val="28"/>
          <w:szCs w:val="28"/>
        </w:rPr>
      </w:pPr>
    </w:p>
    <w:p w:rsidR="00E84E84" w:rsidRDefault="00E84E84" w:rsidP="0036283B">
      <w:pPr>
        <w:spacing w:after="0" w:line="240" w:lineRule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Ведущи</w:t>
      </w:r>
      <w:r>
        <w:rPr>
          <w:rFonts w:ascii="Liberation Serif" w:hAnsi="Liberation Serif"/>
          <w:sz w:val="28"/>
          <w:szCs w:val="28"/>
        </w:rPr>
        <w:t>й</w:t>
      </w:r>
      <w:r>
        <w:rPr>
          <w:rFonts w:ascii="Liberation Serif" w:hAnsi="Liberation Serif"/>
          <w:sz w:val="28"/>
          <w:szCs w:val="28"/>
        </w:rPr>
        <w:t xml:space="preserve"> специалист</w:t>
      </w:r>
    </w:p>
    <w:p w:rsidR="00E84E84" w:rsidRDefault="00E84E84" w:rsidP="0036283B">
      <w:pPr>
        <w:spacing w:after="0" w:line="240" w:lineRule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отдела бухгалтерского учета и отчетности </w:t>
      </w:r>
    </w:p>
    <w:p w:rsidR="00E84E84" w:rsidRDefault="00E84E84" w:rsidP="0036283B">
      <w:pPr>
        <w:spacing w:after="0" w:line="240" w:lineRule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Министерства социальной политики </w:t>
      </w:r>
    </w:p>
    <w:p w:rsidR="0036283B" w:rsidRDefault="00E84E84" w:rsidP="0036283B">
      <w:pPr>
        <w:spacing w:after="0" w:line="240" w:lineRule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Свердловской области</w:t>
      </w:r>
      <w:r w:rsidR="0036283B" w:rsidRPr="0036283B">
        <w:rPr>
          <w:rFonts w:ascii="Liberation Serif" w:hAnsi="Liberation Serif"/>
          <w:sz w:val="28"/>
          <w:szCs w:val="28"/>
        </w:rPr>
        <w:tab/>
      </w:r>
      <w:r w:rsidR="0036283B" w:rsidRPr="0036283B">
        <w:rPr>
          <w:rFonts w:ascii="Liberation Serif" w:hAnsi="Liberation Serif"/>
          <w:sz w:val="28"/>
          <w:szCs w:val="28"/>
        </w:rPr>
        <w:tab/>
      </w:r>
      <w:r w:rsidR="0036283B" w:rsidRPr="0036283B">
        <w:rPr>
          <w:rFonts w:ascii="Liberation Serif" w:hAnsi="Liberation Serif"/>
          <w:sz w:val="28"/>
          <w:szCs w:val="28"/>
        </w:rPr>
        <w:tab/>
      </w:r>
      <w:r w:rsidR="0036283B" w:rsidRPr="0036283B">
        <w:rPr>
          <w:rFonts w:ascii="Liberation Serif" w:hAnsi="Liberation Serif"/>
          <w:sz w:val="28"/>
          <w:szCs w:val="28"/>
        </w:rPr>
        <w:tab/>
      </w:r>
      <w:r w:rsidR="0036283B" w:rsidRPr="0036283B">
        <w:rPr>
          <w:rFonts w:ascii="Liberation Serif" w:hAnsi="Liberation Serif"/>
          <w:sz w:val="28"/>
          <w:szCs w:val="28"/>
        </w:rPr>
        <w:tab/>
      </w:r>
      <w:r w:rsidR="0036283B" w:rsidRPr="0036283B">
        <w:rPr>
          <w:rFonts w:ascii="Liberation Serif" w:hAnsi="Liberation Serif"/>
          <w:sz w:val="28"/>
          <w:szCs w:val="28"/>
        </w:rPr>
        <w:tab/>
      </w:r>
      <w:r w:rsidR="0036283B" w:rsidRPr="0036283B">
        <w:rPr>
          <w:rFonts w:ascii="Liberation Serif" w:hAnsi="Liberation Serif"/>
          <w:sz w:val="28"/>
          <w:szCs w:val="28"/>
        </w:rPr>
        <w:tab/>
      </w:r>
      <w:r w:rsidR="00FE4AD1">
        <w:rPr>
          <w:rFonts w:ascii="Liberation Serif" w:hAnsi="Liberation Serif"/>
          <w:sz w:val="28"/>
          <w:szCs w:val="28"/>
        </w:rPr>
        <w:t xml:space="preserve">    </w:t>
      </w:r>
      <w:bookmarkStart w:id="0" w:name="_GoBack"/>
      <w:bookmarkEnd w:id="0"/>
      <w:r>
        <w:rPr>
          <w:rFonts w:ascii="Liberation Serif" w:hAnsi="Liberation Serif"/>
          <w:sz w:val="28"/>
          <w:szCs w:val="28"/>
        </w:rPr>
        <w:t xml:space="preserve"> И.</w:t>
      </w:r>
      <w:r w:rsidR="00FE4AD1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Р. </w:t>
      </w:r>
      <w:proofErr w:type="spellStart"/>
      <w:r>
        <w:rPr>
          <w:rFonts w:ascii="Liberation Serif" w:hAnsi="Liberation Serif"/>
          <w:sz w:val="28"/>
          <w:szCs w:val="28"/>
        </w:rPr>
        <w:t>Тухбатова</w:t>
      </w:r>
      <w:proofErr w:type="spellEnd"/>
    </w:p>
    <w:p w:rsidR="00E84E84" w:rsidRDefault="00E84E84" w:rsidP="0036283B">
      <w:pPr>
        <w:spacing w:after="0" w:line="240" w:lineRule="auto"/>
        <w:rPr>
          <w:rFonts w:ascii="Liberation Serif" w:hAnsi="Liberation Serif"/>
          <w:sz w:val="28"/>
          <w:szCs w:val="28"/>
        </w:rPr>
      </w:pPr>
    </w:p>
    <w:p w:rsidR="00E84E84" w:rsidRPr="0036283B" w:rsidRDefault="00E84E84" w:rsidP="0036283B">
      <w:pPr>
        <w:spacing w:after="0" w:line="240" w:lineRule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«29» мая 2023 года</w:t>
      </w:r>
    </w:p>
    <w:sectPr w:rsidR="00E84E84" w:rsidRPr="003628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157B"/>
    <w:rsid w:val="002D2DB4"/>
    <w:rsid w:val="0036283B"/>
    <w:rsid w:val="0063157B"/>
    <w:rsid w:val="00974FA0"/>
    <w:rsid w:val="009C1405"/>
    <w:rsid w:val="009D566D"/>
    <w:rsid w:val="00B817B5"/>
    <w:rsid w:val="00C632DD"/>
    <w:rsid w:val="00D34386"/>
    <w:rsid w:val="00E84E84"/>
    <w:rsid w:val="00FE4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E66CF8"/>
  <w15:chartTrackingRefBased/>
  <w15:docId w15:val="{A90F69CE-1155-4867-91FE-2B05C5DB1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438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4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246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Плотникова Екатерина Павловна</dc:creator>
  <cp:keywords/>
  <dc:description/>
  <cp:lastModifiedBy>Плотникова Екатерина Павловна</cp:lastModifiedBy>
  <cp:revision>10</cp:revision>
  <dcterms:created xsi:type="dcterms:W3CDTF">2022-01-20T13:25:00Z</dcterms:created>
  <dcterms:modified xsi:type="dcterms:W3CDTF">2023-11-10T08:15:00Z</dcterms:modified>
</cp:coreProperties>
</file>