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21FD4" w14:textId="77777777" w:rsidR="00110DEF" w:rsidRDefault="00110DEF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4A481326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56377A">
        <w:rPr>
          <w:rFonts w:ascii="Liberation Serif" w:hAnsi="Liberation Serif" w:cs="Liberation Serif"/>
          <w:b/>
          <w:sz w:val="26"/>
          <w:szCs w:val="26"/>
        </w:rPr>
        <w:t>1</w:t>
      </w:r>
      <w:r w:rsidR="0056377A" w:rsidRPr="0056377A">
        <w:rPr>
          <w:rFonts w:ascii="Liberation Serif" w:hAnsi="Liberation Serif" w:cs="Liberation Serif"/>
          <w:b/>
          <w:sz w:val="26"/>
          <w:szCs w:val="26"/>
        </w:rPr>
        <w:t>3</w:t>
      </w:r>
      <w:r w:rsidR="001C6CD9">
        <w:rPr>
          <w:rFonts w:ascii="Liberation Serif" w:hAnsi="Liberation Serif" w:cs="Liberation Serif"/>
          <w:b/>
          <w:sz w:val="26"/>
          <w:szCs w:val="26"/>
        </w:rPr>
        <w:t xml:space="preserve"> февраля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357AE2">
        <w:rPr>
          <w:rFonts w:ascii="Liberation Serif" w:hAnsi="Liberation Serif" w:cs="Liberation Serif"/>
          <w:b/>
          <w:sz w:val="26"/>
          <w:szCs w:val="26"/>
        </w:rPr>
        <w:t>2026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7366"/>
        <w:gridCol w:w="1984"/>
        <w:gridCol w:w="1701"/>
      </w:tblGrid>
      <w:tr w:rsidR="006C7DF0" w:rsidRPr="00495370" w14:paraId="0F845D5E" w14:textId="77777777" w:rsidTr="00110DEF">
        <w:trPr>
          <w:trHeight w:val="265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110DEF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Дата проведения 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 (результаты анкетирования)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Общее количество участников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110DEF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110DEF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4270ABEC" w:rsidR="006C7DF0" w:rsidRPr="00495370" w:rsidRDefault="0056377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357AE2">
              <w:rPr>
                <w:rFonts w:ascii="Liberation Serif" w:hAnsi="Liberation Serif" w:cs="Liberation Serif"/>
              </w:rPr>
              <w:t>.02.2026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172D05E1" w:rsidR="006C7DF0" w:rsidRPr="0088508A" w:rsidRDefault="00357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hyperlink r:id="rId7" w:history="1">
              <w:r w:rsidR="00F403EA">
                <w:rPr>
                  <w:rStyle w:val="a3"/>
                </w:rPr>
                <w:t>Результаты контроля (надзора)</w:t>
              </w:r>
            </w:hyperlink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645B2CD0" w:rsidR="006C7DF0" w:rsidRPr="00241B17" w:rsidRDefault="0056377A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</w:pPr>
            <w:r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13</w:t>
            </w:r>
            <w:r w:rsidR="00357AE2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февраля 2026</w:t>
            </w:r>
            <w:bookmarkStart w:id="0" w:name="_GoBack"/>
            <w:bookmarkEnd w:id="0"/>
            <w:r w:rsidR="006C7DF0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негосударственными </w:t>
            </w:r>
            <w:r w:rsidR="006C7DF0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поставщиками социальных услуг Свердловской области</w:t>
            </w:r>
            <w:r w:rsidR="00BB0EFC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9B08FC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</w:t>
            </w:r>
            <w:r w:rsidR="00643D59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  <w:r w:rsidR="006C7DF0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</w:t>
            </w:r>
            <w:r w:rsidR="009B08FC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граждан </w:t>
            </w:r>
            <w:r w:rsidR="006C7DF0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в Свердловской области</w:t>
            </w:r>
            <w:r w:rsidR="00BB0EFC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.</w:t>
            </w:r>
            <w:r w:rsidR="006C7DF0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</w:p>
          <w:p w14:paraId="11A521CE" w14:textId="23D91E15" w:rsidR="00E96EE9" w:rsidRPr="00241B17" w:rsidRDefault="003F7E27" w:rsidP="00CD6303">
            <w:pPr>
              <w:spacing w:after="0" w:line="240" w:lineRule="auto"/>
              <w:ind w:left="138" w:right="142" w:firstLine="425"/>
              <w:jc w:val="both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По итогам мероприятия </w:t>
            </w:r>
            <w:r w:rsidR="00110DEF" w:rsidRPr="00241B17">
              <w:rPr>
                <w:rFonts w:ascii="Liberation Serif" w:hAnsi="Liberation Serif" w:cs="Liberation Serif"/>
                <w:sz w:val="21"/>
                <w:szCs w:val="21"/>
              </w:rPr>
              <w:t>поставщиками</w:t>
            </w:r>
            <w:r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 социальных услуг Свердловской области </w:t>
            </w:r>
            <w:r w:rsidR="00110DEF"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был заслушан проект доклада, </w:t>
            </w:r>
            <w:r w:rsidR="00110DEF"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>содержащего результаты обобщения</w:t>
            </w:r>
            <w:r w:rsidR="00110DEF"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="00110DEF"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правоприменительной практики Министерства социальной политики Свердловской области (далее – Министерство) при осуществлении регионального государственного контроля (надзора) в сфере социального обслуживания граждан в Свердловской области по итогам </w:t>
            </w:r>
            <w:r w:rsidR="0056377A" w:rsidRPr="00241B17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>2025</w:t>
            </w:r>
            <w:r w:rsidR="00D920D9" w:rsidRPr="00241B17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 года, </w:t>
            </w:r>
            <w:r w:rsidR="00110DEF" w:rsidRPr="00241B17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 </w:t>
            </w:r>
            <w:r w:rsidR="00D920D9" w:rsidRPr="00241B17">
              <w:rPr>
                <w:rFonts w:ascii="Liberation Serif" w:hAnsi="Liberation Serif" w:cs="Liberation Serif"/>
                <w:sz w:val="21"/>
                <w:szCs w:val="21"/>
              </w:rPr>
              <w:t>доведена</w:t>
            </w:r>
            <w:r w:rsidR="00F403EA" w:rsidRPr="00241B17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 информация </w:t>
            </w:r>
            <w:r w:rsidR="00E96EE9"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об изменениях, внесенных </w:t>
            </w:r>
            <w:hyperlink r:id="rId8" w:history="1">
              <w:r w:rsidR="00207B7E" w:rsidRPr="00207B7E">
                <w:rPr>
                  <w:rStyle w:val="a3"/>
                  <w:rFonts w:ascii="Liberation Serif" w:hAnsi="Liberation Serif" w:cs="Liberation Serif"/>
                  <w:bCs/>
                  <w:color w:val="auto"/>
                  <w:sz w:val="21"/>
                  <w:szCs w:val="21"/>
                  <w:u w:val="none"/>
                </w:rPr>
                <w:t>приказ</w:t>
              </w:r>
            </w:hyperlink>
            <w:r w:rsidR="00207B7E" w:rsidRPr="00207B7E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ом Министерства труда и социальной защиты Российской Федерации от 28.03.2025 № 163н </w:t>
            </w:r>
            <w:r w:rsidR="00207B7E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                     </w:t>
            </w:r>
            <w:r w:rsidR="00207B7E" w:rsidRPr="00207B7E">
              <w:rPr>
                <w:rFonts w:ascii="Liberation Serif" w:hAnsi="Liberation Serif" w:cs="Liberation Serif"/>
                <w:bCs/>
                <w:sz w:val="21"/>
                <w:szCs w:val="21"/>
              </w:rPr>
              <w:t>«Об утверждении Порядка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информационно-телекоммуникационной сети «Интернет»</w:t>
            </w:r>
            <w:r w:rsidR="00207B7E">
              <w:rPr>
                <w:rFonts w:ascii="Liberation Serif" w:hAnsi="Liberation Serif" w:cs="Liberation Serif"/>
                <w:bCs/>
                <w:sz w:val="21"/>
                <w:szCs w:val="21"/>
              </w:rPr>
              <w:t>.</w:t>
            </w:r>
          </w:p>
          <w:p w14:paraId="2A4A051A" w14:textId="0C5FB188" w:rsidR="00E6021F" w:rsidRPr="00241B17" w:rsidRDefault="0056377A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1"/>
                <w:szCs w:val="21"/>
              </w:rPr>
            </w:pPr>
            <w:r w:rsidRPr="00241B17">
              <w:rPr>
                <w:rFonts w:ascii="Liberation Serif" w:hAnsi="Liberation Serif" w:cs="Liberation Serif"/>
                <w:sz w:val="21"/>
                <w:szCs w:val="21"/>
              </w:rPr>
              <w:t>В совещании приняли участие 36</w:t>
            </w:r>
            <w:r w:rsidR="00E6021F" w:rsidRPr="00241B17">
              <w:rPr>
                <w:rFonts w:ascii="Liberation Serif" w:hAnsi="Liberation Serif" w:cs="Liberation Serif"/>
                <w:sz w:val="21"/>
                <w:szCs w:val="21"/>
              </w:rPr>
              <w:t>% негосударственных поставщиков социальных услуг Свердловской области, включенных в реестр поставщиков социальны</w:t>
            </w:r>
            <w:r w:rsidR="00D920D9" w:rsidRPr="00241B17">
              <w:rPr>
                <w:rFonts w:ascii="Liberation Serif" w:hAnsi="Liberation Serif" w:cs="Liberation Serif"/>
                <w:sz w:val="21"/>
                <w:szCs w:val="21"/>
              </w:rPr>
              <w:t>х услуг Свердловской области</w:t>
            </w:r>
            <w:r w:rsidR="00E6021F" w:rsidRPr="00241B17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. </w:t>
            </w:r>
          </w:p>
          <w:p w14:paraId="74B28E55" w14:textId="5F166A74" w:rsidR="00E6021F" w:rsidRPr="00241B17" w:rsidRDefault="00E6021F" w:rsidP="00110DEF">
            <w:pPr>
              <w:spacing w:after="0" w:line="240" w:lineRule="auto"/>
              <w:ind w:left="138" w:right="134"/>
              <w:jc w:val="both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>В</w:t>
            </w:r>
            <w:r w:rsidR="0067798A"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анкетировании приняли участ</w:t>
            </w:r>
            <w:r w:rsidR="00813E61"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>ие 46</w:t>
            </w:r>
            <w:r w:rsidR="00AA2047"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% участников совещания</w:t>
            </w:r>
            <w:r w:rsidR="00813E61"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(12 анкет)</w:t>
            </w:r>
            <w:r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, </w:t>
            </w:r>
            <w:r w:rsidR="00AA2047" w:rsidRPr="00241B17">
              <w:rPr>
                <w:rFonts w:ascii="Liberation Serif" w:hAnsi="Liberation Serif" w:cs="Liberation Serif"/>
                <w:sz w:val="21"/>
                <w:szCs w:val="21"/>
              </w:rPr>
              <w:t>в том числе 5</w:t>
            </w:r>
            <w:r w:rsidR="0067798A"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 анкет</w:t>
            </w:r>
            <w:r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 были получены от индивидуальных предпринимателей.</w:t>
            </w:r>
            <w:r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</w:t>
            </w:r>
          </w:p>
          <w:p w14:paraId="0785EB1A" w14:textId="63228CC1" w:rsidR="00E6021F" w:rsidRPr="00241B17" w:rsidRDefault="00E6021F" w:rsidP="00110DEF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В результате анкетирования респонденты выразили удовлетворенность от проведенного мероприятия, оценив его на 5 баллов («отлично»).  </w:t>
            </w:r>
            <w:r w:rsidR="00110DEF" w:rsidRPr="00241B17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Предложений к организаторам от участников мероприятия </w:t>
            </w:r>
            <w:r w:rsidR="00110DEF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не поступило.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24E90E0A" w:rsidR="006C7DF0" w:rsidRPr="00241B17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241B17">
              <w:rPr>
                <w:rFonts w:ascii="Liberation Serif" w:hAnsi="Liberation Serif" w:cs="Liberation Serif"/>
                <w:sz w:val="21"/>
                <w:szCs w:val="21"/>
              </w:rPr>
              <w:t>2</w:t>
            </w:r>
            <w:r w:rsidR="0056377A" w:rsidRPr="00241B17">
              <w:rPr>
                <w:rFonts w:ascii="Liberation Serif" w:hAnsi="Liberation Serif" w:cs="Liberation Serif"/>
                <w:sz w:val="21"/>
                <w:szCs w:val="21"/>
              </w:rPr>
              <w:t>6</w:t>
            </w:r>
          </w:p>
          <w:p w14:paraId="3799099B" w14:textId="66C1FB48" w:rsidR="00643D59" w:rsidRPr="00241B17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(руководители </w:t>
            </w:r>
            <w:r w:rsidR="00F92F5E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негосударственных </w:t>
            </w:r>
            <w:r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поставщиков социальных </w:t>
            </w:r>
            <w:r w:rsidR="00643D59" w:rsidRPr="00241B17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6D21FE0A" w:rsidR="002A6F60" w:rsidRPr="00241B17" w:rsidRDefault="0056377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241B17">
              <w:rPr>
                <w:rFonts w:ascii="Liberation Serif" w:hAnsi="Liberation Serif" w:cs="Liberation Serif"/>
                <w:sz w:val="21"/>
                <w:szCs w:val="21"/>
              </w:rPr>
              <w:t>8</w:t>
            </w:r>
            <w:r w:rsidR="0088508A"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</w:p>
          <w:p w14:paraId="05124BE4" w14:textId="78A6B957" w:rsidR="006C7DF0" w:rsidRPr="00241B17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241B17">
              <w:rPr>
                <w:rFonts w:ascii="Liberation Serif" w:hAnsi="Liberation Serif" w:cs="Liberation Serif"/>
                <w:sz w:val="21"/>
                <w:szCs w:val="21"/>
              </w:rPr>
              <w:t xml:space="preserve"> индивидуальных предпринимателя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9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5CDBB6B8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207B7E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37EA0"/>
    <w:rsid w:val="0006470F"/>
    <w:rsid w:val="000654AB"/>
    <w:rsid w:val="000D2B18"/>
    <w:rsid w:val="00110DEF"/>
    <w:rsid w:val="001311BB"/>
    <w:rsid w:val="00131B98"/>
    <w:rsid w:val="00136D14"/>
    <w:rsid w:val="001B0BDE"/>
    <w:rsid w:val="001C6CD9"/>
    <w:rsid w:val="00207B7E"/>
    <w:rsid w:val="0022047E"/>
    <w:rsid w:val="002332DF"/>
    <w:rsid w:val="00233994"/>
    <w:rsid w:val="00241B17"/>
    <w:rsid w:val="00252074"/>
    <w:rsid w:val="00274A80"/>
    <w:rsid w:val="002A6F60"/>
    <w:rsid w:val="002B3AF0"/>
    <w:rsid w:val="002B59E0"/>
    <w:rsid w:val="002E3F31"/>
    <w:rsid w:val="00314C19"/>
    <w:rsid w:val="00357AE2"/>
    <w:rsid w:val="00380906"/>
    <w:rsid w:val="003933CC"/>
    <w:rsid w:val="003B1DEB"/>
    <w:rsid w:val="003D3671"/>
    <w:rsid w:val="003F7E27"/>
    <w:rsid w:val="00403494"/>
    <w:rsid w:val="00410C57"/>
    <w:rsid w:val="0042332D"/>
    <w:rsid w:val="00426EE6"/>
    <w:rsid w:val="0046277F"/>
    <w:rsid w:val="00470F8E"/>
    <w:rsid w:val="00495370"/>
    <w:rsid w:val="004F393F"/>
    <w:rsid w:val="004F3FB2"/>
    <w:rsid w:val="005160CE"/>
    <w:rsid w:val="00524B81"/>
    <w:rsid w:val="0055337A"/>
    <w:rsid w:val="0056377A"/>
    <w:rsid w:val="005754CD"/>
    <w:rsid w:val="005D3C5C"/>
    <w:rsid w:val="006356D3"/>
    <w:rsid w:val="00643D59"/>
    <w:rsid w:val="00677362"/>
    <w:rsid w:val="0067798A"/>
    <w:rsid w:val="006A1F89"/>
    <w:rsid w:val="006B5059"/>
    <w:rsid w:val="006C7DF0"/>
    <w:rsid w:val="006D01CB"/>
    <w:rsid w:val="006D0A3E"/>
    <w:rsid w:val="00745FE1"/>
    <w:rsid w:val="00787226"/>
    <w:rsid w:val="007E01F2"/>
    <w:rsid w:val="007F4481"/>
    <w:rsid w:val="00813E61"/>
    <w:rsid w:val="00832469"/>
    <w:rsid w:val="008549DB"/>
    <w:rsid w:val="00871B2A"/>
    <w:rsid w:val="0088508A"/>
    <w:rsid w:val="008A574D"/>
    <w:rsid w:val="008C006B"/>
    <w:rsid w:val="008D5487"/>
    <w:rsid w:val="0090611F"/>
    <w:rsid w:val="00943404"/>
    <w:rsid w:val="00977FC3"/>
    <w:rsid w:val="009A0677"/>
    <w:rsid w:val="009A0E8B"/>
    <w:rsid w:val="009A5674"/>
    <w:rsid w:val="009A646C"/>
    <w:rsid w:val="009B08FC"/>
    <w:rsid w:val="009C76A1"/>
    <w:rsid w:val="009D345F"/>
    <w:rsid w:val="00A32EE4"/>
    <w:rsid w:val="00A41E34"/>
    <w:rsid w:val="00A53340"/>
    <w:rsid w:val="00AA2047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CD6303"/>
    <w:rsid w:val="00D920D9"/>
    <w:rsid w:val="00DC0302"/>
    <w:rsid w:val="00DE045F"/>
    <w:rsid w:val="00DE17F5"/>
    <w:rsid w:val="00E12B5D"/>
    <w:rsid w:val="00E43582"/>
    <w:rsid w:val="00E6021F"/>
    <w:rsid w:val="00E92E48"/>
    <w:rsid w:val="00E95AE2"/>
    <w:rsid w:val="00E96B52"/>
    <w:rsid w:val="00E96EE9"/>
    <w:rsid w:val="00EC5A76"/>
    <w:rsid w:val="00F10672"/>
    <w:rsid w:val="00F20E74"/>
    <w:rsid w:val="00F34E02"/>
    <w:rsid w:val="00F403EA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4C70F197DADF512A7F9E6870B1CFE2F2C829B2FCBBB406880C25BC795796415A0FCCAF10DDB4E1CE69F1C782pCd8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sp.midural.ru/deyatelnost/kontrol-nadzor/gosudarstvennyy-kontrol-nadzor-v-sfere-socialnogo-obslujivaniya-v-sverdlovskoy-oblasti/rezultaty-osushchestvleniya-regionalnogo-gosudarstvennogo-kontrolya-nadzor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12</cp:revision>
  <cp:lastPrinted>2021-06-02T04:54:00Z</cp:lastPrinted>
  <dcterms:created xsi:type="dcterms:W3CDTF">2026-02-16T09:01:00Z</dcterms:created>
  <dcterms:modified xsi:type="dcterms:W3CDTF">2026-02-16T10:21:00Z</dcterms:modified>
</cp:coreProperties>
</file>