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1000000" w14:textId="77777777" w:rsidR="00794EE5" w:rsidRDefault="0013349B">
      <w:pPr>
        <w:jc w:val="center"/>
        <w:rPr>
          <w:rFonts w:ascii="PT Serif" w:hAnsi="PT Serif"/>
        </w:rPr>
      </w:pPr>
      <w:r>
        <w:rPr>
          <w:rFonts w:ascii="PT Serif" w:hAnsi="PT Serif"/>
          <w:b/>
          <w:sz w:val="24"/>
        </w:rPr>
        <w:t>Социальная выплата на приобретение земельного участка.</w:t>
      </w:r>
    </w:p>
    <w:p w14:paraId="02000000" w14:textId="77777777" w:rsidR="00794EE5" w:rsidRDefault="00794EE5">
      <w:pPr>
        <w:jc w:val="center"/>
        <w:rPr>
          <w:rFonts w:ascii="PT Serif" w:hAnsi="PT Serif"/>
          <w:b/>
          <w:sz w:val="24"/>
        </w:rPr>
      </w:pPr>
    </w:p>
    <w:p w14:paraId="03000000" w14:textId="77777777" w:rsidR="00794EE5" w:rsidRDefault="0013349B">
      <w:pPr>
        <w:numPr>
          <w:ilvl w:val="0"/>
          <w:numId w:val="1"/>
        </w:numPr>
        <w:ind w:left="0"/>
        <w:jc w:val="both"/>
        <w:rPr>
          <w:rFonts w:ascii="PT Serif" w:hAnsi="PT Serif"/>
          <w:b/>
          <w:sz w:val="24"/>
        </w:rPr>
      </w:pPr>
      <w:r>
        <w:rPr>
          <w:rFonts w:ascii="PT Serif" w:hAnsi="PT Serif"/>
          <w:b/>
          <w:sz w:val="24"/>
        </w:rPr>
        <w:t xml:space="preserve">военнослужащим, </w:t>
      </w:r>
    </w:p>
    <w:p w14:paraId="04000000" w14:textId="77777777" w:rsidR="00794EE5" w:rsidRDefault="0013349B">
      <w:pPr>
        <w:numPr>
          <w:ilvl w:val="0"/>
          <w:numId w:val="1"/>
        </w:numPr>
        <w:ind w:left="0"/>
        <w:jc w:val="both"/>
        <w:rPr>
          <w:rFonts w:ascii="PT Serif" w:hAnsi="PT Serif"/>
          <w:b/>
          <w:sz w:val="24"/>
        </w:rPr>
      </w:pPr>
      <w:r>
        <w:rPr>
          <w:rFonts w:ascii="PT Serif" w:hAnsi="PT Serif"/>
          <w:b/>
          <w:sz w:val="24"/>
        </w:rPr>
        <w:t xml:space="preserve">лицам, заключившим контракт о пребывании в добровольческом формировании, содействующем выполнению задач, возложенных на Вооруженные Силы Российской Федерации (войска национальной гвардии Российской Федерации), </w:t>
      </w:r>
    </w:p>
    <w:p w14:paraId="05000000" w14:textId="77777777" w:rsidR="00794EE5" w:rsidRDefault="0013349B">
      <w:pPr>
        <w:numPr>
          <w:ilvl w:val="0"/>
          <w:numId w:val="1"/>
        </w:numPr>
        <w:ind w:left="0"/>
        <w:jc w:val="both"/>
        <w:rPr>
          <w:rFonts w:ascii="PT Serif" w:hAnsi="PT Serif"/>
          <w:b/>
          <w:sz w:val="24"/>
        </w:rPr>
      </w:pPr>
      <w:r>
        <w:rPr>
          <w:rFonts w:ascii="PT Serif" w:hAnsi="PT Serif"/>
          <w:b/>
          <w:sz w:val="24"/>
        </w:rPr>
        <w:t>лицам, проходящим (проходившим) службу в войс</w:t>
      </w:r>
      <w:r>
        <w:rPr>
          <w:rFonts w:ascii="PT Serif" w:hAnsi="PT Serif"/>
          <w:b/>
          <w:sz w:val="24"/>
        </w:rPr>
        <w:t>ках национальной гвардии Российской Федерации и имеющим специальные звания полиции,</w:t>
      </w:r>
    </w:p>
    <w:p w14:paraId="06000000" w14:textId="77777777" w:rsidR="00794EE5" w:rsidRDefault="0013349B">
      <w:pPr>
        <w:numPr>
          <w:ilvl w:val="0"/>
          <w:numId w:val="2"/>
        </w:numPr>
        <w:ind w:left="0"/>
        <w:jc w:val="both"/>
        <w:rPr>
          <w:rFonts w:ascii="PT Serif" w:hAnsi="PT Serif"/>
          <w:b/>
          <w:sz w:val="24"/>
        </w:rPr>
      </w:pPr>
      <w:r>
        <w:rPr>
          <w:rFonts w:ascii="PT Serif" w:hAnsi="PT Serif"/>
          <w:b/>
          <w:sz w:val="24"/>
        </w:rPr>
        <w:t>членам семей указанных лиц в случае их гибели (смерти)</w:t>
      </w:r>
    </w:p>
    <w:p w14:paraId="07000000" w14:textId="77777777" w:rsidR="00794EE5" w:rsidRDefault="00794EE5">
      <w:pPr>
        <w:jc w:val="both"/>
        <w:rPr>
          <w:rFonts w:ascii="PT Serif" w:hAnsi="PT Serif"/>
          <w:b/>
          <w:sz w:val="24"/>
        </w:rPr>
      </w:pPr>
    </w:p>
    <w:p w14:paraId="08000000" w14:textId="77777777" w:rsidR="00794EE5" w:rsidRDefault="0013349B">
      <w:pPr>
        <w:jc w:val="both"/>
        <w:rPr>
          <w:rFonts w:ascii="PT Serif" w:hAnsi="PT Serif"/>
          <w:sz w:val="24"/>
        </w:rPr>
      </w:pPr>
      <w:r>
        <w:rPr>
          <w:rFonts w:ascii="PT Serif" w:hAnsi="PT Serif"/>
          <w:b/>
          <w:sz w:val="24"/>
          <w:u w:val="single"/>
        </w:rPr>
        <w:t xml:space="preserve">Размер: </w:t>
      </w:r>
      <w:bookmarkStart w:id="0" w:name="sub_11"/>
      <w:r>
        <w:rPr>
          <w:rFonts w:ascii="PT Serif" w:hAnsi="PT Serif"/>
          <w:b/>
          <w:sz w:val="24"/>
        </w:rPr>
        <w:t xml:space="preserve">200000 рублей. </w:t>
      </w:r>
      <w:r>
        <w:rPr>
          <w:rFonts w:ascii="PT Serif" w:hAnsi="PT Serif"/>
          <w:color w:val="000000" w:themeColor="text1"/>
          <w:sz w:val="23"/>
        </w:rPr>
        <w:t xml:space="preserve">Предоставление социальной выплаты </w:t>
      </w:r>
      <w:r>
        <w:rPr>
          <w:rFonts w:ascii="PT Serif" w:hAnsi="PT Serif"/>
          <w:sz w:val="23"/>
        </w:rPr>
        <w:t>осуществляется</w:t>
      </w:r>
      <w:r>
        <w:rPr>
          <w:rFonts w:ascii="PT Serif" w:hAnsi="PT Serif"/>
          <w:sz w:val="24"/>
        </w:rPr>
        <w:t xml:space="preserve"> </w:t>
      </w:r>
      <w:r>
        <w:rPr>
          <w:rFonts w:ascii="PT Serif" w:hAnsi="PT Serif"/>
          <w:b/>
          <w:sz w:val="24"/>
        </w:rPr>
        <w:t>однократно.</w:t>
      </w:r>
      <w:bookmarkEnd w:id="0"/>
    </w:p>
    <w:p w14:paraId="09000000" w14:textId="77777777" w:rsidR="00794EE5" w:rsidRDefault="00794EE5">
      <w:pPr>
        <w:jc w:val="both"/>
        <w:rPr>
          <w:rFonts w:ascii="PT Serif" w:hAnsi="PT Serif"/>
          <w:b/>
          <w:sz w:val="24"/>
          <w:u w:val="single"/>
        </w:rPr>
      </w:pPr>
    </w:p>
    <w:p w14:paraId="0A000000" w14:textId="77777777" w:rsidR="00794EE5" w:rsidRDefault="0013349B">
      <w:pPr>
        <w:jc w:val="both"/>
        <w:rPr>
          <w:rFonts w:ascii="PT Serif" w:hAnsi="PT Serif"/>
          <w:b/>
          <w:sz w:val="24"/>
          <w:u w:val="single"/>
        </w:rPr>
      </w:pPr>
      <w:r>
        <w:rPr>
          <w:rFonts w:ascii="PT Serif" w:hAnsi="PT Serif"/>
          <w:b/>
          <w:sz w:val="24"/>
          <w:u w:val="single"/>
        </w:rPr>
        <w:t xml:space="preserve">Условия предоставления выплаты </w:t>
      </w:r>
      <w:r>
        <w:rPr>
          <w:rFonts w:ascii="PT Serif" w:hAnsi="PT Serif"/>
          <w:b/>
          <w:sz w:val="24"/>
          <w:u w:val="single"/>
        </w:rPr>
        <w:t>участнику СВО:</w:t>
      </w:r>
    </w:p>
    <w:p w14:paraId="0B000000" w14:textId="77777777" w:rsidR="00794EE5" w:rsidRDefault="0013349B" w:rsidP="0013349B">
      <w:pPr>
        <w:jc w:val="both"/>
        <w:rPr>
          <w:rFonts w:ascii="PT Serif" w:hAnsi="PT Serif"/>
          <w:sz w:val="23"/>
        </w:rPr>
      </w:pPr>
      <w:r>
        <w:rPr>
          <w:rFonts w:ascii="PT Serif" w:hAnsi="PT Serif"/>
          <w:sz w:val="23"/>
        </w:rPr>
        <w:t>1) участник СВО относится к лицам, указанным в </w:t>
      </w:r>
      <w:hyperlink r:id="rId5" w:history="1">
        <w:r>
          <w:rPr>
            <w:rFonts w:ascii="PT Serif" w:hAnsi="PT Serif"/>
            <w:sz w:val="23"/>
            <w:u w:val="single" w:color="000000"/>
          </w:rPr>
          <w:t>части первой пункта 4 статьи 6</w:t>
        </w:r>
      </w:hyperlink>
      <w:r>
        <w:rPr>
          <w:rFonts w:ascii="PT Serif" w:hAnsi="PT Serif"/>
          <w:sz w:val="23"/>
        </w:rPr>
        <w:t xml:space="preserve"> Закона Свердловской области от 25 ноября 2004 года N 190-ОЗ "О социальной поддержке ветеранов </w:t>
      </w:r>
      <w:r>
        <w:rPr>
          <w:rFonts w:ascii="PT Serif" w:hAnsi="PT Serif"/>
          <w:sz w:val="23"/>
        </w:rPr>
        <w:t>в Свердловской области",  удостоен звания Героя Российской Федерации или награжден орденами Российской Федерации за заслуги, проявленные в ходе специальной военной операции на территориях Украины, Донецкой Народной Республики, Луганской Народной Республики</w:t>
      </w:r>
      <w:r>
        <w:rPr>
          <w:rFonts w:ascii="PT Serif" w:hAnsi="PT Serif"/>
          <w:sz w:val="23"/>
        </w:rPr>
        <w:t>, Запорожской области и Херсонской области, отражения вооруженного вторжения на территорию Российской Федерации, а также в ходе вооруженной провокации на Государственной границе Российской Федерации и территориях субъектов Российской Федерации, прилегающих</w:t>
      </w:r>
      <w:r>
        <w:rPr>
          <w:rFonts w:ascii="PT Serif" w:hAnsi="PT Serif"/>
          <w:sz w:val="23"/>
        </w:rPr>
        <w:t xml:space="preserve"> к районам проведения специальной военной операции, и является ветеранами боевых действий;</w:t>
      </w:r>
    </w:p>
    <w:p w14:paraId="0C000000" w14:textId="77777777" w:rsidR="00794EE5" w:rsidRDefault="0013349B" w:rsidP="0013349B">
      <w:pPr>
        <w:jc w:val="both"/>
        <w:rPr>
          <w:rFonts w:ascii="PT Serif" w:hAnsi="PT Serif"/>
          <w:sz w:val="23"/>
        </w:rPr>
      </w:pPr>
      <w:r>
        <w:rPr>
          <w:rFonts w:ascii="PT Serif" w:hAnsi="PT Serif"/>
          <w:sz w:val="23"/>
        </w:rPr>
        <w:t>2) участник СВО имеет регистрацию по месту жительства (пребывания) на территории Свердловской области;</w:t>
      </w:r>
    </w:p>
    <w:p w14:paraId="0D000000" w14:textId="77777777" w:rsidR="00794EE5" w:rsidRDefault="0013349B" w:rsidP="0013349B">
      <w:pPr>
        <w:jc w:val="both"/>
        <w:rPr>
          <w:rFonts w:ascii="PT Serif" w:hAnsi="PT Serif"/>
          <w:sz w:val="23"/>
        </w:rPr>
      </w:pPr>
      <w:r>
        <w:rPr>
          <w:rFonts w:ascii="PT Serif" w:hAnsi="PT Serif"/>
          <w:sz w:val="23"/>
        </w:rPr>
        <w:t>3) участнику СВО не предоставлялся в собственность бесплатно з</w:t>
      </w:r>
      <w:r>
        <w:rPr>
          <w:rFonts w:ascii="PT Serif" w:hAnsi="PT Serif"/>
          <w:sz w:val="23"/>
        </w:rPr>
        <w:t>емельный участок, находящийся в государственной или муниципальной собственности, для индивидуального жилищного строительства в соответствии с </w:t>
      </w:r>
      <w:hyperlink r:id="rId6" w:history="1">
        <w:r>
          <w:rPr>
            <w:rFonts w:ascii="PT Serif" w:hAnsi="PT Serif"/>
            <w:sz w:val="23"/>
            <w:u w:val="single" w:color="000000"/>
          </w:rPr>
          <w:t>Законом</w:t>
        </w:r>
      </w:hyperlink>
      <w:r>
        <w:rPr>
          <w:rFonts w:ascii="PT Serif" w:hAnsi="PT Serif"/>
          <w:sz w:val="23"/>
        </w:rPr>
        <w:t> Свердловской области от 7 июля 2004 го</w:t>
      </w:r>
      <w:r>
        <w:rPr>
          <w:rFonts w:ascii="PT Serif" w:hAnsi="PT Serif"/>
          <w:sz w:val="23"/>
        </w:rPr>
        <w:t>да N 18-ОЗ "Об особенностях регулирования земельных отношений на территории Свердловской области" (далее - Закон Свердловской области от 7 июля 2004 года N 18-ОЗ);</w:t>
      </w:r>
    </w:p>
    <w:p w14:paraId="0E000000" w14:textId="77777777" w:rsidR="00794EE5" w:rsidRDefault="0013349B" w:rsidP="0013349B">
      <w:pPr>
        <w:jc w:val="both"/>
        <w:rPr>
          <w:rFonts w:ascii="PT Serif" w:hAnsi="PT Serif"/>
          <w:sz w:val="23"/>
        </w:rPr>
      </w:pPr>
      <w:r>
        <w:rPr>
          <w:rFonts w:ascii="PT Serif" w:hAnsi="PT Serif"/>
          <w:sz w:val="23"/>
        </w:rPr>
        <w:t>4) участнику СВО не предоставлялась социальная выплата гражданам, имеющим трех и более детей</w:t>
      </w:r>
      <w:r>
        <w:rPr>
          <w:rFonts w:ascii="PT Serif" w:hAnsi="PT Serif"/>
          <w:sz w:val="23"/>
        </w:rPr>
        <w:t>, взамен земельного участка, находящегося в государственной собственности Свердловской области, предоставляемого для индивидуального жилищного строительства в собственность бесплатно, указанная в </w:t>
      </w:r>
      <w:hyperlink r:id="rId7" w:history="1">
        <w:r>
          <w:rPr>
            <w:rFonts w:ascii="PT Serif" w:hAnsi="PT Serif"/>
            <w:sz w:val="23"/>
            <w:u w:val="single" w:color="000000"/>
          </w:rPr>
          <w:t>пункте 4 статьи 22</w:t>
        </w:r>
      </w:hyperlink>
      <w:r>
        <w:rPr>
          <w:rFonts w:ascii="PT Serif" w:hAnsi="PT Serif"/>
          <w:sz w:val="23"/>
        </w:rPr>
        <w:t> Закона Свердловской области от 7 июля 2004 года N 18-ОЗ (далее - социальная выплата взамен земельного участка многодетным семьям).</w:t>
      </w:r>
    </w:p>
    <w:p w14:paraId="0F000000" w14:textId="77777777" w:rsidR="00794EE5" w:rsidRDefault="0013349B">
      <w:pPr>
        <w:jc w:val="both"/>
        <w:rPr>
          <w:rFonts w:ascii="PT Serif" w:hAnsi="PT Serif"/>
          <w:sz w:val="24"/>
        </w:rPr>
      </w:pPr>
      <w:r>
        <w:rPr>
          <w:rFonts w:ascii="PT Serif" w:hAnsi="PT Serif"/>
          <w:b/>
          <w:sz w:val="24"/>
          <w:u w:val="single"/>
        </w:rPr>
        <w:t>Условия предоставления выплаты члену семьи участника СВО</w:t>
      </w:r>
      <w:r>
        <w:rPr>
          <w:rFonts w:ascii="PT Serif" w:hAnsi="PT Serif"/>
          <w:sz w:val="24"/>
        </w:rPr>
        <w:t>:</w:t>
      </w:r>
    </w:p>
    <w:p w14:paraId="10000000" w14:textId="77777777" w:rsidR="00794EE5" w:rsidRDefault="0013349B" w:rsidP="0013349B">
      <w:pPr>
        <w:jc w:val="both"/>
        <w:rPr>
          <w:rFonts w:ascii="PT Serif" w:hAnsi="PT Serif"/>
          <w:sz w:val="23"/>
        </w:rPr>
      </w:pPr>
      <w:r>
        <w:rPr>
          <w:rFonts w:ascii="PT Serif" w:hAnsi="PT Serif"/>
          <w:sz w:val="23"/>
        </w:rPr>
        <w:t xml:space="preserve">1) член семьи участника СВО является </w:t>
      </w:r>
      <w:r>
        <w:rPr>
          <w:rFonts w:ascii="PT Serif" w:hAnsi="PT Serif"/>
          <w:sz w:val="23"/>
        </w:rPr>
        <w:t>членом семьи умершего (погибшего) участника СВО, удостоенного звания Героя Российской Федерации или награжденного орденом Российской Федерации за заслуги, проявленные в ходе специальной военной операции на территориях Украины, Донецкой Народной Республики,</w:t>
      </w:r>
      <w:r>
        <w:rPr>
          <w:rFonts w:ascii="PT Serif" w:hAnsi="PT Serif"/>
          <w:sz w:val="23"/>
        </w:rPr>
        <w:t xml:space="preserve"> Луганской Народной Республики, Запорожской области и Херсонской области, отражения вооруженного вторжения на территорию Российской Федерации, а также в ходе вооруженной провокации на Государственной границе Российской Федерации и территориях субъектов Рос</w:t>
      </w:r>
      <w:r>
        <w:rPr>
          <w:rFonts w:ascii="PT Serif" w:hAnsi="PT Serif"/>
          <w:sz w:val="23"/>
        </w:rPr>
        <w:t>сийской Федерации, прилегающих к районам проведения специальной военной операции, в том числе посмертно;</w:t>
      </w:r>
    </w:p>
    <w:p w14:paraId="11000000" w14:textId="77777777" w:rsidR="00794EE5" w:rsidRDefault="0013349B" w:rsidP="0013349B">
      <w:pPr>
        <w:jc w:val="both"/>
        <w:rPr>
          <w:rFonts w:ascii="PT Serif" w:hAnsi="PT Serif"/>
          <w:sz w:val="23"/>
        </w:rPr>
      </w:pPr>
      <w:r>
        <w:rPr>
          <w:rFonts w:ascii="PT Serif" w:hAnsi="PT Serif"/>
          <w:sz w:val="23"/>
        </w:rPr>
        <w:t>1-1) участник СВО являлся ветераном боевых действий либо члену семьи участника СВО выдано удостоверение члена семьи погибшего (умершего) инвалида войны</w:t>
      </w:r>
      <w:r>
        <w:rPr>
          <w:rFonts w:ascii="PT Serif" w:hAnsi="PT Serif"/>
          <w:sz w:val="23"/>
        </w:rPr>
        <w:t>, участника Великой Отечественной войны и ветерана боевых действий;</w:t>
      </w:r>
    </w:p>
    <w:p w14:paraId="12000000" w14:textId="77777777" w:rsidR="00794EE5" w:rsidRDefault="0013349B" w:rsidP="0013349B">
      <w:pPr>
        <w:jc w:val="both"/>
        <w:rPr>
          <w:rFonts w:ascii="PT Serif" w:hAnsi="PT Serif"/>
          <w:sz w:val="23"/>
        </w:rPr>
      </w:pPr>
      <w:r>
        <w:rPr>
          <w:rFonts w:ascii="PT Serif" w:hAnsi="PT Serif"/>
          <w:sz w:val="23"/>
        </w:rPr>
        <w:t>1-2) участник СВО не воспользовался правом на получение социальной выплаты до даты своей смерти (гибели);</w:t>
      </w:r>
    </w:p>
    <w:p w14:paraId="13000000" w14:textId="77777777" w:rsidR="00794EE5" w:rsidRDefault="0013349B" w:rsidP="0013349B">
      <w:pPr>
        <w:jc w:val="both"/>
        <w:rPr>
          <w:rFonts w:ascii="PT Serif" w:hAnsi="PT Serif"/>
          <w:sz w:val="23"/>
        </w:rPr>
      </w:pPr>
      <w:r>
        <w:rPr>
          <w:rFonts w:ascii="PT Serif" w:hAnsi="PT Serif"/>
          <w:sz w:val="23"/>
        </w:rPr>
        <w:t xml:space="preserve">2) член семьи участника СВО имеет регистрацию по месту жительства (пребывания) на </w:t>
      </w:r>
      <w:r>
        <w:rPr>
          <w:rFonts w:ascii="PT Serif" w:hAnsi="PT Serif"/>
          <w:sz w:val="23"/>
        </w:rPr>
        <w:t>территории Свердловской области;</w:t>
      </w:r>
    </w:p>
    <w:p w14:paraId="14000000" w14:textId="77777777" w:rsidR="00794EE5" w:rsidRDefault="0013349B" w:rsidP="0013349B">
      <w:pPr>
        <w:jc w:val="both"/>
        <w:rPr>
          <w:rFonts w:ascii="PT Serif" w:hAnsi="PT Serif"/>
          <w:sz w:val="23"/>
        </w:rPr>
      </w:pPr>
      <w:r>
        <w:rPr>
          <w:rFonts w:ascii="PT Serif" w:hAnsi="PT Serif"/>
          <w:sz w:val="23"/>
        </w:rPr>
        <w:t>3) член семьи участника СВО имел регистрацию по месту жительства (пребывания) на территории Свердловской области на дату смерти (гибели) участника СВО;</w:t>
      </w:r>
    </w:p>
    <w:p w14:paraId="15000000" w14:textId="77777777" w:rsidR="00794EE5" w:rsidRDefault="0013349B" w:rsidP="0013349B">
      <w:pPr>
        <w:jc w:val="both"/>
        <w:rPr>
          <w:rFonts w:ascii="PT Serif" w:hAnsi="PT Serif"/>
          <w:sz w:val="23"/>
        </w:rPr>
      </w:pPr>
      <w:r>
        <w:rPr>
          <w:rFonts w:ascii="PT Serif" w:hAnsi="PT Serif"/>
          <w:sz w:val="23"/>
        </w:rPr>
        <w:lastRenderedPageBreak/>
        <w:t>4) члену семьи участника СВО не предоставлялся в собственность бесплатн</w:t>
      </w:r>
      <w:r>
        <w:rPr>
          <w:rFonts w:ascii="PT Serif" w:hAnsi="PT Serif"/>
          <w:sz w:val="23"/>
        </w:rPr>
        <w:t>о земельный участок, находящийся в государственной или муниципальной собственности, для индивидуального жилищного строительства в соответствии с </w:t>
      </w:r>
      <w:hyperlink r:id="rId8" w:history="1">
        <w:r>
          <w:rPr>
            <w:rFonts w:ascii="PT Serif" w:hAnsi="PT Serif"/>
            <w:sz w:val="23"/>
            <w:u w:val="single" w:color="000000"/>
          </w:rPr>
          <w:t>Законом</w:t>
        </w:r>
      </w:hyperlink>
      <w:r>
        <w:rPr>
          <w:rFonts w:ascii="PT Serif" w:hAnsi="PT Serif"/>
          <w:sz w:val="23"/>
        </w:rPr>
        <w:t> Свердловской области от 7 июля 2004</w:t>
      </w:r>
      <w:r>
        <w:rPr>
          <w:rFonts w:ascii="PT Serif" w:hAnsi="PT Serif"/>
          <w:sz w:val="23"/>
        </w:rPr>
        <w:t xml:space="preserve"> года N 18-ОЗ;</w:t>
      </w:r>
    </w:p>
    <w:p w14:paraId="16000000" w14:textId="77777777" w:rsidR="00794EE5" w:rsidRDefault="0013349B" w:rsidP="0013349B">
      <w:pPr>
        <w:jc w:val="both"/>
        <w:rPr>
          <w:rFonts w:ascii="PT Serif" w:hAnsi="PT Serif"/>
          <w:sz w:val="23"/>
        </w:rPr>
      </w:pPr>
      <w:r>
        <w:rPr>
          <w:rFonts w:ascii="PT Serif" w:hAnsi="PT Serif"/>
          <w:sz w:val="23"/>
        </w:rPr>
        <w:t>5) члену семьи участника СВО не предоставлялась социальная выплата взамен земельного участка многодетным семьям.</w:t>
      </w:r>
    </w:p>
    <w:p w14:paraId="17000000" w14:textId="77777777" w:rsidR="00794EE5" w:rsidRDefault="00794EE5">
      <w:pPr>
        <w:jc w:val="both"/>
        <w:rPr>
          <w:rFonts w:ascii="PT Serif" w:hAnsi="PT Serif"/>
          <w:sz w:val="24"/>
        </w:rPr>
      </w:pPr>
    </w:p>
    <w:p w14:paraId="18000000" w14:textId="77777777" w:rsidR="00794EE5" w:rsidRDefault="0013349B">
      <w:pPr>
        <w:jc w:val="both"/>
        <w:rPr>
          <w:rFonts w:ascii="PT Serif" w:hAnsi="PT Serif"/>
          <w:b/>
          <w:sz w:val="24"/>
          <w:u w:val="single"/>
        </w:rPr>
      </w:pPr>
      <w:r>
        <w:rPr>
          <w:rFonts w:ascii="PT Serif" w:hAnsi="PT Serif"/>
          <w:b/>
          <w:sz w:val="24"/>
          <w:u w:val="single"/>
        </w:rPr>
        <w:t>Социальная выплата предоставляется одному из членов семьи участника СВО, являющемуся:</w:t>
      </w:r>
    </w:p>
    <w:p w14:paraId="19000000" w14:textId="77777777" w:rsidR="00794EE5" w:rsidRDefault="0013349B">
      <w:pPr>
        <w:ind w:firstLine="708"/>
        <w:jc w:val="both"/>
        <w:rPr>
          <w:rFonts w:ascii="PT Serif" w:hAnsi="PT Serif"/>
          <w:sz w:val="24"/>
        </w:rPr>
      </w:pPr>
      <w:r>
        <w:rPr>
          <w:rFonts w:ascii="PT Serif" w:hAnsi="PT Serif"/>
          <w:sz w:val="24"/>
        </w:rPr>
        <w:t>-   вдовой (вдовцом) участника СВО;</w:t>
      </w:r>
      <w:bookmarkStart w:id="1" w:name="sub_1003"/>
      <w:bookmarkStart w:id="2" w:name="sub_1022"/>
    </w:p>
    <w:p w14:paraId="1A000000" w14:textId="77777777" w:rsidR="00794EE5" w:rsidRDefault="0013349B">
      <w:pPr>
        <w:ind w:firstLine="708"/>
        <w:jc w:val="both"/>
        <w:rPr>
          <w:rFonts w:ascii="PT Serif" w:hAnsi="PT Serif"/>
          <w:sz w:val="24"/>
        </w:rPr>
      </w:pPr>
      <w:r>
        <w:rPr>
          <w:rFonts w:ascii="PT Serif" w:hAnsi="PT Serif"/>
          <w:sz w:val="24"/>
        </w:rPr>
        <w:t xml:space="preserve">- </w:t>
      </w:r>
      <w:r>
        <w:rPr>
          <w:rFonts w:ascii="PT Serif" w:hAnsi="PT Serif"/>
          <w:sz w:val="23"/>
        </w:rPr>
        <w:t xml:space="preserve"> родителем (усыновителем) участника СВО (в случае отсутствия вдовы (вдовца) участника СВО, имеющей (имеющего) право на социальную выплату);</w:t>
      </w:r>
    </w:p>
    <w:p w14:paraId="1B000000" w14:textId="77777777" w:rsidR="00794EE5" w:rsidRDefault="0013349B">
      <w:pPr>
        <w:ind w:firstLine="708"/>
        <w:jc w:val="both"/>
        <w:rPr>
          <w:rFonts w:ascii="PT Serif" w:hAnsi="PT Serif"/>
          <w:sz w:val="24"/>
        </w:rPr>
      </w:pPr>
      <w:r>
        <w:rPr>
          <w:rFonts w:ascii="PT Serif" w:hAnsi="PT Serif"/>
          <w:sz w:val="24"/>
        </w:rPr>
        <w:t xml:space="preserve">- </w:t>
      </w:r>
      <w:r>
        <w:rPr>
          <w:rFonts w:ascii="PT Serif" w:hAnsi="PT Serif"/>
          <w:sz w:val="23"/>
        </w:rPr>
        <w:t>сыном (дочерью) участника СВО (в случае отсутствия вдовы (вдовца) участника СВО и родителей (усыновителей) участни</w:t>
      </w:r>
      <w:r>
        <w:rPr>
          <w:rFonts w:ascii="PT Serif" w:hAnsi="PT Serif"/>
          <w:sz w:val="23"/>
        </w:rPr>
        <w:t>ка СВО, имеющих право на социальную выплату).</w:t>
      </w:r>
    </w:p>
    <w:p w14:paraId="1C000000" w14:textId="77777777" w:rsidR="00794EE5" w:rsidRDefault="00794EE5">
      <w:pPr>
        <w:jc w:val="both"/>
        <w:rPr>
          <w:rFonts w:ascii="PT Serif" w:hAnsi="PT Serif"/>
          <w:b/>
          <w:sz w:val="24"/>
          <w:u w:val="single"/>
        </w:rPr>
      </w:pPr>
    </w:p>
    <w:p w14:paraId="1D000000" w14:textId="77777777" w:rsidR="00794EE5" w:rsidRDefault="0013349B">
      <w:pPr>
        <w:jc w:val="both"/>
        <w:rPr>
          <w:rFonts w:ascii="PT Serif" w:hAnsi="PT Serif"/>
          <w:b/>
          <w:sz w:val="24"/>
          <w:u w:val="single"/>
        </w:rPr>
      </w:pPr>
      <w:r>
        <w:rPr>
          <w:rFonts w:ascii="PT Serif" w:hAnsi="PT Serif"/>
          <w:b/>
          <w:sz w:val="24"/>
          <w:u w:val="single"/>
        </w:rPr>
        <w:t>Порядок предоставления выплаты:</w:t>
      </w:r>
    </w:p>
    <w:p w14:paraId="1E000000" w14:textId="77777777" w:rsidR="00794EE5" w:rsidRDefault="0013349B">
      <w:pPr>
        <w:jc w:val="both"/>
        <w:rPr>
          <w:rFonts w:ascii="PT Serif" w:hAnsi="PT Serif"/>
          <w:sz w:val="24"/>
        </w:rPr>
      </w:pPr>
      <w:r>
        <w:rPr>
          <w:rFonts w:ascii="PT Serif" w:hAnsi="PT Serif"/>
          <w:sz w:val="24"/>
        </w:rPr>
        <w:t>Предоставляется Управлением социальной политики по месту жительства (пребывания) участника СВО на основании заявления о предоставлении социально выплаты.</w:t>
      </w:r>
    </w:p>
    <w:p w14:paraId="1F000000" w14:textId="77777777" w:rsidR="00794EE5" w:rsidRDefault="00794EE5">
      <w:pPr>
        <w:jc w:val="both"/>
        <w:rPr>
          <w:rFonts w:ascii="PT Serif" w:hAnsi="PT Serif"/>
          <w:sz w:val="23"/>
        </w:rPr>
      </w:pPr>
    </w:p>
    <w:p w14:paraId="20000000" w14:textId="77777777" w:rsidR="00794EE5" w:rsidRDefault="0013349B">
      <w:pPr>
        <w:jc w:val="both"/>
        <w:rPr>
          <w:rFonts w:ascii="PT Serif" w:hAnsi="PT Serif"/>
          <w:b/>
          <w:sz w:val="24"/>
          <w:u w:val="single"/>
        </w:rPr>
      </w:pPr>
      <w:r>
        <w:rPr>
          <w:rFonts w:ascii="PT Serif" w:hAnsi="PT Serif"/>
          <w:b/>
          <w:sz w:val="24"/>
          <w:u w:val="single"/>
        </w:rPr>
        <w:t>К заявлению, поданному</w:t>
      </w:r>
      <w:r>
        <w:rPr>
          <w:rFonts w:ascii="PT Serif" w:hAnsi="PT Serif"/>
          <w:b/>
          <w:sz w:val="24"/>
          <w:u w:val="single"/>
        </w:rPr>
        <w:t xml:space="preserve"> заявителем, являющимся членом семьи участника СВО, прилагаются:</w:t>
      </w:r>
    </w:p>
    <w:p w14:paraId="21000000" w14:textId="77777777" w:rsidR="00794EE5" w:rsidRDefault="0013349B">
      <w:pPr>
        <w:jc w:val="both"/>
        <w:rPr>
          <w:rFonts w:ascii="PT Serif" w:hAnsi="PT Serif"/>
          <w:b/>
          <w:sz w:val="24"/>
          <w:u w:val="single"/>
        </w:rPr>
      </w:pPr>
      <w:r>
        <w:rPr>
          <w:rFonts w:ascii="PT Serif" w:hAnsi="PT Serif"/>
          <w:sz w:val="24"/>
        </w:rPr>
        <w:t xml:space="preserve">1) </w:t>
      </w:r>
      <w:r>
        <w:rPr>
          <w:rFonts w:ascii="PT Serif" w:hAnsi="PT Serif"/>
          <w:sz w:val="23"/>
        </w:rPr>
        <w:t>согласие на предоставление заявителю социальной выплаты, полученное от членов семьи участника СВО, имеющих право на предоставление социальной выплаты наравне с заявителем, - в случае обращ</w:t>
      </w:r>
      <w:r>
        <w:rPr>
          <w:rFonts w:ascii="PT Serif" w:hAnsi="PT Serif"/>
          <w:sz w:val="23"/>
        </w:rPr>
        <w:t>ения за предоставлением родителей, детей участника СВО;</w:t>
      </w:r>
    </w:p>
    <w:p w14:paraId="22000000" w14:textId="77777777" w:rsidR="00794EE5" w:rsidRDefault="0013349B">
      <w:pPr>
        <w:pStyle w:val="a4"/>
        <w:ind w:left="0"/>
        <w:jc w:val="both"/>
        <w:rPr>
          <w:rFonts w:ascii="PT Serif" w:hAnsi="PT Serif"/>
          <w:sz w:val="23"/>
        </w:rPr>
      </w:pPr>
      <w:r>
        <w:rPr>
          <w:rFonts w:ascii="PT Serif" w:hAnsi="PT Serif"/>
          <w:sz w:val="23"/>
        </w:rPr>
        <w:t>2) свидетельства о государственной регистрации актов гражданского состояния, подтверждающие государственную регистрацию смерти участника СВО и родственные отношения заявителя и участника СВО, выданные</w:t>
      </w:r>
      <w:r>
        <w:rPr>
          <w:rFonts w:ascii="PT Serif" w:hAnsi="PT Serif"/>
          <w:sz w:val="23"/>
        </w:rPr>
        <w:t xml:space="preserve"> компетентными органами иностранного государства, и их нотариально удостоверенный перевод на русский язык;</w:t>
      </w:r>
    </w:p>
    <w:p w14:paraId="23000000" w14:textId="77777777" w:rsidR="00794EE5" w:rsidRDefault="00794EE5">
      <w:pPr>
        <w:jc w:val="both"/>
        <w:rPr>
          <w:rFonts w:ascii="PT Serif" w:hAnsi="PT Serif"/>
          <w:b/>
          <w:sz w:val="24"/>
          <w:u w:val="single"/>
        </w:rPr>
      </w:pPr>
    </w:p>
    <w:p w14:paraId="24000000" w14:textId="77777777" w:rsidR="00794EE5" w:rsidRDefault="0013349B">
      <w:pPr>
        <w:jc w:val="both"/>
        <w:rPr>
          <w:rFonts w:ascii="PT Serif" w:hAnsi="PT Serif"/>
          <w:b/>
          <w:sz w:val="24"/>
          <w:u w:val="single"/>
        </w:rPr>
      </w:pPr>
      <w:r>
        <w:rPr>
          <w:rFonts w:ascii="PT Serif" w:hAnsi="PT Serif"/>
          <w:b/>
          <w:sz w:val="24"/>
          <w:u w:val="single"/>
        </w:rPr>
        <w:t xml:space="preserve"> Способы подачи заявления:</w:t>
      </w:r>
    </w:p>
    <w:p w14:paraId="25000000" w14:textId="77777777" w:rsidR="00794EE5" w:rsidRDefault="0013349B">
      <w:pPr>
        <w:ind w:firstLine="720"/>
        <w:jc w:val="both"/>
        <w:rPr>
          <w:rFonts w:ascii="PT Serif" w:hAnsi="PT Serif"/>
          <w:sz w:val="24"/>
        </w:rPr>
      </w:pPr>
      <w:r>
        <w:rPr>
          <w:rFonts w:ascii="PT Serif" w:hAnsi="PT Serif"/>
          <w:sz w:val="24"/>
        </w:rPr>
        <w:t>- лично в Управление социальной политики;</w:t>
      </w:r>
    </w:p>
    <w:p w14:paraId="26000000" w14:textId="77777777" w:rsidR="00794EE5" w:rsidRDefault="0013349B">
      <w:pPr>
        <w:ind w:firstLine="720"/>
        <w:jc w:val="both"/>
        <w:rPr>
          <w:rFonts w:ascii="PT Serif" w:hAnsi="PT Serif"/>
          <w:sz w:val="24"/>
        </w:rPr>
      </w:pPr>
      <w:r>
        <w:rPr>
          <w:rFonts w:ascii="PT Serif" w:hAnsi="PT Serif"/>
          <w:sz w:val="24"/>
        </w:rPr>
        <w:t>- через организации почтовой связи;</w:t>
      </w:r>
    </w:p>
    <w:p w14:paraId="27000000" w14:textId="77777777" w:rsidR="00794EE5" w:rsidRDefault="0013349B">
      <w:pPr>
        <w:ind w:firstLine="720"/>
        <w:jc w:val="both"/>
        <w:rPr>
          <w:rFonts w:ascii="PT Serif" w:hAnsi="PT Serif"/>
          <w:sz w:val="24"/>
        </w:rPr>
      </w:pPr>
      <w:r>
        <w:rPr>
          <w:rFonts w:ascii="PT Serif" w:hAnsi="PT Serif"/>
          <w:sz w:val="24"/>
        </w:rPr>
        <w:t xml:space="preserve">-через многофункциональный центр </w:t>
      </w:r>
      <w:r>
        <w:rPr>
          <w:rFonts w:ascii="PT Serif" w:hAnsi="PT Serif"/>
          <w:sz w:val="24"/>
        </w:rPr>
        <w:t>предоставления государственных и муниципальных услуг;</w:t>
      </w:r>
    </w:p>
    <w:p w14:paraId="28000000" w14:textId="77777777" w:rsidR="00794EE5" w:rsidRDefault="0013349B">
      <w:pPr>
        <w:ind w:firstLine="720"/>
        <w:jc w:val="both"/>
        <w:rPr>
          <w:rFonts w:ascii="PT Serif" w:hAnsi="PT Serif"/>
          <w:sz w:val="24"/>
        </w:rPr>
      </w:pPr>
      <w:r>
        <w:rPr>
          <w:rFonts w:ascii="PT Serif" w:hAnsi="PT Serif"/>
          <w:sz w:val="24"/>
        </w:rPr>
        <w:t xml:space="preserve">- </w:t>
      </w:r>
      <w:bookmarkStart w:id="3" w:name="sub_102202"/>
      <w:bookmarkEnd w:id="2"/>
      <w:r>
        <w:rPr>
          <w:rFonts w:ascii="PT Serif" w:hAnsi="PT Serif"/>
          <w:sz w:val="24"/>
        </w:rPr>
        <w:t>с использованием Единого портала государственных и муниципальных услуг.</w:t>
      </w:r>
    </w:p>
    <w:bookmarkEnd w:id="3"/>
    <w:p w14:paraId="29000000" w14:textId="13B27A58" w:rsidR="00794EE5" w:rsidRDefault="00794EE5">
      <w:pPr>
        <w:jc w:val="both"/>
        <w:rPr>
          <w:rFonts w:ascii="PT Serif" w:hAnsi="PT Serif"/>
          <w:b/>
          <w:sz w:val="24"/>
          <w:u w:val="single"/>
        </w:rPr>
      </w:pPr>
    </w:p>
    <w:p w14:paraId="11FCB480" w14:textId="77777777" w:rsidR="0013349B" w:rsidRDefault="0013349B" w:rsidP="0013349B">
      <w:pPr>
        <w:jc w:val="both"/>
        <w:rPr>
          <w:rFonts w:ascii="PT Serif" w:hAnsi="PT Serif"/>
          <w:b/>
          <w:sz w:val="24"/>
          <w:u w:val="single"/>
        </w:rPr>
      </w:pPr>
      <w:r>
        <w:rPr>
          <w:rFonts w:ascii="PT Serif" w:hAnsi="PT Serif"/>
          <w:b/>
          <w:sz w:val="24"/>
          <w:u w:val="single"/>
        </w:rPr>
        <w:t xml:space="preserve">Выплата: </w:t>
      </w:r>
    </w:p>
    <w:p w14:paraId="2D000000" w14:textId="1B226801" w:rsidR="00794EE5" w:rsidRPr="0013349B" w:rsidRDefault="0013349B" w:rsidP="0013349B">
      <w:pPr>
        <w:jc w:val="both"/>
        <w:rPr>
          <w:rFonts w:ascii="PT Serif" w:hAnsi="PT Serif"/>
          <w:b/>
          <w:sz w:val="24"/>
          <w:u w:val="single"/>
        </w:rPr>
      </w:pPr>
      <w:r>
        <w:rPr>
          <w:rFonts w:ascii="PT Serif" w:hAnsi="PT Serif"/>
          <w:sz w:val="23"/>
        </w:rPr>
        <w:t>Осуществляется не позднее 26 числа месяца, следующего за месяцем, в котором принято решение о назначении выплаты чере</w:t>
      </w:r>
      <w:r>
        <w:rPr>
          <w:rFonts w:ascii="PT Serif" w:hAnsi="PT Serif"/>
          <w:sz w:val="23"/>
        </w:rPr>
        <w:t>з кредитные организации, в том числе с использованием Единой социальной карты, или организации почтовой связи по выбору заявителя.</w:t>
      </w:r>
      <w:bookmarkEnd w:id="1"/>
    </w:p>
    <w:p w14:paraId="2D915876" w14:textId="77777777" w:rsidR="0013349B" w:rsidRDefault="0013349B">
      <w:pPr>
        <w:ind w:firstLine="720"/>
        <w:jc w:val="both"/>
        <w:rPr>
          <w:rStyle w:val="16"/>
          <w:rFonts w:ascii="PT Serif" w:hAnsi="PT Serif"/>
          <w:b/>
          <w:sz w:val="23"/>
          <w:highlight w:val="white"/>
        </w:rPr>
      </w:pPr>
    </w:p>
    <w:p w14:paraId="2E000000" w14:textId="26A54694" w:rsidR="00794EE5" w:rsidRDefault="0013349B">
      <w:pPr>
        <w:ind w:firstLine="720"/>
        <w:jc w:val="both"/>
        <w:rPr>
          <w:rFonts w:ascii="PT Serif" w:hAnsi="PT Serif"/>
          <w:b/>
          <w:i/>
          <w:sz w:val="23"/>
          <w:highlight w:val="white"/>
        </w:rPr>
      </w:pPr>
      <w:bookmarkStart w:id="4" w:name="_GoBack"/>
      <w:bookmarkEnd w:id="4"/>
      <w:r>
        <w:rPr>
          <w:rStyle w:val="16"/>
          <w:rFonts w:ascii="PT Serif" w:hAnsi="PT Serif"/>
          <w:b/>
          <w:sz w:val="23"/>
          <w:highlight w:val="white"/>
        </w:rPr>
        <w:t>П</w:t>
      </w:r>
      <w:r>
        <w:rPr>
          <w:rStyle w:val="16"/>
          <w:rFonts w:ascii="PT Serif" w:hAnsi="PT Serif"/>
          <w:b/>
          <w:sz w:val="23"/>
          <w:highlight w:val="white"/>
        </w:rPr>
        <w:t>остановление</w:t>
      </w:r>
      <w:r>
        <w:rPr>
          <w:rFonts w:ascii="PT Serif" w:hAnsi="PT Serif"/>
          <w:b/>
          <w:i/>
          <w:sz w:val="23"/>
          <w:highlight w:val="white"/>
        </w:rPr>
        <w:t> </w:t>
      </w:r>
      <w:r>
        <w:rPr>
          <w:rStyle w:val="16"/>
          <w:rFonts w:ascii="PT Serif" w:hAnsi="PT Serif"/>
          <w:b/>
          <w:sz w:val="23"/>
          <w:highlight w:val="white"/>
        </w:rPr>
        <w:t>Правительства</w:t>
      </w:r>
      <w:r>
        <w:rPr>
          <w:rFonts w:ascii="PT Serif" w:hAnsi="PT Serif"/>
          <w:b/>
          <w:i/>
          <w:sz w:val="23"/>
          <w:highlight w:val="white"/>
        </w:rPr>
        <w:t> </w:t>
      </w:r>
      <w:r>
        <w:rPr>
          <w:rStyle w:val="16"/>
          <w:rFonts w:ascii="PT Serif" w:hAnsi="PT Serif"/>
          <w:b/>
          <w:sz w:val="23"/>
          <w:highlight w:val="white"/>
        </w:rPr>
        <w:t>Свердловской</w:t>
      </w:r>
      <w:r>
        <w:rPr>
          <w:rFonts w:ascii="PT Serif" w:hAnsi="PT Serif"/>
          <w:b/>
          <w:i/>
          <w:sz w:val="23"/>
          <w:highlight w:val="white"/>
        </w:rPr>
        <w:t> </w:t>
      </w:r>
      <w:r>
        <w:rPr>
          <w:rStyle w:val="16"/>
          <w:rFonts w:ascii="PT Serif" w:hAnsi="PT Serif"/>
          <w:b/>
          <w:sz w:val="23"/>
          <w:highlight w:val="white"/>
        </w:rPr>
        <w:t>области</w:t>
      </w:r>
      <w:r>
        <w:rPr>
          <w:rFonts w:ascii="PT Serif" w:hAnsi="PT Serif"/>
          <w:b/>
          <w:i/>
          <w:sz w:val="23"/>
          <w:highlight w:val="white"/>
        </w:rPr>
        <w:t> от </w:t>
      </w:r>
      <w:r>
        <w:rPr>
          <w:rStyle w:val="16"/>
          <w:rFonts w:ascii="PT Serif" w:hAnsi="PT Serif"/>
          <w:b/>
          <w:sz w:val="23"/>
          <w:highlight w:val="white"/>
        </w:rPr>
        <w:t>28</w:t>
      </w:r>
      <w:r>
        <w:rPr>
          <w:rFonts w:ascii="PT Serif" w:hAnsi="PT Serif"/>
          <w:b/>
          <w:i/>
          <w:sz w:val="23"/>
          <w:highlight w:val="white"/>
        </w:rPr>
        <w:t> </w:t>
      </w:r>
      <w:r>
        <w:rPr>
          <w:rStyle w:val="16"/>
          <w:rFonts w:ascii="PT Serif" w:hAnsi="PT Serif"/>
          <w:b/>
          <w:sz w:val="23"/>
          <w:highlight w:val="white"/>
        </w:rPr>
        <w:t>декабря</w:t>
      </w:r>
      <w:r>
        <w:rPr>
          <w:rFonts w:ascii="PT Serif" w:hAnsi="PT Serif"/>
          <w:b/>
          <w:i/>
          <w:sz w:val="23"/>
          <w:highlight w:val="white"/>
        </w:rPr>
        <w:t> </w:t>
      </w:r>
      <w:r>
        <w:rPr>
          <w:rStyle w:val="16"/>
          <w:rFonts w:ascii="PT Serif" w:hAnsi="PT Serif"/>
          <w:b/>
          <w:sz w:val="23"/>
          <w:highlight w:val="white"/>
        </w:rPr>
        <w:t>2004</w:t>
      </w:r>
      <w:r>
        <w:rPr>
          <w:rFonts w:ascii="PT Serif" w:hAnsi="PT Serif"/>
          <w:b/>
          <w:i/>
          <w:sz w:val="23"/>
          <w:highlight w:val="white"/>
        </w:rPr>
        <w:t> года № </w:t>
      </w:r>
      <w:r>
        <w:rPr>
          <w:rStyle w:val="16"/>
          <w:rFonts w:ascii="PT Serif" w:hAnsi="PT Serif"/>
          <w:b/>
          <w:sz w:val="23"/>
          <w:highlight w:val="white"/>
        </w:rPr>
        <w:t>1178</w:t>
      </w:r>
      <w:r>
        <w:rPr>
          <w:rFonts w:ascii="PT Serif" w:hAnsi="PT Serif"/>
          <w:b/>
          <w:i/>
          <w:sz w:val="23"/>
          <w:highlight w:val="white"/>
        </w:rPr>
        <w:t>-</w:t>
      </w:r>
      <w:r>
        <w:rPr>
          <w:rStyle w:val="16"/>
          <w:rFonts w:ascii="PT Serif" w:hAnsi="PT Serif"/>
          <w:b/>
          <w:sz w:val="23"/>
          <w:highlight w:val="white"/>
        </w:rPr>
        <w:t xml:space="preserve">ПП </w:t>
      </w:r>
      <w:r>
        <w:rPr>
          <w:rFonts w:ascii="PT Serif" w:hAnsi="PT Serif"/>
          <w:b/>
          <w:i/>
          <w:sz w:val="23"/>
          <w:highlight w:val="white"/>
        </w:rPr>
        <w:t>«</w:t>
      </w:r>
      <w:r>
        <w:rPr>
          <w:rStyle w:val="16"/>
          <w:rFonts w:ascii="PT Serif" w:hAnsi="PT Serif"/>
          <w:b/>
          <w:sz w:val="23"/>
          <w:highlight w:val="white"/>
        </w:rPr>
        <w:t>О</w:t>
      </w:r>
      <w:r>
        <w:rPr>
          <w:rFonts w:ascii="PT Serif" w:hAnsi="PT Serif"/>
          <w:b/>
          <w:i/>
          <w:sz w:val="23"/>
          <w:highlight w:val="white"/>
        </w:rPr>
        <w:t> реализации мер социальной поддержки в</w:t>
      </w:r>
      <w:r>
        <w:rPr>
          <w:rFonts w:ascii="PT Serif" w:hAnsi="PT Serif"/>
          <w:b/>
          <w:i/>
          <w:sz w:val="23"/>
          <w:highlight w:val="white"/>
        </w:rPr>
        <w:t xml:space="preserve"> соответствии с областными законами «О социальной поддержке ветеранов в Свердловской области», «О социальной поддержке реабилитированных лиц и лиц, признанных пострадавшими от политических репрессий, в Свердловской области», «О социальной защите граждан, п</w:t>
      </w:r>
      <w:r>
        <w:rPr>
          <w:rFonts w:ascii="PT Serif" w:hAnsi="PT Serif"/>
          <w:b/>
          <w:i/>
          <w:sz w:val="23"/>
          <w:highlight w:val="white"/>
        </w:rPr>
        <w:t>роживающих на территории Свердловской области, получивших увечье или заболевание, не повлекшие инвалидности, при прохождении военной службы или службы в органах внутренних дел Российской Федерации в период действия чрезвычайного положения либо вооруженного</w:t>
      </w:r>
      <w:r>
        <w:rPr>
          <w:rFonts w:ascii="PT Serif" w:hAnsi="PT Serif"/>
          <w:b/>
          <w:i/>
          <w:sz w:val="23"/>
          <w:highlight w:val="white"/>
        </w:rPr>
        <w:t xml:space="preserve"> конфликта», «О почетном звании Свердловской области «Почетный гражданин Свердловской области».</w:t>
      </w:r>
    </w:p>
    <w:p w14:paraId="2F000000" w14:textId="77777777" w:rsidR="00794EE5" w:rsidRDefault="00794EE5">
      <w:pPr>
        <w:ind w:firstLine="720"/>
        <w:jc w:val="both"/>
        <w:rPr>
          <w:rFonts w:ascii="Liberation Serif" w:hAnsi="Liberation Serif"/>
          <w:b/>
          <w:i/>
          <w:sz w:val="24"/>
        </w:rPr>
      </w:pPr>
    </w:p>
    <w:p w14:paraId="30000000" w14:textId="77777777" w:rsidR="00794EE5" w:rsidRDefault="00794EE5">
      <w:pPr>
        <w:spacing w:line="288" w:lineRule="auto"/>
        <w:jc w:val="both"/>
        <w:rPr>
          <w:rFonts w:ascii="Liberation Serif" w:hAnsi="Liberation Serif"/>
          <w:b/>
          <w:i/>
          <w:sz w:val="26"/>
          <w:u w:val="single"/>
        </w:rPr>
      </w:pPr>
    </w:p>
    <w:p w14:paraId="31000000" w14:textId="77777777" w:rsidR="00794EE5" w:rsidRDefault="00794EE5">
      <w:pPr>
        <w:spacing w:line="288" w:lineRule="auto"/>
        <w:jc w:val="both"/>
        <w:rPr>
          <w:rFonts w:ascii="Liberation Serif" w:hAnsi="Liberation Serif"/>
          <w:b/>
          <w:i/>
          <w:sz w:val="26"/>
          <w:u w:val="single"/>
        </w:rPr>
      </w:pPr>
    </w:p>
    <w:p w14:paraId="32000000" w14:textId="77777777" w:rsidR="00794EE5" w:rsidRDefault="00794EE5">
      <w:pPr>
        <w:spacing w:line="288" w:lineRule="auto"/>
        <w:jc w:val="both"/>
      </w:pPr>
    </w:p>
    <w:sectPr w:rsidR="00794EE5">
      <w:pgSz w:w="11906" w:h="16838"/>
      <w:pgMar w:top="426" w:right="566" w:bottom="284" w:left="709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XO Thames">
    <w:panose1 w:val="02020603050405020304"/>
    <w:charset w:val="CC"/>
    <w:family w:val="roman"/>
    <w:pitch w:val="variable"/>
    <w:sig w:usb0="800006FF" w:usb1="0000285A" w:usb2="00000000" w:usb3="00000000" w:csb0="00000015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5B7CED"/>
    <w:multiLevelType w:val="multilevel"/>
    <w:tmpl w:val="A94693C6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562A5FE0"/>
    <w:multiLevelType w:val="multilevel"/>
    <w:tmpl w:val="A476B9BC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4EE5"/>
    <w:rsid w:val="0013349B"/>
    <w:rsid w:val="00794E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454105"/>
  <w15:docId w15:val="{776D4CB3-D0B9-48BF-A900-42529F91DE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color w:val="000000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12">
    <w:name w:val="Гиперссылка1"/>
    <w:link w:val="13"/>
    <w:rPr>
      <w:color w:val="0000FF"/>
      <w:u w:val="single"/>
    </w:rPr>
  </w:style>
  <w:style w:type="character" w:customStyle="1" w:styleId="13">
    <w:name w:val="Гиперссылка1"/>
    <w:link w:val="12"/>
    <w:rPr>
      <w:color w:val="0000FF"/>
      <w:u w:val="single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customStyle="1" w:styleId="14">
    <w:name w:val="Выделение1"/>
    <w:basedOn w:val="15"/>
    <w:link w:val="16"/>
    <w:rPr>
      <w:i/>
    </w:rPr>
  </w:style>
  <w:style w:type="character" w:customStyle="1" w:styleId="16">
    <w:name w:val="Выделение1"/>
    <w:basedOn w:val="17"/>
    <w:link w:val="14"/>
    <w:rPr>
      <w:i/>
    </w:rPr>
  </w:style>
  <w:style w:type="paragraph" w:customStyle="1" w:styleId="s1">
    <w:name w:val="s_1"/>
    <w:basedOn w:val="a"/>
    <w:link w:val="s10"/>
    <w:pPr>
      <w:spacing w:beforeAutospacing="1" w:afterAutospacing="1"/>
    </w:pPr>
    <w:rPr>
      <w:sz w:val="24"/>
    </w:rPr>
  </w:style>
  <w:style w:type="character" w:customStyle="1" w:styleId="s10">
    <w:name w:val="s_1"/>
    <w:basedOn w:val="1"/>
    <w:link w:val="s1"/>
    <w:rPr>
      <w:sz w:val="24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customStyle="1" w:styleId="18">
    <w:name w:val="Просмотренная гиперссылка1"/>
    <w:basedOn w:val="15"/>
    <w:link w:val="19"/>
    <w:rPr>
      <w:color w:val="954F72" w:themeColor="followedHyperlink"/>
      <w:u w:val="single"/>
    </w:rPr>
  </w:style>
  <w:style w:type="character" w:customStyle="1" w:styleId="19">
    <w:name w:val="Просмотренная гиперссылка1"/>
    <w:basedOn w:val="17"/>
    <w:link w:val="18"/>
    <w:rPr>
      <w:color w:val="954F72" w:themeColor="followedHyperlink"/>
      <w:u w:val="single"/>
    </w:rPr>
  </w:style>
  <w:style w:type="paragraph" w:customStyle="1" w:styleId="1a">
    <w:name w:val="Основной шрифт абзаца1"/>
    <w:link w:val="5"/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23">
    <w:name w:val="Гиперссылка2"/>
    <w:link w:val="a3"/>
    <w:rPr>
      <w:color w:val="0000FF"/>
      <w:u w:val="single"/>
    </w:rPr>
  </w:style>
  <w:style w:type="character" w:styleId="a3">
    <w:name w:val="Hyperlink"/>
    <w:link w:val="2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b">
    <w:name w:val="toc 1"/>
    <w:next w:val="a"/>
    <w:link w:val="1c"/>
    <w:uiPriority w:val="39"/>
    <w:rPr>
      <w:rFonts w:ascii="XO Thames" w:hAnsi="XO Thames"/>
      <w:b/>
      <w:sz w:val="28"/>
    </w:rPr>
  </w:style>
  <w:style w:type="character" w:customStyle="1" w:styleId="1c">
    <w:name w:val="Оглавление 1 Знак"/>
    <w:link w:val="1b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4">
    <w:name w:val="List Paragraph"/>
    <w:basedOn w:val="a"/>
    <w:link w:val="a5"/>
    <w:pPr>
      <w:ind w:left="720"/>
      <w:contextualSpacing/>
    </w:pPr>
  </w:style>
  <w:style w:type="character" w:customStyle="1" w:styleId="a5">
    <w:name w:val="Абзац списка Знак"/>
    <w:basedOn w:val="1"/>
    <w:link w:val="a4"/>
  </w:style>
  <w:style w:type="paragraph" w:customStyle="1" w:styleId="15">
    <w:name w:val="Основной шрифт абзаца1"/>
    <w:link w:val="17"/>
  </w:style>
  <w:style w:type="character" w:customStyle="1" w:styleId="17">
    <w:name w:val="Основной шрифт абзаца1"/>
    <w:link w:val="15"/>
  </w:style>
  <w:style w:type="paragraph" w:customStyle="1" w:styleId="1d">
    <w:name w:val="Обычный1"/>
    <w:link w:val="1e"/>
  </w:style>
  <w:style w:type="character" w:customStyle="1" w:styleId="1e">
    <w:name w:val="Обычный1"/>
    <w:link w:val="1d"/>
  </w:style>
  <w:style w:type="paragraph" w:styleId="a6">
    <w:name w:val="Subtitle"/>
    <w:next w:val="a"/>
    <w:link w:val="a7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7">
    <w:name w:val="Подзаголовок Знак"/>
    <w:link w:val="a6"/>
    <w:rPr>
      <w:rFonts w:ascii="XO Thames" w:hAnsi="XO Thames"/>
      <w:i/>
      <w:sz w:val="24"/>
    </w:rPr>
  </w:style>
  <w:style w:type="paragraph" w:styleId="a8">
    <w:name w:val="Title"/>
    <w:next w:val="a"/>
    <w:link w:val="a9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9">
    <w:name w:val="Заголовок Знак"/>
    <w:link w:val="a8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  <w:style w:type="paragraph" w:styleId="aa">
    <w:name w:val="Balloon Text"/>
    <w:basedOn w:val="a"/>
    <w:link w:val="ab"/>
    <w:rPr>
      <w:rFonts w:ascii="Segoe UI" w:hAnsi="Segoe UI"/>
      <w:sz w:val="18"/>
    </w:rPr>
  </w:style>
  <w:style w:type="character" w:customStyle="1" w:styleId="ab">
    <w:name w:val="Текст выноски Знак"/>
    <w:basedOn w:val="1"/>
    <w:link w:val="aa"/>
    <w:rPr>
      <w:rFonts w:ascii="Segoe UI" w:hAnsi="Segoe UI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ternet.garant.ru/#/document/9318182/entry/0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internet.garant.ru/#/document/9318182/entry/2204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internet.garant.ru/#/document/9318182/entry/0" TargetMode="External"/><Relationship Id="rId5" Type="http://schemas.openxmlformats.org/officeDocument/2006/relationships/hyperlink" Target="https://internet.garant.ru/#/document/9319219/entry/64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</a:gradFill>
      </a:fillStyleLst>
      <a:lnStyleLst>
        <a:ln w="6350">
          <a:solidFill>
            <a:schemeClr val="phClr"/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1017</Words>
  <Characters>5798</Characters>
  <Application>Microsoft Office Word</Application>
  <DocSecurity>0</DocSecurity>
  <Lines>48</Lines>
  <Paragraphs>13</Paragraphs>
  <ScaleCrop>false</ScaleCrop>
  <Company/>
  <LinksUpToDate>false</LinksUpToDate>
  <CharactersWithSpaces>6802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Порошина Оксана_В</cp:lastModifiedBy>
  <cp:revision>2</cp:revision>
  <dcterms:created xsi:type="dcterms:W3CDTF">2026-02-20T06:58:00Z</dcterms:created>
  <dcterms:modified xsi:type="dcterms:W3CDTF">2026-02-20T07:00:00Z</dcterms:modified>
</cp:coreProperties>
</file>