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4230D1" w14:textId="77777777" w:rsidR="000B0FA3" w:rsidRDefault="000B0FA3" w:rsidP="000B0FA3">
      <w:pPr>
        <w:widowControl w:val="0"/>
        <w:autoSpaceDE w:val="0"/>
        <w:spacing w:after="0" w:line="216" w:lineRule="auto"/>
        <w:ind w:left="142" w:right="141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Отчет</w:t>
      </w:r>
    </w:p>
    <w:p w14:paraId="3D5789C8" w14:textId="7615D2C5" w:rsidR="000B0FA3" w:rsidRDefault="000B0FA3" w:rsidP="000B0FA3">
      <w:pPr>
        <w:spacing w:after="0" w:line="216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о выполнении в</w:t>
      </w:r>
      <w:r w:rsidR="00BE596A">
        <w:rPr>
          <w:rFonts w:ascii="Times New Roman" w:hAnsi="Times New Roman"/>
          <w:b/>
          <w:bCs/>
          <w:sz w:val="28"/>
          <w:szCs w:val="28"/>
          <w:lang w:eastAsia="ru-RU"/>
        </w:rPr>
        <w:t>о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BE596A">
        <w:rPr>
          <w:rFonts w:ascii="Times New Roman" w:hAnsi="Times New Roman"/>
          <w:b/>
          <w:bCs/>
          <w:sz w:val="28"/>
          <w:szCs w:val="28"/>
          <w:lang w:eastAsia="ru-RU"/>
        </w:rPr>
        <w:t>2</w:t>
      </w:r>
      <w:r w:rsidR="001075EC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полугодии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202</w:t>
      </w:r>
      <w:r w:rsidR="001075EC">
        <w:rPr>
          <w:rFonts w:ascii="Times New Roman" w:hAnsi="Times New Roman"/>
          <w:b/>
          <w:bCs/>
          <w:sz w:val="28"/>
          <w:szCs w:val="28"/>
          <w:lang w:eastAsia="ru-RU"/>
        </w:rPr>
        <w:t>5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год</w:t>
      </w:r>
      <w:r w:rsidR="001075EC">
        <w:rPr>
          <w:rFonts w:ascii="Times New Roman" w:hAnsi="Times New Roman"/>
          <w:b/>
          <w:bCs/>
          <w:sz w:val="28"/>
          <w:szCs w:val="28"/>
          <w:lang w:eastAsia="ru-RU"/>
        </w:rPr>
        <w:t>а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Плана мероприятий </w:t>
      </w:r>
    </w:p>
    <w:p w14:paraId="624D9EE9" w14:textId="77777777" w:rsidR="000B0FA3" w:rsidRDefault="000B0FA3" w:rsidP="000B0FA3">
      <w:pPr>
        <w:spacing w:after="0" w:line="216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по противодействию коррупции ГАУСО СО «КЦСОН города Лесного»</w:t>
      </w:r>
    </w:p>
    <w:p w14:paraId="759535C3" w14:textId="77777777" w:rsidR="000B0FA3" w:rsidRDefault="000B0FA3" w:rsidP="000B0FA3">
      <w:pPr>
        <w:pStyle w:val="ConsPlusNormal"/>
        <w:spacing w:line="216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11057" w:type="dxa"/>
        <w:tblInd w:w="-856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51"/>
        <w:gridCol w:w="3105"/>
        <w:gridCol w:w="13"/>
        <w:gridCol w:w="4783"/>
        <w:gridCol w:w="34"/>
        <w:gridCol w:w="2225"/>
        <w:gridCol w:w="46"/>
      </w:tblGrid>
      <w:tr w:rsidR="000B0FA3" w14:paraId="6B30654D" w14:textId="77777777" w:rsidTr="004371B0">
        <w:trPr>
          <w:trHeight w:val="49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62" w:type="dxa"/>
              <w:bottom w:w="0" w:type="dxa"/>
              <w:right w:w="62" w:type="dxa"/>
            </w:tcMar>
          </w:tcPr>
          <w:p w14:paraId="783C6D27" w14:textId="77777777" w:rsidR="000B0FA3" w:rsidRDefault="000B0FA3" w:rsidP="00B15F3B">
            <w:pPr>
              <w:pStyle w:val="ConsPlusNormal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Номер пункта Плана</w:t>
            </w:r>
          </w:p>
        </w:tc>
        <w:tc>
          <w:tcPr>
            <w:tcW w:w="31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62" w:type="dxa"/>
              <w:bottom w:w="0" w:type="dxa"/>
              <w:right w:w="62" w:type="dxa"/>
            </w:tcMar>
          </w:tcPr>
          <w:p w14:paraId="41345FFD" w14:textId="77777777" w:rsidR="000B0FA3" w:rsidRDefault="000B0FA3" w:rsidP="00B15F3B">
            <w:pPr>
              <w:pStyle w:val="ConsPlusNormal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 Плана</w:t>
            </w:r>
          </w:p>
        </w:tc>
        <w:tc>
          <w:tcPr>
            <w:tcW w:w="48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62" w:type="dxa"/>
              <w:bottom w:w="0" w:type="dxa"/>
              <w:right w:w="62" w:type="dxa"/>
            </w:tcMar>
          </w:tcPr>
          <w:p w14:paraId="11533944" w14:textId="77777777" w:rsidR="000B0FA3" w:rsidRDefault="000B0FA3" w:rsidP="00B15F3B">
            <w:pPr>
              <w:pStyle w:val="ConsPlusNormal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Информация о реализации мероприятия (проведенная работа), предоставлении отчетов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62" w:type="dxa"/>
              <w:bottom w:w="0" w:type="dxa"/>
              <w:right w:w="62" w:type="dxa"/>
            </w:tcMar>
          </w:tcPr>
          <w:p w14:paraId="40C89CB3" w14:textId="77777777" w:rsidR="000B0FA3" w:rsidRDefault="000B0FA3" w:rsidP="00B15F3B">
            <w:pPr>
              <w:pStyle w:val="ConsPlusNormal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Оценка результатов выполнения мероприятия (результат)</w:t>
            </w:r>
          </w:p>
        </w:tc>
      </w:tr>
      <w:tr w:rsidR="000B0FA3" w14:paraId="4E8D8F6F" w14:textId="77777777" w:rsidTr="004371B0">
        <w:trPr>
          <w:gridAfter w:val="1"/>
          <w:wAfter w:w="46" w:type="dxa"/>
          <w:trHeight w:val="200"/>
          <w:tblHeader/>
        </w:trPr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62" w:type="dxa"/>
              <w:bottom w:w="0" w:type="dxa"/>
              <w:right w:w="62" w:type="dxa"/>
            </w:tcMar>
          </w:tcPr>
          <w:p w14:paraId="55B0E307" w14:textId="77777777" w:rsidR="000B0FA3" w:rsidRDefault="000B0FA3" w:rsidP="00B15F3B">
            <w:pPr>
              <w:pStyle w:val="ConsPlusNormal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62" w:type="dxa"/>
              <w:bottom w:w="0" w:type="dxa"/>
              <w:right w:w="62" w:type="dxa"/>
            </w:tcMar>
          </w:tcPr>
          <w:p w14:paraId="7E026998" w14:textId="77777777" w:rsidR="000B0FA3" w:rsidRPr="004371B0" w:rsidRDefault="000B0FA3" w:rsidP="00B15F3B">
            <w:pPr>
              <w:pStyle w:val="ConsPlusNormal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71B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7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62" w:type="dxa"/>
              <w:bottom w:w="0" w:type="dxa"/>
              <w:right w:w="62" w:type="dxa"/>
            </w:tcMar>
          </w:tcPr>
          <w:p w14:paraId="3D99D532" w14:textId="77777777" w:rsidR="000B0FA3" w:rsidRDefault="000B0FA3" w:rsidP="00B15F3B">
            <w:pPr>
              <w:pStyle w:val="ConsPlusNormal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62" w:type="dxa"/>
              <w:bottom w:w="0" w:type="dxa"/>
              <w:right w:w="62" w:type="dxa"/>
            </w:tcMar>
          </w:tcPr>
          <w:p w14:paraId="5194A512" w14:textId="77777777" w:rsidR="000B0FA3" w:rsidRDefault="000B0FA3" w:rsidP="00B15F3B">
            <w:pPr>
              <w:pStyle w:val="ConsPlusNormal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E85E49" w14:paraId="02A4C451" w14:textId="77777777" w:rsidTr="004371B0">
        <w:trPr>
          <w:gridAfter w:val="1"/>
          <w:wAfter w:w="46" w:type="dxa"/>
          <w:trHeight w:val="2702"/>
          <w:tblHeader/>
        </w:trPr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62" w:type="dxa"/>
              <w:bottom w:w="0" w:type="dxa"/>
              <w:right w:w="62" w:type="dxa"/>
            </w:tcMar>
          </w:tcPr>
          <w:p w14:paraId="71EAB427" w14:textId="137F9DAA" w:rsidR="00E85E49" w:rsidRDefault="007D67F5" w:rsidP="00E85E49">
            <w:pPr>
              <w:pStyle w:val="ConsPlusNormal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62" w:type="dxa"/>
              <w:bottom w:w="0" w:type="dxa"/>
              <w:right w:w="62" w:type="dxa"/>
            </w:tcMar>
          </w:tcPr>
          <w:p w14:paraId="540E4356" w14:textId="0887036A" w:rsidR="00E85E49" w:rsidRPr="004371B0" w:rsidRDefault="00BE596A" w:rsidP="00E85E49">
            <w:pPr>
              <w:suppressAutoHyphens w:val="0"/>
              <w:adjustRightInd w:val="0"/>
              <w:spacing w:after="200" w:line="278" w:lineRule="exact"/>
              <w:textAlignment w:val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71B0">
              <w:rPr>
                <w:rStyle w:val="FontStyle18"/>
                <w:sz w:val="24"/>
                <w:szCs w:val="24"/>
              </w:rPr>
              <w:t>Ежегодный мониторинг изменений действующего законодательства в области противодействия коррупции, а также анализ локальных нормативных актов Учреждения</w:t>
            </w:r>
            <w:r w:rsidRPr="004371B0">
              <w:rPr>
                <w:rFonts w:ascii="Times New Roman" w:eastAsia="Times New Roman" w:hAnsi="Times New Roman"/>
                <w:sz w:val="28"/>
              </w:rPr>
              <w:t xml:space="preserve"> </w:t>
            </w:r>
            <w:r w:rsidRPr="004371B0">
              <w:rPr>
                <w:rFonts w:ascii="Times New Roman" w:eastAsia="Times New Roman" w:hAnsi="Times New Roman"/>
                <w:sz w:val="24"/>
                <w:szCs w:val="24"/>
              </w:rPr>
              <w:t>в сфере противодействия коррупции и их актуализация (при необходимости)</w:t>
            </w:r>
          </w:p>
        </w:tc>
        <w:tc>
          <w:tcPr>
            <w:tcW w:w="47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62" w:type="dxa"/>
              <w:bottom w:w="0" w:type="dxa"/>
              <w:right w:w="62" w:type="dxa"/>
            </w:tcMar>
          </w:tcPr>
          <w:p w14:paraId="423A2E28" w14:textId="6C12A4EF" w:rsidR="00E85E49" w:rsidRDefault="00BE596A" w:rsidP="00E85E49">
            <w:pPr>
              <w:spacing w:after="0" w:line="216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Ежегодный мониторинг изменений законодательства Российской Федерации в области противодействия коррупции был проведен своевременно.</w:t>
            </w:r>
          </w:p>
        </w:tc>
        <w:tc>
          <w:tcPr>
            <w:tcW w:w="2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62" w:type="dxa"/>
              <w:bottom w:w="0" w:type="dxa"/>
              <w:right w:w="62" w:type="dxa"/>
            </w:tcMar>
          </w:tcPr>
          <w:p w14:paraId="6FBAF3DF" w14:textId="77777777" w:rsidR="00E85E49" w:rsidRDefault="00E85E49" w:rsidP="00E85E49">
            <w:pPr>
              <w:spacing w:after="0" w:line="21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выполнено </w:t>
            </w:r>
          </w:p>
          <w:p w14:paraId="722AA327" w14:textId="77777777" w:rsidR="00E85E49" w:rsidRDefault="00E85E49" w:rsidP="00E85E49">
            <w:pPr>
              <w:spacing w:after="0" w:line="21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 полном объёме </w:t>
            </w:r>
          </w:p>
          <w:p w14:paraId="4D098E4B" w14:textId="68C1FF2F" w:rsidR="00E85E49" w:rsidRDefault="00E85E49" w:rsidP="00E85E49">
            <w:pPr>
              <w:spacing w:after="0" w:line="21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установленные сроки</w:t>
            </w:r>
          </w:p>
        </w:tc>
      </w:tr>
      <w:tr w:rsidR="00E85E49" w14:paraId="23EDF987" w14:textId="77777777" w:rsidTr="004371B0">
        <w:trPr>
          <w:gridAfter w:val="1"/>
          <w:wAfter w:w="46" w:type="dxa"/>
          <w:trHeight w:val="2473"/>
          <w:tblHeader/>
        </w:trPr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62" w:type="dxa"/>
              <w:bottom w:w="0" w:type="dxa"/>
              <w:right w:w="62" w:type="dxa"/>
            </w:tcMar>
          </w:tcPr>
          <w:p w14:paraId="61B64517" w14:textId="4E04F337" w:rsidR="00E85E49" w:rsidRDefault="007D67F5" w:rsidP="00E85E49">
            <w:pPr>
              <w:pStyle w:val="ConsPlusNormal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62" w:type="dxa"/>
              <w:bottom w:w="0" w:type="dxa"/>
              <w:right w:w="62" w:type="dxa"/>
            </w:tcMar>
          </w:tcPr>
          <w:p w14:paraId="28856DD5" w14:textId="750B4CBA" w:rsidR="00E85E49" w:rsidRPr="004371B0" w:rsidRDefault="00BE596A" w:rsidP="00E85E49">
            <w:pPr>
              <w:suppressAutoHyphens w:val="0"/>
              <w:adjustRightInd w:val="0"/>
              <w:spacing w:after="200" w:line="278" w:lineRule="exact"/>
              <w:textAlignment w:val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71B0">
              <w:rPr>
                <w:rFonts w:ascii="Times New Roman" w:eastAsia="Times New Roman" w:hAnsi="Times New Roman"/>
                <w:sz w:val="24"/>
                <w:szCs w:val="24"/>
              </w:rPr>
              <w:t>Ежегодное рассмотрение на заседании комиссии по противодействию коррупции мер по предупреждению коррупции, в том числе реализации антикоррупционного плана</w:t>
            </w:r>
          </w:p>
        </w:tc>
        <w:tc>
          <w:tcPr>
            <w:tcW w:w="47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62" w:type="dxa"/>
              <w:bottom w:w="0" w:type="dxa"/>
              <w:right w:w="62" w:type="dxa"/>
            </w:tcMar>
          </w:tcPr>
          <w:p w14:paraId="21D33C21" w14:textId="6CB4FCB7" w:rsidR="00E85E49" w:rsidRDefault="00BE596A" w:rsidP="00E85E49">
            <w:pPr>
              <w:spacing w:after="0" w:line="216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22 октября</w:t>
            </w:r>
            <w:r w:rsidR="00D21B4E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2025 г. </w:t>
            </w:r>
            <w:r w:rsidR="00805288">
              <w:rPr>
                <w:rFonts w:ascii="Times New Roman" w:hAnsi="Times New Roman"/>
                <w:sz w:val="24"/>
                <w:szCs w:val="24"/>
                <w:lang w:eastAsia="ru-RU"/>
              </w:rPr>
              <w:t>была проведена аналитическая работа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по реализации антикоррупционного плана</w:t>
            </w:r>
            <w:r w:rsidR="0080528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62" w:type="dxa"/>
              <w:bottom w:w="0" w:type="dxa"/>
              <w:right w:w="62" w:type="dxa"/>
            </w:tcMar>
          </w:tcPr>
          <w:p w14:paraId="551111C4" w14:textId="77777777" w:rsidR="00805288" w:rsidRDefault="00805288" w:rsidP="00805288">
            <w:pPr>
              <w:spacing w:after="0" w:line="21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выполнено </w:t>
            </w:r>
          </w:p>
          <w:p w14:paraId="0AE3758E" w14:textId="77777777" w:rsidR="00805288" w:rsidRDefault="00805288" w:rsidP="00805288">
            <w:pPr>
              <w:spacing w:after="0" w:line="21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 полном объёме </w:t>
            </w:r>
          </w:p>
          <w:p w14:paraId="0C6F4670" w14:textId="53218AE6" w:rsidR="00E85E49" w:rsidRDefault="00805288" w:rsidP="00805288">
            <w:pPr>
              <w:spacing w:after="0" w:line="21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установленные сроки</w:t>
            </w:r>
          </w:p>
        </w:tc>
      </w:tr>
      <w:tr w:rsidR="00E85E49" w14:paraId="0190FD7E" w14:textId="77777777" w:rsidTr="004371B0">
        <w:trPr>
          <w:gridAfter w:val="1"/>
          <w:wAfter w:w="46" w:type="dxa"/>
          <w:trHeight w:val="1318"/>
          <w:tblHeader/>
        </w:trPr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62" w:type="dxa"/>
              <w:bottom w:w="0" w:type="dxa"/>
              <w:right w:w="62" w:type="dxa"/>
            </w:tcMar>
          </w:tcPr>
          <w:p w14:paraId="7B8A646A" w14:textId="4A94C3EF" w:rsidR="00E85E49" w:rsidRDefault="007D67F5" w:rsidP="00E85E49">
            <w:pPr>
              <w:pStyle w:val="ConsPlusNormal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62" w:type="dxa"/>
              <w:bottom w:w="0" w:type="dxa"/>
              <w:right w:w="62" w:type="dxa"/>
            </w:tcMar>
          </w:tcPr>
          <w:p w14:paraId="073B3571" w14:textId="3D05C9B8" w:rsidR="00E85E49" w:rsidRPr="004371B0" w:rsidRDefault="00EA3364" w:rsidP="00E85E49">
            <w:pPr>
              <w:suppressAutoHyphens w:val="0"/>
              <w:adjustRightInd w:val="0"/>
              <w:spacing w:after="200" w:line="278" w:lineRule="exact"/>
              <w:textAlignment w:val="auto"/>
              <w:rPr>
                <w:rStyle w:val="FontStyle18"/>
                <w:sz w:val="24"/>
                <w:szCs w:val="24"/>
              </w:rPr>
            </w:pPr>
            <w:r w:rsidRPr="004371B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Ежегодное осуществление контроля данных бухгалтерского учета, наличия и достоверности первичных документов бухгалтерского учета</w:t>
            </w:r>
          </w:p>
        </w:tc>
        <w:tc>
          <w:tcPr>
            <w:tcW w:w="47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62" w:type="dxa"/>
              <w:bottom w:w="0" w:type="dxa"/>
              <w:right w:w="62" w:type="dxa"/>
            </w:tcMar>
          </w:tcPr>
          <w:p w14:paraId="057DD824" w14:textId="0C33638F" w:rsidR="00E85E49" w:rsidRDefault="00EA3364" w:rsidP="00E85E49">
            <w:pPr>
              <w:spacing w:after="0" w:line="216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Style w:val="FontStyle18"/>
                <w:sz w:val="24"/>
                <w:szCs w:val="24"/>
              </w:rPr>
              <w:t>Контроль проводится на постоянной основе</w:t>
            </w:r>
          </w:p>
        </w:tc>
        <w:tc>
          <w:tcPr>
            <w:tcW w:w="2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62" w:type="dxa"/>
              <w:bottom w:w="0" w:type="dxa"/>
              <w:right w:w="62" w:type="dxa"/>
            </w:tcMar>
          </w:tcPr>
          <w:p w14:paraId="79CBA6B7" w14:textId="77777777" w:rsidR="00D21B4E" w:rsidRDefault="00D21B4E" w:rsidP="00D21B4E">
            <w:pPr>
              <w:spacing w:after="0" w:line="21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выполнено </w:t>
            </w:r>
          </w:p>
          <w:p w14:paraId="14C7A854" w14:textId="77777777" w:rsidR="00D21B4E" w:rsidRDefault="00D21B4E" w:rsidP="00D21B4E">
            <w:pPr>
              <w:spacing w:after="0" w:line="21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 полном объёме </w:t>
            </w:r>
          </w:p>
          <w:p w14:paraId="47D9975F" w14:textId="4A915D15" w:rsidR="00E85E49" w:rsidRDefault="00D21B4E" w:rsidP="00D21B4E">
            <w:pPr>
              <w:spacing w:after="0" w:line="21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установленные сроки</w:t>
            </w:r>
          </w:p>
        </w:tc>
      </w:tr>
      <w:tr w:rsidR="00E85E49" w14:paraId="16E4526D" w14:textId="77777777" w:rsidTr="004371B0">
        <w:trPr>
          <w:gridAfter w:val="1"/>
          <w:wAfter w:w="46" w:type="dxa"/>
          <w:trHeight w:val="1546"/>
          <w:tblHeader/>
        </w:trPr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62" w:type="dxa"/>
              <w:bottom w:w="0" w:type="dxa"/>
              <w:right w:w="62" w:type="dxa"/>
            </w:tcMar>
          </w:tcPr>
          <w:p w14:paraId="3259866B" w14:textId="14D14890" w:rsidR="00E85E49" w:rsidRDefault="007D67F5" w:rsidP="00E85E49">
            <w:pPr>
              <w:pStyle w:val="ConsPlusNormal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62" w:type="dxa"/>
              <w:bottom w:w="0" w:type="dxa"/>
              <w:right w:w="62" w:type="dxa"/>
            </w:tcMar>
          </w:tcPr>
          <w:p w14:paraId="2F8680D4" w14:textId="1C2D6827" w:rsidR="00E85E49" w:rsidRPr="004371B0" w:rsidRDefault="00415EB9" w:rsidP="00E85E49">
            <w:pPr>
              <w:suppressAutoHyphens w:val="0"/>
              <w:adjustRightInd w:val="0"/>
              <w:spacing w:after="200" w:line="278" w:lineRule="exact"/>
              <w:textAlignment w:val="auto"/>
              <w:rPr>
                <w:rStyle w:val="FontStyle18"/>
                <w:b/>
                <w:bCs/>
                <w:sz w:val="24"/>
                <w:szCs w:val="24"/>
              </w:rPr>
            </w:pPr>
            <w:r w:rsidRPr="004371B0">
              <w:rPr>
                <w:rStyle w:val="FontStyle17"/>
                <w:b w:val="0"/>
                <w:bCs w:val="0"/>
                <w:sz w:val="24"/>
                <w:szCs w:val="24"/>
              </w:rPr>
              <w:t>Ежемесячный анализ обращений граждан и юридических лиц, содержащих информацию о коррупционных проявлениях</w:t>
            </w:r>
          </w:p>
        </w:tc>
        <w:tc>
          <w:tcPr>
            <w:tcW w:w="47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62" w:type="dxa"/>
              <w:bottom w:w="0" w:type="dxa"/>
              <w:right w:w="62" w:type="dxa"/>
            </w:tcMar>
          </w:tcPr>
          <w:p w14:paraId="56090EB5" w14:textId="2498CAEA" w:rsidR="00E85E49" w:rsidRDefault="00D21B4E" w:rsidP="00E85E49">
            <w:pPr>
              <w:spacing w:after="0" w:line="216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Style w:val="FontStyle18"/>
                <w:sz w:val="24"/>
                <w:szCs w:val="24"/>
              </w:rPr>
              <w:t xml:space="preserve">Обращений от граждан по вопросам </w:t>
            </w:r>
            <w:r w:rsidRPr="00510148">
              <w:rPr>
                <w:rStyle w:val="FontStyle17"/>
                <w:b w:val="0"/>
                <w:sz w:val="24"/>
                <w:szCs w:val="24"/>
              </w:rPr>
              <w:t>коррупционных проявлени</w:t>
            </w:r>
            <w:r>
              <w:rPr>
                <w:rStyle w:val="FontStyle17"/>
                <w:b w:val="0"/>
                <w:sz w:val="24"/>
                <w:szCs w:val="24"/>
              </w:rPr>
              <w:t xml:space="preserve">й в </w:t>
            </w:r>
            <w:r w:rsidR="00BE596A">
              <w:rPr>
                <w:rStyle w:val="FontStyle17"/>
                <w:b w:val="0"/>
                <w:sz w:val="24"/>
                <w:szCs w:val="24"/>
              </w:rPr>
              <w:t>2</w:t>
            </w:r>
            <w:r>
              <w:rPr>
                <w:rStyle w:val="FontStyle17"/>
                <w:b w:val="0"/>
                <w:sz w:val="24"/>
                <w:szCs w:val="24"/>
              </w:rPr>
              <w:t xml:space="preserve"> полугодии 2025 года не было</w:t>
            </w:r>
          </w:p>
        </w:tc>
        <w:tc>
          <w:tcPr>
            <w:tcW w:w="2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62" w:type="dxa"/>
              <w:bottom w:w="0" w:type="dxa"/>
              <w:right w:w="62" w:type="dxa"/>
            </w:tcMar>
          </w:tcPr>
          <w:p w14:paraId="3486151A" w14:textId="71ACD514" w:rsidR="00E85E49" w:rsidRDefault="00D21B4E" w:rsidP="00E85E49">
            <w:pPr>
              <w:spacing w:after="0" w:line="21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EA3364" w14:paraId="7BB7C3E2" w14:textId="77777777" w:rsidTr="004371B0">
        <w:trPr>
          <w:gridAfter w:val="1"/>
          <w:wAfter w:w="46" w:type="dxa"/>
          <w:trHeight w:val="1546"/>
          <w:tblHeader/>
        </w:trPr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62" w:type="dxa"/>
              <w:bottom w:w="0" w:type="dxa"/>
              <w:right w:w="62" w:type="dxa"/>
            </w:tcMar>
          </w:tcPr>
          <w:p w14:paraId="56322D1D" w14:textId="3768CBB0" w:rsidR="00EA3364" w:rsidRDefault="004371B0" w:rsidP="00E85E49">
            <w:pPr>
              <w:pStyle w:val="ConsPlusNormal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62" w:type="dxa"/>
              <w:bottom w:w="0" w:type="dxa"/>
              <w:right w:w="62" w:type="dxa"/>
            </w:tcMar>
          </w:tcPr>
          <w:p w14:paraId="5DF99111" w14:textId="78982D7E" w:rsidR="00EA3364" w:rsidRPr="004371B0" w:rsidRDefault="00EA3364" w:rsidP="00E85E49">
            <w:pPr>
              <w:suppressAutoHyphens w:val="0"/>
              <w:adjustRightInd w:val="0"/>
              <w:spacing w:after="200" w:line="278" w:lineRule="exact"/>
              <w:textAlignment w:val="auto"/>
              <w:rPr>
                <w:rStyle w:val="FontStyle17"/>
                <w:b w:val="0"/>
                <w:bCs w:val="0"/>
                <w:sz w:val="24"/>
                <w:szCs w:val="24"/>
              </w:rPr>
            </w:pPr>
            <w:r w:rsidRPr="004371B0">
              <w:rPr>
                <w:rStyle w:val="FontStyle18"/>
                <w:sz w:val="24"/>
                <w:szCs w:val="24"/>
              </w:rPr>
              <w:t>Ежегодная организация и проведение к Международному дню борьбы с коррупцией (9 декабря) мероприятий, направленных на формирование в обществе нетерпимости к коррупционному поведению</w:t>
            </w:r>
          </w:p>
        </w:tc>
        <w:tc>
          <w:tcPr>
            <w:tcW w:w="47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62" w:type="dxa"/>
              <w:bottom w:w="0" w:type="dxa"/>
              <w:right w:w="62" w:type="dxa"/>
            </w:tcMar>
          </w:tcPr>
          <w:p w14:paraId="4A3F29B8" w14:textId="7F52008D" w:rsidR="00EA3364" w:rsidRPr="00EA3364" w:rsidRDefault="00EA3364" w:rsidP="00E85E49">
            <w:pPr>
              <w:spacing w:after="0" w:line="216" w:lineRule="auto"/>
              <w:rPr>
                <w:rStyle w:val="FontStyle18"/>
                <w:sz w:val="24"/>
                <w:szCs w:val="24"/>
              </w:rPr>
            </w:pPr>
            <w:r w:rsidRPr="00EA3364">
              <w:rPr>
                <w:rFonts w:ascii="Times New Roman" w:hAnsi="Times New Roman"/>
                <w:sz w:val="24"/>
                <w:szCs w:val="24"/>
              </w:rPr>
              <w:t>03 декабря 2025 года был проведен круглый стол на тему «Отличие подарка от взятки», посвящённого Международному дню борьбы с коррупцией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62" w:type="dxa"/>
              <w:bottom w:w="0" w:type="dxa"/>
              <w:right w:w="62" w:type="dxa"/>
            </w:tcMar>
          </w:tcPr>
          <w:p w14:paraId="445F0D4C" w14:textId="77777777" w:rsidR="00EA3364" w:rsidRDefault="00EA3364" w:rsidP="00EA3364">
            <w:pPr>
              <w:spacing w:after="0" w:line="21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выполнено </w:t>
            </w:r>
          </w:p>
          <w:p w14:paraId="0D8DF0D5" w14:textId="77777777" w:rsidR="00EA3364" w:rsidRDefault="00EA3364" w:rsidP="00EA3364">
            <w:pPr>
              <w:spacing w:after="0" w:line="21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 полном объёме </w:t>
            </w:r>
          </w:p>
          <w:p w14:paraId="74304AF0" w14:textId="195CD527" w:rsidR="00EA3364" w:rsidRDefault="00EA3364" w:rsidP="00EA3364">
            <w:pPr>
              <w:spacing w:after="0" w:line="21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установленные сроки</w:t>
            </w:r>
          </w:p>
        </w:tc>
      </w:tr>
      <w:tr w:rsidR="00EA3364" w14:paraId="16AB0984" w14:textId="77777777" w:rsidTr="004371B0">
        <w:trPr>
          <w:gridAfter w:val="1"/>
          <w:wAfter w:w="46" w:type="dxa"/>
          <w:trHeight w:val="1546"/>
          <w:tblHeader/>
        </w:trPr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62" w:type="dxa"/>
              <w:bottom w:w="0" w:type="dxa"/>
              <w:right w:w="62" w:type="dxa"/>
            </w:tcMar>
          </w:tcPr>
          <w:p w14:paraId="3B4E3A1E" w14:textId="76A7D8FF" w:rsidR="00EA3364" w:rsidRDefault="004371B0" w:rsidP="00E85E49">
            <w:pPr>
              <w:pStyle w:val="ConsPlusNormal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</w:t>
            </w:r>
          </w:p>
        </w:tc>
        <w:tc>
          <w:tcPr>
            <w:tcW w:w="3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62" w:type="dxa"/>
              <w:bottom w:w="0" w:type="dxa"/>
              <w:right w:w="62" w:type="dxa"/>
            </w:tcMar>
          </w:tcPr>
          <w:p w14:paraId="431870BB" w14:textId="2E23AEE9" w:rsidR="00EA3364" w:rsidRPr="004371B0" w:rsidRDefault="00EA3364" w:rsidP="00E85E49">
            <w:pPr>
              <w:suppressAutoHyphens w:val="0"/>
              <w:adjustRightInd w:val="0"/>
              <w:spacing w:after="200" w:line="278" w:lineRule="exact"/>
              <w:textAlignment w:val="auto"/>
              <w:rPr>
                <w:rStyle w:val="FontStyle17"/>
                <w:b w:val="0"/>
                <w:bCs w:val="0"/>
                <w:sz w:val="24"/>
                <w:szCs w:val="24"/>
              </w:rPr>
            </w:pPr>
            <w:r w:rsidRPr="004371B0">
              <w:rPr>
                <w:rFonts w:ascii="Times New Roman" w:eastAsia="Times New Roman" w:hAnsi="Times New Roman"/>
                <w:sz w:val="24"/>
                <w:szCs w:val="24"/>
              </w:rPr>
              <w:t>Ежегодное проведение антикоррупционного совещания</w:t>
            </w:r>
            <w:r w:rsidRPr="004371B0">
              <w:rPr>
                <w:rStyle w:val="FontStyle18"/>
                <w:sz w:val="24"/>
                <w:szCs w:val="24"/>
              </w:rPr>
              <w:t xml:space="preserve"> по вопросам </w:t>
            </w:r>
            <w:r w:rsidRPr="004371B0">
              <w:rPr>
                <w:rFonts w:ascii="Times New Roman" w:eastAsia="Times New Roman" w:hAnsi="Times New Roman"/>
                <w:sz w:val="24"/>
                <w:szCs w:val="24"/>
              </w:rPr>
              <w:t>соблюдения антикоррупционных стандартов</w:t>
            </w:r>
            <w:r w:rsidRPr="004371B0">
              <w:rPr>
                <w:rStyle w:val="FontStyle18"/>
                <w:sz w:val="24"/>
                <w:szCs w:val="24"/>
              </w:rPr>
              <w:t xml:space="preserve"> и формирования антикоррупционного поведения</w:t>
            </w:r>
          </w:p>
        </w:tc>
        <w:tc>
          <w:tcPr>
            <w:tcW w:w="47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62" w:type="dxa"/>
              <w:bottom w:w="0" w:type="dxa"/>
              <w:right w:w="62" w:type="dxa"/>
            </w:tcMar>
          </w:tcPr>
          <w:p w14:paraId="1BA99BFD" w14:textId="02365D8F" w:rsidR="00EA3364" w:rsidRDefault="00EA3364" w:rsidP="00E85E49">
            <w:pPr>
              <w:spacing w:after="0" w:line="216" w:lineRule="auto"/>
              <w:rPr>
                <w:rStyle w:val="FontStyle18"/>
                <w:sz w:val="24"/>
                <w:szCs w:val="24"/>
              </w:rPr>
            </w:pPr>
            <w:r>
              <w:rPr>
                <w:rStyle w:val="FontStyle18"/>
                <w:sz w:val="24"/>
                <w:szCs w:val="24"/>
              </w:rPr>
              <w:t xml:space="preserve">15 сентября 2025 года было проведено </w:t>
            </w:r>
            <w:r w:rsidRPr="00877169">
              <w:rPr>
                <w:rFonts w:ascii="Times New Roman" w:eastAsia="Times New Roman" w:hAnsi="Times New Roman"/>
                <w:sz w:val="24"/>
                <w:szCs w:val="24"/>
              </w:rPr>
              <w:t>совещани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е</w:t>
            </w:r>
            <w:r w:rsidRPr="00877169">
              <w:rPr>
                <w:rStyle w:val="FontStyle18"/>
                <w:sz w:val="24"/>
                <w:szCs w:val="24"/>
              </w:rPr>
              <w:t xml:space="preserve"> по вопросам </w:t>
            </w:r>
            <w:r w:rsidRPr="00877169">
              <w:rPr>
                <w:rFonts w:ascii="Times New Roman" w:eastAsia="Times New Roman" w:hAnsi="Times New Roman"/>
                <w:sz w:val="24"/>
                <w:szCs w:val="24"/>
              </w:rPr>
              <w:t>соблюдения антикоррупционных стандартов</w:t>
            </w:r>
            <w:r w:rsidRPr="00877169">
              <w:rPr>
                <w:rStyle w:val="FontStyle18"/>
                <w:sz w:val="24"/>
                <w:szCs w:val="24"/>
              </w:rPr>
              <w:t xml:space="preserve"> и формирования антикоррупционного поведения</w:t>
            </w:r>
          </w:p>
        </w:tc>
        <w:tc>
          <w:tcPr>
            <w:tcW w:w="2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62" w:type="dxa"/>
              <w:bottom w:w="0" w:type="dxa"/>
              <w:right w:w="62" w:type="dxa"/>
            </w:tcMar>
          </w:tcPr>
          <w:p w14:paraId="76C872B7" w14:textId="77777777" w:rsidR="00EA3364" w:rsidRDefault="00EA3364" w:rsidP="00EA3364">
            <w:pPr>
              <w:spacing w:after="0" w:line="21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выполнено </w:t>
            </w:r>
          </w:p>
          <w:p w14:paraId="02E5C860" w14:textId="77777777" w:rsidR="00EA3364" w:rsidRDefault="00EA3364" w:rsidP="00EA3364">
            <w:pPr>
              <w:spacing w:after="0" w:line="21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 полном объёме </w:t>
            </w:r>
          </w:p>
          <w:p w14:paraId="54D1FB85" w14:textId="4444C1F3" w:rsidR="00EA3364" w:rsidRDefault="00EA3364" w:rsidP="00EA3364">
            <w:pPr>
              <w:spacing w:after="0" w:line="21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установленные сроки</w:t>
            </w:r>
          </w:p>
        </w:tc>
      </w:tr>
      <w:tr w:rsidR="00EA3364" w14:paraId="0D156CD6" w14:textId="77777777" w:rsidTr="004371B0">
        <w:trPr>
          <w:gridAfter w:val="1"/>
          <w:wAfter w:w="46" w:type="dxa"/>
          <w:trHeight w:val="1546"/>
          <w:tblHeader/>
        </w:trPr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62" w:type="dxa"/>
              <w:bottom w:w="0" w:type="dxa"/>
              <w:right w:w="62" w:type="dxa"/>
            </w:tcMar>
          </w:tcPr>
          <w:p w14:paraId="4FA70015" w14:textId="203C9ECF" w:rsidR="00EA3364" w:rsidRDefault="004371B0" w:rsidP="00E85E49">
            <w:pPr>
              <w:pStyle w:val="ConsPlusNormal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62" w:type="dxa"/>
              <w:bottom w:w="0" w:type="dxa"/>
              <w:right w:w="62" w:type="dxa"/>
            </w:tcMar>
          </w:tcPr>
          <w:p w14:paraId="54BB0CBB" w14:textId="5458564D" w:rsidR="00EA3364" w:rsidRPr="004371B0" w:rsidRDefault="00EA3364" w:rsidP="00E85E49">
            <w:pPr>
              <w:suppressAutoHyphens w:val="0"/>
              <w:adjustRightInd w:val="0"/>
              <w:spacing w:after="200" w:line="278" w:lineRule="exact"/>
              <w:textAlignment w:val="auto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4371B0">
              <w:rPr>
                <w:rStyle w:val="FontStyle17"/>
                <w:b w:val="0"/>
                <w:bCs w:val="0"/>
                <w:sz w:val="24"/>
                <w:szCs w:val="24"/>
              </w:rPr>
              <w:t>Ежеквартальное проведение разъяснительной работы с работниками, занимающими должности, выполнение обязанностей по которым связано с коррупционными рисками, и гражданами, получающими социальные услуги</w:t>
            </w:r>
          </w:p>
        </w:tc>
        <w:tc>
          <w:tcPr>
            <w:tcW w:w="47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62" w:type="dxa"/>
              <w:bottom w:w="0" w:type="dxa"/>
              <w:right w:w="62" w:type="dxa"/>
            </w:tcMar>
          </w:tcPr>
          <w:p w14:paraId="26E43960" w14:textId="63EA76EE" w:rsidR="00EA3364" w:rsidRDefault="004371B0" w:rsidP="00E85E49">
            <w:pPr>
              <w:spacing w:after="0" w:line="216" w:lineRule="auto"/>
              <w:rPr>
                <w:rStyle w:val="FontStyle18"/>
                <w:sz w:val="24"/>
                <w:szCs w:val="24"/>
              </w:rPr>
            </w:pPr>
            <w:r w:rsidRPr="003B1707">
              <w:rPr>
                <w:rStyle w:val="FontStyle18"/>
                <w:sz w:val="24"/>
                <w:szCs w:val="24"/>
              </w:rPr>
              <w:t>Разъяснительная работа проводилась 1 раз в квартал по темам:</w:t>
            </w:r>
            <w:r w:rsidRPr="003B1707">
              <w:rPr>
                <w:rFonts w:ascii="Times New Roman" w:hAnsi="Times New Roman"/>
                <w:sz w:val="24"/>
                <w:szCs w:val="24"/>
              </w:rPr>
              <w:t xml:space="preserve"> «</w:t>
            </w:r>
            <w:r>
              <w:rPr>
                <w:rFonts w:ascii="Times New Roman" w:hAnsi="Times New Roman"/>
                <w:sz w:val="24"/>
                <w:szCs w:val="24"/>
              </w:rPr>
              <w:t>Бытовая коррупция: основные признаки. Ситуации бытовой коррупции</w:t>
            </w:r>
            <w:r w:rsidRPr="003B1707">
              <w:rPr>
                <w:rFonts w:ascii="Times New Roman" w:hAnsi="Times New Roman"/>
                <w:sz w:val="24"/>
                <w:szCs w:val="24"/>
              </w:rPr>
              <w:t>»; «</w:t>
            </w:r>
            <w:r>
              <w:rPr>
                <w:rFonts w:ascii="Times New Roman" w:hAnsi="Times New Roman"/>
                <w:sz w:val="24"/>
                <w:szCs w:val="24"/>
              </w:rPr>
              <w:t>Основные причины</w:t>
            </w:r>
            <w:r w:rsidRPr="003B1707">
              <w:rPr>
                <w:rFonts w:ascii="Times New Roman" w:hAnsi="Times New Roman"/>
                <w:sz w:val="24"/>
                <w:szCs w:val="24"/>
              </w:rPr>
              <w:t xml:space="preserve"> конфликта интересов </w:t>
            </w:r>
            <w:r>
              <w:rPr>
                <w:rFonts w:ascii="Times New Roman" w:hAnsi="Times New Roman"/>
                <w:sz w:val="24"/>
                <w:szCs w:val="24"/>
              </w:rPr>
              <w:t>в организациях. Алгоритм урегулирования конфликта интересов</w:t>
            </w:r>
            <w:r w:rsidRPr="003B1707">
              <w:rPr>
                <w:rFonts w:ascii="Times New Roman" w:hAnsi="Times New Roman"/>
                <w:sz w:val="24"/>
                <w:szCs w:val="24"/>
              </w:rPr>
              <w:t>»; «</w:t>
            </w:r>
            <w:r>
              <w:rPr>
                <w:rFonts w:ascii="Times New Roman" w:hAnsi="Times New Roman"/>
                <w:sz w:val="24"/>
                <w:szCs w:val="24"/>
              </w:rPr>
              <w:t>Основные методы борьбы с коррупцией</w:t>
            </w:r>
            <w:r w:rsidRPr="003B1707">
              <w:rPr>
                <w:rFonts w:ascii="Times New Roman" w:hAnsi="Times New Roman"/>
                <w:sz w:val="24"/>
                <w:szCs w:val="24"/>
              </w:rPr>
              <w:t>»; «</w:t>
            </w:r>
            <w:r w:rsidRPr="005C2D42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Взяточничество и применени</w:t>
            </w: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е</w:t>
            </w:r>
            <w:r w:rsidRPr="005C2D42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 xml:space="preserve"> мер ответственности за получение и дачу взятки</w:t>
            </w:r>
            <w:r w:rsidRPr="003B1707">
              <w:rPr>
                <w:rFonts w:ascii="Times New Roman" w:hAnsi="Times New Roman"/>
                <w:sz w:val="24"/>
                <w:szCs w:val="24"/>
              </w:rPr>
              <w:t>».</w:t>
            </w:r>
          </w:p>
        </w:tc>
        <w:tc>
          <w:tcPr>
            <w:tcW w:w="2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62" w:type="dxa"/>
              <w:bottom w:w="0" w:type="dxa"/>
              <w:right w:w="62" w:type="dxa"/>
            </w:tcMar>
          </w:tcPr>
          <w:p w14:paraId="524CEBDC" w14:textId="77777777" w:rsidR="004371B0" w:rsidRDefault="004371B0" w:rsidP="004371B0">
            <w:pPr>
              <w:spacing w:after="0" w:line="21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выполнено </w:t>
            </w:r>
          </w:p>
          <w:p w14:paraId="6C012A3D" w14:textId="77777777" w:rsidR="004371B0" w:rsidRDefault="004371B0" w:rsidP="004371B0">
            <w:pPr>
              <w:spacing w:after="0" w:line="21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 полном объёме </w:t>
            </w:r>
          </w:p>
          <w:p w14:paraId="1C79F0BE" w14:textId="03BE65C4" w:rsidR="00EA3364" w:rsidRDefault="004371B0" w:rsidP="004371B0">
            <w:pPr>
              <w:spacing w:after="0" w:line="21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установленные сроки</w:t>
            </w:r>
          </w:p>
        </w:tc>
      </w:tr>
    </w:tbl>
    <w:p w14:paraId="068CEE0F" w14:textId="77777777" w:rsidR="00A85A29" w:rsidRDefault="00A85A29" w:rsidP="00A85A29">
      <w:pPr>
        <w:suppressAutoHyphens w:val="0"/>
        <w:autoSpaceDE w:val="0"/>
        <w:adjustRightInd w:val="0"/>
        <w:spacing w:after="0" w:line="20" w:lineRule="atLeast"/>
        <w:textAlignment w:val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3A4091B0" w14:textId="77777777" w:rsidR="00EA3364" w:rsidRDefault="00EA3364" w:rsidP="00A85A29">
      <w:pPr>
        <w:suppressAutoHyphens w:val="0"/>
        <w:autoSpaceDE w:val="0"/>
        <w:adjustRightInd w:val="0"/>
        <w:spacing w:after="0" w:line="20" w:lineRule="atLeast"/>
        <w:textAlignment w:val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2F4DA885" w14:textId="436FD477" w:rsidR="00A85A29" w:rsidRPr="00115665" w:rsidRDefault="00A85A29" w:rsidP="00A85A29">
      <w:pPr>
        <w:suppressAutoHyphens w:val="0"/>
        <w:autoSpaceDE w:val="0"/>
        <w:adjustRightInd w:val="0"/>
        <w:spacing w:after="0" w:line="20" w:lineRule="atLeast"/>
        <w:textAlignment w:val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115665">
        <w:rPr>
          <w:rFonts w:ascii="Times New Roman" w:eastAsia="Times New Roman" w:hAnsi="Times New Roman"/>
          <w:sz w:val="24"/>
          <w:szCs w:val="24"/>
          <w:lang w:eastAsia="ru-RU"/>
        </w:rPr>
        <w:t xml:space="preserve">Вывод: из </w:t>
      </w:r>
      <w:r w:rsidR="004371B0">
        <w:rPr>
          <w:rFonts w:ascii="Times New Roman" w:eastAsia="Times New Roman" w:hAnsi="Times New Roman"/>
          <w:sz w:val="24"/>
          <w:szCs w:val="24"/>
          <w:lang w:eastAsia="ru-RU"/>
        </w:rPr>
        <w:t>7</w:t>
      </w:r>
      <w:r w:rsidRPr="00115665">
        <w:rPr>
          <w:rFonts w:ascii="Times New Roman" w:eastAsia="Times New Roman" w:hAnsi="Times New Roman"/>
          <w:sz w:val="24"/>
          <w:szCs w:val="24"/>
          <w:lang w:eastAsia="ru-RU"/>
        </w:rPr>
        <w:t xml:space="preserve"> мероприятий Плана, запланированных на </w:t>
      </w:r>
      <w:r w:rsidR="004371B0">
        <w:rPr>
          <w:rFonts w:ascii="Times New Roman" w:eastAsia="Times New Roman" w:hAnsi="Times New Roman"/>
          <w:sz w:val="24"/>
          <w:szCs w:val="24"/>
          <w:lang w:eastAsia="ru-RU"/>
        </w:rPr>
        <w:t>2</w:t>
      </w:r>
      <w:r w:rsidRPr="00115665">
        <w:rPr>
          <w:rFonts w:ascii="Times New Roman" w:eastAsia="Times New Roman" w:hAnsi="Times New Roman"/>
          <w:sz w:val="24"/>
          <w:szCs w:val="24"/>
          <w:lang w:eastAsia="ru-RU"/>
        </w:rPr>
        <w:t xml:space="preserve"> полугоди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е</w:t>
      </w:r>
      <w:r w:rsidRPr="00115665">
        <w:rPr>
          <w:rFonts w:ascii="Times New Roman" w:eastAsia="Times New Roman" w:hAnsi="Times New Roman"/>
          <w:sz w:val="24"/>
          <w:szCs w:val="24"/>
          <w:lang w:eastAsia="ru-RU"/>
        </w:rPr>
        <w:t xml:space="preserve"> 2025 год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а</w:t>
      </w:r>
      <w:r w:rsidRPr="00115665">
        <w:rPr>
          <w:rFonts w:ascii="Times New Roman" w:eastAsia="Times New Roman" w:hAnsi="Times New Roman"/>
          <w:sz w:val="24"/>
          <w:szCs w:val="24"/>
          <w:lang w:eastAsia="ru-RU"/>
        </w:rPr>
        <w:t xml:space="preserve"> выполнено </w:t>
      </w:r>
      <w:r w:rsidR="004371B0">
        <w:rPr>
          <w:rFonts w:ascii="Times New Roman" w:eastAsia="Times New Roman" w:hAnsi="Times New Roman"/>
          <w:sz w:val="24"/>
          <w:szCs w:val="24"/>
          <w:lang w:eastAsia="ru-RU"/>
        </w:rPr>
        <w:t>7</w:t>
      </w:r>
      <w:r w:rsidRPr="00115665">
        <w:rPr>
          <w:rFonts w:ascii="Times New Roman" w:eastAsia="Times New Roman" w:hAnsi="Times New Roman"/>
          <w:sz w:val="24"/>
          <w:szCs w:val="24"/>
          <w:lang w:eastAsia="ru-RU"/>
        </w:rPr>
        <w:t xml:space="preserve"> мероприяти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я</w:t>
      </w:r>
      <w:r w:rsidRPr="00115665">
        <w:rPr>
          <w:rFonts w:ascii="Times New Roman" w:eastAsia="Times New Roman" w:hAnsi="Times New Roman"/>
          <w:sz w:val="24"/>
          <w:szCs w:val="24"/>
          <w:lang w:eastAsia="ru-RU"/>
        </w:rPr>
        <w:t>, из них:</w:t>
      </w:r>
    </w:p>
    <w:p w14:paraId="5146BF5F" w14:textId="0784B624" w:rsidR="00A85A29" w:rsidRPr="00115665" w:rsidRDefault="00A85A29" w:rsidP="00A85A29">
      <w:pPr>
        <w:suppressAutoHyphens w:val="0"/>
        <w:autoSpaceDE w:val="0"/>
        <w:adjustRightInd w:val="0"/>
        <w:spacing w:after="0" w:line="20" w:lineRule="atLeast"/>
        <w:textAlignment w:val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115665">
        <w:rPr>
          <w:rFonts w:ascii="Times New Roman" w:eastAsia="Times New Roman" w:hAnsi="Times New Roman"/>
          <w:sz w:val="24"/>
          <w:szCs w:val="24"/>
          <w:lang w:eastAsia="ru-RU"/>
        </w:rPr>
        <w:t xml:space="preserve">выполнено в полном объеме в установленные сроки –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4</w:t>
      </w:r>
      <w:r w:rsidRPr="00115665">
        <w:rPr>
          <w:rFonts w:ascii="Times New Roman" w:eastAsia="Times New Roman" w:hAnsi="Times New Roman"/>
          <w:sz w:val="24"/>
          <w:szCs w:val="24"/>
          <w:lang w:eastAsia="ru-RU"/>
        </w:rPr>
        <w:t xml:space="preserve"> мероприяти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я</w:t>
      </w:r>
      <w:r w:rsidRPr="00115665">
        <w:rPr>
          <w:rFonts w:ascii="Times New Roman" w:eastAsia="Times New Roman" w:hAnsi="Times New Roman"/>
          <w:sz w:val="24"/>
          <w:szCs w:val="24"/>
          <w:lang w:eastAsia="ru-RU"/>
        </w:rPr>
        <w:t>;</w:t>
      </w:r>
    </w:p>
    <w:p w14:paraId="22287D2D" w14:textId="77777777" w:rsidR="00A85A29" w:rsidRPr="00115665" w:rsidRDefault="00A85A29" w:rsidP="00A85A29">
      <w:pPr>
        <w:suppressAutoHyphens w:val="0"/>
        <w:autoSpaceDE w:val="0"/>
        <w:adjustRightInd w:val="0"/>
        <w:spacing w:after="0" w:line="20" w:lineRule="atLeast"/>
        <w:textAlignment w:val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115665">
        <w:rPr>
          <w:rFonts w:ascii="Times New Roman" w:eastAsia="Times New Roman" w:hAnsi="Times New Roman"/>
          <w:sz w:val="24"/>
          <w:szCs w:val="24"/>
          <w:lang w:eastAsia="ru-RU"/>
        </w:rPr>
        <w:t>выполнено не в полном объеме – 0 мероприятий;</w:t>
      </w:r>
    </w:p>
    <w:p w14:paraId="0656DCC6" w14:textId="77777777" w:rsidR="00A85A29" w:rsidRDefault="00A85A29" w:rsidP="00A85A29">
      <w:pPr>
        <w:suppressAutoHyphens w:val="0"/>
        <w:autoSpaceDE w:val="0"/>
        <w:adjustRightInd w:val="0"/>
        <w:spacing w:after="0" w:line="20" w:lineRule="atLeast"/>
        <w:textAlignment w:val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115665">
        <w:rPr>
          <w:rFonts w:ascii="Times New Roman" w:eastAsia="Times New Roman" w:hAnsi="Times New Roman"/>
          <w:sz w:val="24"/>
          <w:szCs w:val="24"/>
          <w:lang w:eastAsia="ru-RU"/>
        </w:rPr>
        <w:t>выполнено в полном объеме с нарушением установленных сроков – 0 мероприятий;</w:t>
      </w:r>
    </w:p>
    <w:p w14:paraId="418FD52E" w14:textId="40A36596" w:rsidR="00A85A29" w:rsidRDefault="00A85A29" w:rsidP="00A85A29">
      <w:pPr>
        <w:suppressAutoHyphens w:val="0"/>
        <w:autoSpaceDE w:val="0"/>
        <w:adjustRightInd w:val="0"/>
        <w:spacing w:after="0" w:line="20" w:lineRule="atLeast"/>
        <w:textAlignment w:val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115665">
        <w:rPr>
          <w:rFonts w:ascii="Times New Roman" w:eastAsia="Times New Roman" w:hAnsi="Times New Roman"/>
          <w:sz w:val="24"/>
          <w:szCs w:val="24"/>
          <w:lang w:eastAsia="ru-RU"/>
        </w:rPr>
        <w:t>не выполнено – 0 мероприятий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14:paraId="6AC0AB90" w14:textId="77777777" w:rsidR="00A85A29" w:rsidRDefault="00A85A29" w:rsidP="00A85A29">
      <w:pPr>
        <w:suppressAutoHyphens w:val="0"/>
        <w:autoSpaceDE w:val="0"/>
        <w:adjustRightInd w:val="0"/>
        <w:spacing w:after="0" w:line="20" w:lineRule="atLeast"/>
        <w:textAlignment w:val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46DA1C33" w14:textId="77777777" w:rsidR="00A85A29" w:rsidRDefault="00A85A29" w:rsidP="00A85A29">
      <w:pPr>
        <w:suppressAutoHyphens w:val="0"/>
        <w:autoSpaceDE w:val="0"/>
        <w:adjustRightInd w:val="0"/>
        <w:spacing w:after="0" w:line="20" w:lineRule="atLeast"/>
        <w:textAlignment w:val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43291230" w14:textId="77777777" w:rsidR="00A85A29" w:rsidRDefault="00A85A29" w:rsidP="00A85A29">
      <w:pPr>
        <w:suppressAutoHyphens w:val="0"/>
        <w:autoSpaceDE w:val="0"/>
        <w:adjustRightInd w:val="0"/>
        <w:spacing w:after="0" w:line="20" w:lineRule="atLeast"/>
        <w:textAlignment w:val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63997859" w14:textId="6703D2EC" w:rsidR="00A85A29" w:rsidRPr="00115665" w:rsidRDefault="00A85A29" w:rsidP="00A85A29">
      <w:pPr>
        <w:suppressAutoHyphens w:val="0"/>
        <w:autoSpaceDE w:val="0"/>
        <w:adjustRightInd w:val="0"/>
        <w:spacing w:after="0" w:line="20" w:lineRule="atLeast"/>
        <w:textAlignment w:val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6"/>
          <w:szCs w:val="26"/>
          <w:lang w:eastAsia="ru-RU"/>
        </w:rPr>
        <w:t xml:space="preserve">Директор ГАУСО СО «КЦСОН города </w:t>
      </w:r>
      <w:proofErr w:type="gramStart"/>
      <w:r>
        <w:rPr>
          <w:rFonts w:ascii="Times New Roman" w:hAnsi="Times New Roman"/>
          <w:sz w:val="26"/>
          <w:szCs w:val="26"/>
          <w:lang w:eastAsia="ru-RU"/>
        </w:rPr>
        <w:t xml:space="preserve">Лесного»   </w:t>
      </w:r>
      <w:proofErr w:type="gramEnd"/>
      <w:r>
        <w:rPr>
          <w:rFonts w:ascii="Times New Roman" w:hAnsi="Times New Roman"/>
          <w:sz w:val="26"/>
          <w:szCs w:val="26"/>
          <w:lang w:eastAsia="ru-RU"/>
        </w:rPr>
        <w:t xml:space="preserve">                       </w:t>
      </w:r>
      <w:proofErr w:type="gramStart"/>
      <w:r>
        <w:rPr>
          <w:rFonts w:ascii="Times New Roman" w:hAnsi="Times New Roman"/>
          <w:sz w:val="26"/>
          <w:szCs w:val="26"/>
          <w:lang w:eastAsia="ru-RU"/>
        </w:rPr>
        <w:t>М.В.</w:t>
      </w:r>
      <w:proofErr w:type="gramEnd"/>
      <w:r>
        <w:rPr>
          <w:rFonts w:ascii="Times New Roman" w:hAnsi="Times New Roman"/>
          <w:sz w:val="26"/>
          <w:szCs w:val="26"/>
          <w:lang w:eastAsia="ru-RU"/>
        </w:rPr>
        <w:t xml:space="preserve"> Комарова</w:t>
      </w:r>
    </w:p>
    <w:sectPr w:rsidR="00A85A29" w:rsidRPr="00115665" w:rsidSect="00A85A29">
      <w:pgSz w:w="11906" w:h="16838"/>
      <w:pgMar w:top="567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6160"/>
    <w:rsid w:val="00070FAB"/>
    <w:rsid w:val="000B0FA3"/>
    <w:rsid w:val="001075EC"/>
    <w:rsid w:val="00135ABF"/>
    <w:rsid w:val="00176032"/>
    <w:rsid w:val="001D3AD3"/>
    <w:rsid w:val="00240B4D"/>
    <w:rsid w:val="0035338F"/>
    <w:rsid w:val="00397DB2"/>
    <w:rsid w:val="003B1707"/>
    <w:rsid w:val="003D527C"/>
    <w:rsid w:val="00415EB9"/>
    <w:rsid w:val="004371B0"/>
    <w:rsid w:val="004A198E"/>
    <w:rsid w:val="004F1F87"/>
    <w:rsid w:val="00510148"/>
    <w:rsid w:val="00526F81"/>
    <w:rsid w:val="00540625"/>
    <w:rsid w:val="00583199"/>
    <w:rsid w:val="00597806"/>
    <w:rsid w:val="005C2D42"/>
    <w:rsid w:val="00602107"/>
    <w:rsid w:val="00603060"/>
    <w:rsid w:val="00621CAF"/>
    <w:rsid w:val="00633C00"/>
    <w:rsid w:val="006377CC"/>
    <w:rsid w:val="00637F3F"/>
    <w:rsid w:val="00655E70"/>
    <w:rsid w:val="00656E29"/>
    <w:rsid w:val="006B4EC7"/>
    <w:rsid w:val="006C3BC2"/>
    <w:rsid w:val="006E78C8"/>
    <w:rsid w:val="00715B30"/>
    <w:rsid w:val="00797A03"/>
    <w:rsid w:val="007B3153"/>
    <w:rsid w:val="007D67F5"/>
    <w:rsid w:val="00805288"/>
    <w:rsid w:val="0081619C"/>
    <w:rsid w:val="0091019C"/>
    <w:rsid w:val="00916F00"/>
    <w:rsid w:val="009F491B"/>
    <w:rsid w:val="00A3297F"/>
    <w:rsid w:val="00A46B0C"/>
    <w:rsid w:val="00A74014"/>
    <w:rsid w:val="00A85A29"/>
    <w:rsid w:val="00A91D6E"/>
    <w:rsid w:val="00AB2710"/>
    <w:rsid w:val="00AD0DCE"/>
    <w:rsid w:val="00AF6D9B"/>
    <w:rsid w:val="00B04901"/>
    <w:rsid w:val="00B22A56"/>
    <w:rsid w:val="00B61528"/>
    <w:rsid w:val="00B846E5"/>
    <w:rsid w:val="00BA1A77"/>
    <w:rsid w:val="00BC370E"/>
    <w:rsid w:val="00BE596A"/>
    <w:rsid w:val="00BF6160"/>
    <w:rsid w:val="00C2365E"/>
    <w:rsid w:val="00C33A60"/>
    <w:rsid w:val="00C37993"/>
    <w:rsid w:val="00C86BFB"/>
    <w:rsid w:val="00C9711E"/>
    <w:rsid w:val="00CC58F4"/>
    <w:rsid w:val="00D21B4E"/>
    <w:rsid w:val="00D53B96"/>
    <w:rsid w:val="00E85E49"/>
    <w:rsid w:val="00EA3364"/>
    <w:rsid w:val="00EB7C81"/>
    <w:rsid w:val="00F02CDB"/>
    <w:rsid w:val="00F201BD"/>
    <w:rsid w:val="00F643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FB83EF"/>
  <w15:docId w15:val="{93D5C634-B54D-41E0-9E86-8FCD25C2AD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ajorHAnsi" w:eastAsiaTheme="minorHAnsi" w:hAnsiTheme="majorHAnsi" w:cstheme="majorBidi"/>
        <w:sz w:val="22"/>
        <w:szCs w:val="22"/>
        <w:lang w:val="ru-RU" w:eastAsia="en-US" w:bidi="ar-SA"/>
      </w:rPr>
    </w:rPrDefault>
    <w:pPrDefault>
      <w:pPr>
        <w:spacing w:after="200" w:line="252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0B0FA3"/>
    <w:pPr>
      <w:suppressAutoHyphens/>
      <w:autoSpaceDN w:val="0"/>
      <w:spacing w:after="160" w:line="251" w:lineRule="auto"/>
      <w:textAlignment w:val="baseline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D53B96"/>
    <w:pPr>
      <w:pBdr>
        <w:bottom w:val="thinThickSmallGap" w:sz="12" w:space="1" w:color="943634"/>
      </w:pBdr>
      <w:suppressAutoHyphens w:val="0"/>
      <w:autoSpaceDN/>
      <w:spacing w:before="400" w:after="200" w:line="252" w:lineRule="auto"/>
      <w:jc w:val="center"/>
      <w:textAlignment w:val="auto"/>
      <w:outlineLvl w:val="0"/>
    </w:pPr>
    <w:rPr>
      <w:rFonts w:asciiTheme="majorHAnsi" w:eastAsia="Times New Roman" w:hAnsiTheme="majorHAnsi"/>
      <w:caps/>
      <w:color w:val="632423"/>
      <w:spacing w:val="20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53B96"/>
    <w:pPr>
      <w:pBdr>
        <w:bottom w:val="single" w:sz="4" w:space="1" w:color="622423"/>
      </w:pBdr>
      <w:suppressAutoHyphens w:val="0"/>
      <w:autoSpaceDN/>
      <w:spacing w:before="400" w:after="200" w:line="252" w:lineRule="auto"/>
      <w:jc w:val="center"/>
      <w:textAlignment w:val="auto"/>
      <w:outlineLvl w:val="1"/>
    </w:pPr>
    <w:rPr>
      <w:rFonts w:asciiTheme="majorHAnsi" w:eastAsiaTheme="minorHAnsi" w:hAnsiTheme="majorHAnsi" w:cstheme="majorBidi"/>
      <w:caps/>
      <w:color w:val="632423"/>
      <w:spacing w:val="15"/>
      <w:sz w:val="24"/>
      <w:szCs w:val="24"/>
    </w:rPr>
  </w:style>
  <w:style w:type="paragraph" w:styleId="3">
    <w:name w:val="heading 3"/>
    <w:basedOn w:val="a"/>
    <w:next w:val="a"/>
    <w:link w:val="30"/>
    <w:uiPriority w:val="9"/>
    <w:unhideWhenUsed/>
    <w:qFormat/>
    <w:rsid w:val="00D53B96"/>
    <w:pPr>
      <w:pBdr>
        <w:top w:val="dotted" w:sz="4" w:space="1" w:color="622423"/>
        <w:bottom w:val="dotted" w:sz="4" w:space="1" w:color="622423"/>
      </w:pBdr>
      <w:suppressAutoHyphens w:val="0"/>
      <w:autoSpaceDN/>
      <w:spacing w:before="300" w:after="200" w:line="252" w:lineRule="auto"/>
      <w:jc w:val="center"/>
      <w:textAlignment w:val="auto"/>
      <w:outlineLvl w:val="2"/>
    </w:pPr>
    <w:rPr>
      <w:rFonts w:asciiTheme="majorHAnsi" w:eastAsia="Times New Roman" w:hAnsiTheme="majorHAnsi"/>
      <w:caps/>
      <w:color w:val="622423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53B96"/>
    <w:pPr>
      <w:pBdr>
        <w:bottom w:val="dotted" w:sz="4" w:space="1" w:color="943634"/>
      </w:pBdr>
      <w:suppressAutoHyphens w:val="0"/>
      <w:autoSpaceDN/>
      <w:spacing w:after="120" w:line="252" w:lineRule="auto"/>
      <w:jc w:val="center"/>
      <w:textAlignment w:val="auto"/>
      <w:outlineLvl w:val="3"/>
    </w:pPr>
    <w:rPr>
      <w:rFonts w:asciiTheme="majorHAnsi" w:eastAsia="Times New Roman" w:hAnsiTheme="majorHAnsi"/>
      <w:caps/>
      <w:color w:val="622423"/>
      <w:spacing w:val="10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53B96"/>
    <w:pPr>
      <w:suppressAutoHyphens w:val="0"/>
      <w:autoSpaceDN/>
      <w:spacing w:before="320" w:after="120" w:line="252" w:lineRule="auto"/>
      <w:jc w:val="center"/>
      <w:textAlignment w:val="auto"/>
      <w:outlineLvl w:val="4"/>
    </w:pPr>
    <w:rPr>
      <w:rFonts w:asciiTheme="majorHAnsi" w:eastAsia="Times New Roman" w:hAnsiTheme="majorHAnsi"/>
      <w:caps/>
      <w:color w:val="622423"/>
      <w:spacing w:val="1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53B96"/>
    <w:pPr>
      <w:suppressAutoHyphens w:val="0"/>
      <w:autoSpaceDN/>
      <w:spacing w:after="120" w:line="252" w:lineRule="auto"/>
      <w:jc w:val="center"/>
      <w:textAlignment w:val="auto"/>
      <w:outlineLvl w:val="5"/>
    </w:pPr>
    <w:rPr>
      <w:rFonts w:asciiTheme="majorHAnsi" w:eastAsia="Times New Roman" w:hAnsiTheme="majorHAnsi"/>
      <w:caps/>
      <w:color w:val="943634"/>
      <w:spacing w:val="1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53B96"/>
    <w:pPr>
      <w:suppressAutoHyphens w:val="0"/>
      <w:autoSpaceDN/>
      <w:spacing w:after="120" w:line="252" w:lineRule="auto"/>
      <w:jc w:val="center"/>
      <w:textAlignment w:val="auto"/>
      <w:outlineLvl w:val="6"/>
    </w:pPr>
    <w:rPr>
      <w:rFonts w:asciiTheme="majorHAnsi" w:eastAsia="Times New Roman" w:hAnsiTheme="majorHAnsi"/>
      <w:i/>
      <w:iCs/>
      <w:caps/>
      <w:color w:val="943634"/>
      <w:spacing w:val="1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53B96"/>
    <w:pPr>
      <w:suppressAutoHyphens w:val="0"/>
      <w:autoSpaceDN/>
      <w:spacing w:after="120" w:line="252" w:lineRule="auto"/>
      <w:jc w:val="center"/>
      <w:textAlignment w:val="auto"/>
      <w:outlineLvl w:val="7"/>
    </w:pPr>
    <w:rPr>
      <w:rFonts w:asciiTheme="majorHAnsi" w:eastAsia="Times New Roman" w:hAnsiTheme="majorHAnsi"/>
      <w:caps/>
      <w:spacing w:val="1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53B96"/>
    <w:pPr>
      <w:suppressAutoHyphens w:val="0"/>
      <w:autoSpaceDN/>
      <w:spacing w:after="120" w:line="252" w:lineRule="auto"/>
      <w:jc w:val="center"/>
      <w:textAlignment w:val="auto"/>
      <w:outlineLvl w:val="8"/>
    </w:pPr>
    <w:rPr>
      <w:rFonts w:asciiTheme="majorHAnsi" w:eastAsia="Times New Roman" w:hAnsiTheme="majorHAnsi"/>
      <w:i/>
      <w:iCs/>
      <w:caps/>
      <w:spacing w:val="1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D53B96"/>
    <w:rPr>
      <w:rFonts w:eastAsia="Times New Roman" w:cs="Times New Roman"/>
      <w:caps/>
      <w:color w:val="632423"/>
      <w:spacing w:val="20"/>
      <w:sz w:val="28"/>
      <w:szCs w:val="28"/>
    </w:rPr>
  </w:style>
  <w:style w:type="character" w:customStyle="1" w:styleId="20">
    <w:name w:val="Заголовок 2 Знак"/>
    <w:link w:val="2"/>
    <w:uiPriority w:val="9"/>
    <w:semiHidden/>
    <w:rsid w:val="00D53B96"/>
    <w:rPr>
      <w:caps/>
      <w:color w:val="632423"/>
      <w:spacing w:val="15"/>
      <w:sz w:val="24"/>
      <w:szCs w:val="24"/>
    </w:rPr>
  </w:style>
  <w:style w:type="character" w:customStyle="1" w:styleId="30">
    <w:name w:val="Заголовок 3 Знак"/>
    <w:link w:val="3"/>
    <w:uiPriority w:val="9"/>
    <w:rsid w:val="00D53B96"/>
    <w:rPr>
      <w:rFonts w:eastAsia="Times New Roman" w:cs="Times New Roman"/>
      <w:caps/>
      <w:color w:val="622423"/>
      <w:sz w:val="24"/>
      <w:szCs w:val="24"/>
    </w:rPr>
  </w:style>
  <w:style w:type="character" w:customStyle="1" w:styleId="40">
    <w:name w:val="Заголовок 4 Знак"/>
    <w:link w:val="4"/>
    <w:uiPriority w:val="9"/>
    <w:semiHidden/>
    <w:rsid w:val="00D53B96"/>
    <w:rPr>
      <w:rFonts w:eastAsia="Times New Roman" w:cs="Times New Roman"/>
      <w:caps/>
      <w:color w:val="622423"/>
      <w:spacing w:val="10"/>
    </w:rPr>
  </w:style>
  <w:style w:type="character" w:customStyle="1" w:styleId="50">
    <w:name w:val="Заголовок 5 Знак"/>
    <w:link w:val="5"/>
    <w:uiPriority w:val="9"/>
    <w:semiHidden/>
    <w:rsid w:val="00D53B96"/>
    <w:rPr>
      <w:rFonts w:eastAsia="Times New Roman" w:cs="Times New Roman"/>
      <w:caps/>
      <w:color w:val="622423"/>
      <w:spacing w:val="10"/>
    </w:rPr>
  </w:style>
  <w:style w:type="character" w:customStyle="1" w:styleId="60">
    <w:name w:val="Заголовок 6 Знак"/>
    <w:link w:val="6"/>
    <w:uiPriority w:val="9"/>
    <w:semiHidden/>
    <w:rsid w:val="00D53B96"/>
    <w:rPr>
      <w:rFonts w:eastAsia="Times New Roman" w:cs="Times New Roman"/>
      <w:caps/>
      <w:color w:val="943634"/>
      <w:spacing w:val="10"/>
    </w:rPr>
  </w:style>
  <w:style w:type="character" w:customStyle="1" w:styleId="70">
    <w:name w:val="Заголовок 7 Знак"/>
    <w:link w:val="7"/>
    <w:uiPriority w:val="9"/>
    <w:semiHidden/>
    <w:rsid w:val="00D53B96"/>
    <w:rPr>
      <w:rFonts w:eastAsia="Times New Roman" w:cs="Times New Roman"/>
      <w:i/>
      <w:iCs/>
      <w:caps/>
      <w:color w:val="943634"/>
      <w:spacing w:val="10"/>
    </w:rPr>
  </w:style>
  <w:style w:type="character" w:customStyle="1" w:styleId="80">
    <w:name w:val="Заголовок 8 Знак"/>
    <w:link w:val="8"/>
    <w:uiPriority w:val="9"/>
    <w:semiHidden/>
    <w:rsid w:val="00D53B96"/>
    <w:rPr>
      <w:rFonts w:eastAsia="Times New Roman" w:cs="Times New Roman"/>
      <w:caps/>
      <w:spacing w:val="10"/>
      <w:sz w:val="20"/>
      <w:szCs w:val="20"/>
    </w:rPr>
  </w:style>
  <w:style w:type="character" w:customStyle="1" w:styleId="90">
    <w:name w:val="Заголовок 9 Знак"/>
    <w:link w:val="9"/>
    <w:uiPriority w:val="9"/>
    <w:semiHidden/>
    <w:rsid w:val="00D53B96"/>
    <w:rPr>
      <w:rFonts w:eastAsia="Times New Roman" w:cs="Times New Roman"/>
      <w:i/>
      <w:iCs/>
      <w:caps/>
      <w:spacing w:val="10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D53B96"/>
    <w:pPr>
      <w:suppressAutoHyphens w:val="0"/>
      <w:autoSpaceDN/>
      <w:spacing w:after="200" w:line="252" w:lineRule="auto"/>
      <w:textAlignment w:val="auto"/>
    </w:pPr>
    <w:rPr>
      <w:rFonts w:asciiTheme="majorHAnsi" w:eastAsiaTheme="minorHAnsi" w:hAnsiTheme="majorHAnsi" w:cstheme="majorBidi"/>
      <w:caps/>
      <w:spacing w:val="10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D53B96"/>
    <w:pPr>
      <w:pBdr>
        <w:top w:val="dotted" w:sz="2" w:space="1" w:color="632423"/>
        <w:bottom w:val="dotted" w:sz="2" w:space="6" w:color="632423"/>
      </w:pBdr>
      <w:suppressAutoHyphens w:val="0"/>
      <w:autoSpaceDN/>
      <w:spacing w:before="500" w:after="300" w:line="240" w:lineRule="auto"/>
      <w:jc w:val="center"/>
      <w:textAlignment w:val="auto"/>
    </w:pPr>
    <w:rPr>
      <w:rFonts w:asciiTheme="majorHAnsi" w:eastAsia="Times New Roman" w:hAnsiTheme="majorHAnsi"/>
      <w:caps/>
      <w:color w:val="632423"/>
      <w:spacing w:val="50"/>
      <w:sz w:val="44"/>
      <w:szCs w:val="44"/>
    </w:rPr>
  </w:style>
  <w:style w:type="character" w:customStyle="1" w:styleId="a5">
    <w:name w:val="Заголовок Знак"/>
    <w:link w:val="a4"/>
    <w:uiPriority w:val="10"/>
    <w:rsid w:val="00D53B96"/>
    <w:rPr>
      <w:rFonts w:eastAsia="Times New Roman" w:cs="Times New Roman"/>
      <w:caps/>
      <w:color w:val="632423"/>
      <w:spacing w:val="50"/>
      <w:sz w:val="44"/>
      <w:szCs w:val="44"/>
    </w:rPr>
  </w:style>
  <w:style w:type="paragraph" w:styleId="a6">
    <w:name w:val="Subtitle"/>
    <w:basedOn w:val="a"/>
    <w:next w:val="a"/>
    <w:link w:val="a7"/>
    <w:uiPriority w:val="11"/>
    <w:qFormat/>
    <w:rsid w:val="00D53B96"/>
    <w:pPr>
      <w:suppressAutoHyphens w:val="0"/>
      <w:autoSpaceDN/>
      <w:spacing w:after="560" w:line="240" w:lineRule="auto"/>
      <w:jc w:val="center"/>
      <w:textAlignment w:val="auto"/>
    </w:pPr>
    <w:rPr>
      <w:rFonts w:asciiTheme="majorHAnsi" w:eastAsia="Times New Roman" w:hAnsiTheme="majorHAnsi"/>
      <w:caps/>
      <w:spacing w:val="20"/>
      <w:sz w:val="18"/>
      <w:szCs w:val="18"/>
    </w:rPr>
  </w:style>
  <w:style w:type="character" w:customStyle="1" w:styleId="a7">
    <w:name w:val="Подзаголовок Знак"/>
    <w:link w:val="a6"/>
    <w:uiPriority w:val="11"/>
    <w:rsid w:val="00D53B96"/>
    <w:rPr>
      <w:rFonts w:eastAsia="Times New Roman" w:cs="Times New Roman"/>
      <w:caps/>
      <w:spacing w:val="20"/>
      <w:sz w:val="18"/>
      <w:szCs w:val="18"/>
    </w:rPr>
  </w:style>
  <w:style w:type="character" w:styleId="a8">
    <w:name w:val="Strong"/>
    <w:uiPriority w:val="22"/>
    <w:qFormat/>
    <w:rsid w:val="00D53B96"/>
    <w:rPr>
      <w:b/>
      <w:bCs/>
      <w:color w:val="943634"/>
      <w:spacing w:val="5"/>
    </w:rPr>
  </w:style>
  <w:style w:type="character" w:styleId="a9">
    <w:name w:val="Emphasis"/>
    <w:uiPriority w:val="20"/>
    <w:qFormat/>
    <w:rsid w:val="00D53B96"/>
    <w:rPr>
      <w:caps/>
      <w:spacing w:val="5"/>
      <w:sz w:val="20"/>
      <w:szCs w:val="20"/>
    </w:rPr>
  </w:style>
  <w:style w:type="paragraph" w:styleId="aa">
    <w:name w:val="No Spacing"/>
    <w:basedOn w:val="a"/>
    <w:link w:val="ab"/>
    <w:uiPriority w:val="1"/>
    <w:qFormat/>
    <w:rsid w:val="00D53B96"/>
    <w:pPr>
      <w:suppressAutoHyphens w:val="0"/>
      <w:autoSpaceDN/>
      <w:spacing w:after="0" w:line="240" w:lineRule="auto"/>
      <w:textAlignment w:val="auto"/>
    </w:pPr>
    <w:rPr>
      <w:rFonts w:asciiTheme="majorHAnsi" w:eastAsiaTheme="minorHAnsi" w:hAnsiTheme="majorHAnsi" w:cstheme="majorBidi"/>
    </w:rPr>
  </w:style>
  <w:style w:type="character" w:customStyle="1" w:styleId="ab">
    <w:name w:val="Без интервала Знак"/>
    <w:link w:val="aa"/>
    <w:uiPriority w:val="1"/>
    <w:rsid w:val="00D53B96"/>
  </w:style>
  <w:style w:type="paragraph" w:styleId="ac">
    <w:name w:val="List Paragraph"/>
    <w:basedOn w:val="a"/>
    <w:uiPriority w:val="34"/>
    <w:qFormat/>
    <w:rsid w:val="00D53B96"/>
    <w:pPr>
      <w:suppressAutoHyphens w:val="0"/>
      <w:autoSpaceDN/>
      <w:spacing w:after="200" w:line="252" w:lineRule="auto"/>
      <w:ind w:left="720"/>
      <w:contextualSpacing/>
      <w:textAlignment w:val="auto"/>
    </w:pPr>
    <w:rPr>
      <w:rFonts w:asciiTheme="majorHAnsi" w:eastAsiaTheme="minorHAnsi" w:hAnsiTheme="majorHAnsi" w:cstheme="majorBidi"/>
    </w:rPr>
  </w:style>
  <w:style w:type="paragraph" w:styleId="21">
    <w:name w:val="Quote"/>
    <w:basedOn w:val="a"/>
    <w:next w:val="a"/>
    <w:link w:val="22"/>
    <w:uiPriority w:val="29"/>
    <w:qFormat/>
    <w:rsid w:val="00D53B96"/>
    <w:pPr>
      <w:suppressAutoHyphens w:val="0"/>
      <w:autoSpaceDN/>
      <w:spacing w:after="200" w:line="252" w:lineRule="auto"/>
      <w:textAlignment w:val="auto"/>
    </w:pPr>
    <w:rPr>
      <w:rFonts w:asciiTheme="majorHAnsi" w:eastAsia="Times New Roman" w:hAnsiTheme="majorHAnsi"/>
      <w:i/>
      <w:iCs/>
    </w:rPr>
  </w:style>
  <w:style w:type="character" w:customStyle="1" w:styleId="22">
    <w:name w:val="Цитата 2 Знак"/>
    <w:link w:val="21"/>
    <w:uiPriority w:val="29"/>
    <w:rsid w:val="00D53B96"/>
    <w:rPr>
      <w:rFonts w:eastAsia="Times New Roman" w:cs="Times New Roman"/>
      <w:i/>
      <w:iCs/>
    </w:rPr>
  </w:style>
  <w:style w:type="paragraph" w:styleId="ad">
    <w:name w:val="Intense Quote"/>
    <w:basedOn w:val="a"/>
    <w:next w:val="a"/>
    <w:link w:val="ae"/>
    <w:uiPriority w:val="30"/>
    <w:qFormat/>
    <w:rsid w:val="00D53B96"/>
    <w:pPr>
      <w:pBdr>
        <w:top w:val="dotted" w:sz="2" w:space="10" w:color="632423"/>
        <w:bottom w:val="dotted" w:sz="2" w:space="4" w:color="632423"/>
      </w:pBdr>
      <w:suppressAutoHyphens w:val="0"/>
      <w:autoSpaceDN/>
      <w:spacing w:before="160" w:after="200" w:line="300" w:lineRule="auto"/>
      <w:ind w:left="1440" w:right="1440"/>
      <w:textAlignment w:val="auto"/>
    </w:pPr>
    <w:rPr>
      <w:rFonts w:asciiTheme="majorHAnsi" w:eastAsia="Times New Roman" w:hAnsiTheme="majorHAnsi"/>
      <w:caps/>
      <w:color w:val="622423"/>
      <w:spacing w:val="5"/>
      <w:sz w:val="20"/>
      <w:szCs w:val="20"/>
    </w:rPr>
  </w:style>
  <w:style w:type="character" w:customStyle="1" w:styleId="ae">
    <w:name w:val="Выделенная цитата Знак"/>
    <w:link w:val="ad"/>
    <w:uiPriority w:val="30"/>
    <w:rsid w:val="00D53B96"/>
    <w:rPr>
      <w:rFonts w:eastAsia="Times New Roman" w:cs="Times New Roman"/>
      <w:caps/>
      <w:color w:val="622423"/>
      <w:spacing w:val="5"/>
      <w:sz w:val="20"/>
      <w:szCs w:val="20"/>
    </w:rPr>
  </w:style>
  <w:style w:type="character" w:styleId="af">
    <w:name w:val="Subtle Emphasis"/>
    <w:uiPriority w:val="19"/>
    <w:qFormat/>
    <w:rsid w:val="00D53B96"/>
    <w:rPr>
      <w:i/>
      <w:iCs/>
    </w:rPr>
  </w:style>
  <w:style w:type="character" w:styleId="af0">
    <w:name w:val="Intense Emphasis"/>
    <w:uiPriority w:val="21"/>
    <w:qFormat/>
    <w:rsid w:val="00D53B96"/>
    <w:rPr>
      <w:i/>
      <w:iCs/>
      <w:caps/>
      <w:spacing w:val="10"/>
      <w:sz w:val="20"/>
      <w:szCs w:val="20"/>
    </w:rPr>
  </w:style>
  <w:style w:type="character" w:styleId="af1">
    <w:name w:val="Subtle Reference"/>
    <w:uiPriority w:val="31"/>
    <w:qFormat/>
    <w:rsid w:val="00D53B96"/>
    <w:rPr>
      <w:rFonts w:ascii="Calibri" w:eastAsia="Times New Roman" w:hAnsi="Calibri" w:cs="Times New Roman"/>
      <w:i/>
      <w:iCs/>
      <w:color w:val="622423"/>
    </w:rPr>
  </w:style>
  <w:style w:type="character" w:styleId="af2">
    <w:name w:val="Intense Reference"/>
    <w:uiPriority w:val="32"/>
    <w:qFormat/>
    <w:rsid w:val="00D53B96"/>
    <w:rPr>
      <w:rFonts w:ascii="Calibri" w:eastAsia="Times New Roman" w:hAnsi="Calibri" w:cs="Times New Roman"/>
      <w:b/>
      <w:bCs/>
      <w:i/>
      <w:iCs/>
      <w:color w:val="622423"/>
    </w:rPr>
  </w:style>
  <w:style w:type="character" w:styleId="af3">
    <w:name w:val="Book Title"/>
    <w:uiPriority w:val="33"/>
    <w:qFormat/>
    <w:rsid w:val="00D53B96"/>
    <w:rPr>
      <w:caps/>
      <w:color w:val="622423"/>
      <w:spacing w:val="5"/>
      <w:u w:color="622423"/>
    </w:rPr>
  </w:style>
  <w:style w:type="paragraph" w:styleId="af4">
    <w:name w:val="TOC Heading"/>
    <w:basedOn w:val="1"/>
    <w:next w:val="a"/>
    <w:uiPriority w:val="39"/>
    <w:semiHidden/>
    <w:unhideWhenUsed/>
    <w:qFormat/>
    <w:rsid w:val="00D53B96"/>
    <w:pPr>
      <w:outlineLvl w:val="9"/>
    </w:pPr>
    <w:rPr>
      <w:lang w:bidi="en-US"/>
    </w:rPr>
  </w:style>
  <w:style w:type="paragraph" w:customStyle="1" w:styleId="ConsPlusNormal">
    <w:name w:val="ConsPlusNormal"/>
    <w:rsid w:val="000B0FA3"/>
    <w:pPr>
      <w:suppressAutoHyphens/>
      <w:autoSpaceDE w:val="0"/>
      <w:autoSpaceDN w:val="0"/>
      <w:spacing w:after="0" w:line="240" w:lineRule="auto"/>
      <w:textAlignment w:val="baseline"/>
    </w:pPr>
    <w:rPr>
      <w:rFonts w:ascii="Times New Roman CYR" w:eastAsia="Times New Roman" w:hAnsi="Times New Roman CYR" w:cs="Times New Roman CYR"/>
      <w:sz w:val="28"/>
      <w:szCs w:val="28"/>
    </w:rPr>
  </w:style>
  <w:style w:type="character" w:customStyle="1" w:styleId="FontStyle18">
    <w:name w:val="Font Style18"/>
    <w:uiPriority w:val="99"/>
    <w:rsid w:val="00C86BFB"/>
    <w:rPr>
      <w:rFonts w:ascii="Times New Roman" w:hAnsi="Times New Roman" w:cs="Times New Roman"/>
      <w:sz w:val="22"/>
      <w:szCs w:val="22"/>
    </w:rPr>
  </w:style>
  <w:style w:type="table" w:styleId="af5">
    <w:name w:val="Table Grid"/>
    <w:basedOn w:val="a1"/>
    <w:uiPriority w:val="59"/>
    <w:rsid w:val="006E78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22">
    <w:name w:val="Font Style22"/>
    <w:uiPriority w:val="99"/>
    <w:rsid w:val="00715B30"/>
    <w:rPr>
      <w:rFonts w:ascii="Times New Roman" w:hAnsi="Times New Roman" w:cs="Times New Roman"/>
      <w:b/>
      <w:bCs/>
      <w:smallCaps/>
      <w:sz w:val="18"/>
      <w:szCs w:val="18"/>
    </w:rPr>
  </w:style>
  <w:style w:type="character" w:customStyle="1" w:styleId="FontStyle17">
    <w:name w:val="Font Style17"/>
    <w:uiPriority w:val="99"/>
    <w:rsid w:val="00510148"/>
    <w:rPr>
      <w:rFonts w:ascii="Times New Roman" w:hAnsi="Times New Roman" w:cs="Times New Roman"/>
      <w:b/>
      <w:bCs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473</Words>
  <Characters>2702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Рязанова</dc:creator>
  <cp:lastModifiedBy>Юлия Логинова</cp:lastModifiedBy>
  <cp:revision>3</cp:revision>
  <cp:lastPrinted>2026-01-21T06:37:00Z</cp:lastPrinted>
  <dcterms:created xsi:type="dcterms:W3CDTF">2026-01-21T06:34:00Z</dcterms:created>
  <dcterms:modified xsi:type="dcterms:W3CDTF">2026-01-21T06:37:00Z</dcterms:modified>
</cp:coreProperties>
</file>