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58828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7EE8CD9B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4F917421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11085D2" w14:textId="4424B71C" w:rsidR="00B12524" w:rsidRDefault="00B12524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</w:t>
      </w:r>
    </w:p>
    <w:p w14:paraId="23C88069" w14:textId="60CB7ACF" w:rsidR="00B12524" w:rsidRDefault="00B12524" w:rsidP="00B125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выполнении </w:t>
      </w:r>
      <w:r w:rsidRPr="008F7DF8">
        <w:rPr>
          <w:rFonts w:ascii="Times New Roman" w:hAnsi="Times New Roman"/>
          <w:b/>
          <w:sz w:val="24"/>
          <w:szCs w:val="24"/>
        </w:rPr>
        <w:t xml:space="preserve">мероприятий по противодействию коррупции ГАУ «СРЦН Ачитского района» на </w:t>
      </w:r>
      <w:proofErr w:type="gramStart"/>
      <w:r w:rsidRPr="008F7DF8">
        <w:rPr>
          <w:rFonts w:ascii="Times New Roman" w:hAnsi="Times New Roman"/>
          <w:b/>
          <w:sz w:val="24"/>
          <w:szCs w:val="24"/>
        </w:rPr>
        <w:t>2021</w:t>
      </w:r>
      <w:r>
        <w:rPr>
          <w:rFonts w:ascii="Times New Roman" w:hAnsi="Times New Roman"/>
          <w:b/>
          <w:sz w:val="24"/>
          <w:szCs w:val="24"/>
        </w:rPr>
        <w:t>-202</w:t>
      </w:r>
      <w:r w:rsidR="000E6936">
        <w:rPr>
          <w:rFonts w:ascii="Times New Roman" w:hAnsi="Times New Roman"/>
          <w:b/>
          <w:sz w:val="24"/>
          <w:szCs w:val="24"/>
        </w:rPr>
        <w:t>4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8F7DF8">
        <w:rPr>
          <w:rFonts w:ascii="Times New Roman" w:hAnsi="Times New Roman"/>
          <w:b/>
          <w:sz w:val="24"/>
          <w:szCs w:val="24"/>
        </w:rPr>
        <w:t>год</w:t>
      </w:r>
      <w:r>
        <w:rPr>
          <w:rFonts w:ascii="Times New Roman" w:hAnsi="Times New Roman"/>
          <w:b/>
          <w:sz w:val="24"/>
          <w:szCs w:val="24"/>
        </w:rPr>
        <w:t>ы</w:t>
      </w:r>
      <w:r w:rsidRPr="008F7DF8">
        <w:rPr>
          <w:rFonts w:ascii="Times New Roman" w:hAnsi="Times New Roman"/>
          <w:b/>
          <w:sz w:val="24"/>
          <w:szCs w:val="24"/>
        </w:rPr>
        <w:t xml:space="preserve"> </w:t>
      </w:r>
    </w:p>
    <w:p w14:paraId="5DF2F697" w14:textId="61503A15" w:rsidR="00B12524" w:rsidRDefault="00B12524" w:rsidP="00B125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202</w:t>
      </w:r>
      <w:r w:rsidR="00E909FF">
        <w:rPr>
          <w:rFonts w:ascii="Times New Roman" w:hAnsi="Times New Roman"/>
          <w:b/>
          <w:sz w:val="24"/>
          <w:szCs w:val="24"/>
        </w:rPr>
        <w:t xml:space="preserve">4 </w:t>
      </w:r>
      <w:r>
        <w:rPr>
          <w:rFonts w:ascii="Times New Roman" w:hAnsi="Times New Roman"/>
          <w:b/>
          <w:sz w:val="24"/>
          <w:szCs w:val="24"/>
        </w:rPr>
        <w:t>год</w:t>
      </w:r>
    </w:p>
    <w:tbl>
      <w:tblPr>
        <w:tblStyle w:val="a4"/>
        <w:tblW w:w="14029" w:type="dxa"/>
        <w:tblLook w:val="04A0" w:firstRow="1" w:lastRow="0" w:firstColumn="1" w:lastColumn="0" w:noHBand="0" w:noVBand="1"/>
      </w:tblPr>
      <w:tblGrid>
        <w:gridCol w:w="957"/>
        <w:gridCol w:w="3858"/>
        <w:gridCol w:w="5812"/>
        <w:gridCol w:w="3402"/>
      </w:tblGrid>
      <w:tr w:rsidR="00F469A5" w14:paraId="7604A969" w14:textId="77777777" w:rsidTr="000A53B9">
        <w:tc>
          <w:tcPr>
            <w:tcW w:w="957" w:type="dxa"/>
          </w:tcPr>
          <w:p w14:paraId="4CEAE369" w14:textId="77777777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858" w:type="dxa"/>
          </w:tcPr>
          <w:p w14:paraId="6A2303D7" w14:textId="77777777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812" w:type="dxa"/>
          </w:tcPr>
          <w:p w14:paraId="0AF64C3E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Информация о реализации</w:t>
            </w: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й</w:t>
            </w:r>
          </w:p>
          <w:p w14:paraId="1A655413" w14:textId="3662B69E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(проведенная работа)</w:t>
            </w:r>
          </w:p>
        </w:tc>
        <w:tc>
          <w:tcPr>
            <w:tcW w:w="3402" w:type="dxa"/>
          </w:tcPr>
          <w:p w14:paraId="3C5723C9" w14:textId="6B6AAD99" w:rsidR="00F469A5" w:rsidRP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69A5">
              <w:rPr>
                <w:rFonts w:ascii="Times New Roman" w:hAnsi="Times New Roman"/>
                <w:b/>
                <w:bCs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F469A5" w14:paraId="320E1B1A" w14:textId="77777777" w:rsidTr="000A53B9">
        <w:tc>
          <w:tcPr>
            <w:tcW w:w="957" w:type="dxa"/>
          </w:tcPr>
          <w:p w14:paraId="2BE427B8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14:paraId="6AD47A02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2C610BBA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220B998B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EF4EF2" w:rsidRPr="00EF4EF2" w14:paraId="7B1468C6" w14:textId="77777777" w:rsidTr="000A53B9">
        <w:tc>
          <w:tcPr>
            <w:tcW w:w="957" w:type="dxa"/>
          </w:tcPr>
          <w:p w14:paraId="6232715C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14:paraId="4433CA1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Мониторинг изменений законодательства Российской Федерации и законодательства Свердловской области в сфере противодействия коррупции  </w:t>
            </w:r>
          </w:p>
        </w:tc>
        <w:tc>
          <w:tcPr>
            <w:tcW w:w="5812" w:type="dxa"/>
          </w:tcPr>
          <w:p w14:paraId="12EDC360" w14:textId="77777777" w:rsidR="00F469A5" w:rsidRPr="00EF4EF2" w:rsidRDefault="00F469A5" w:rsidP="00F469A5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Систематически проводится мониторинг изменений законодательства в сфере закупок товаров, работ, услуг для обеспечения государственных и муниципальных нужд. </w:t>
            </w:r>
          </w:p>
          <w:p w14:paraId="796D1CC1" w14:textId="0AD7C6AE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F51ADC" w14:textId="1D78AAC8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2B00A8A4" w14:textId="77777777" w:rsidTr="000A53B9">
        <w:tc>
          <w:tcPr>
            <w:tcW w:w="957" w:type="dxa"/>
          </w:tcPr>
          <w:p w14:paraId="590461A0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</w:p>
        </w:tc>
        <w:tc>
          <w:tcPr>
            <w:tcW w:w="3858" w:type="dxa"/>
          </w:tcPr>
          <w:p w14:paraId="18220DF8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Свердловской области</w:t>
            </w:r>
          </w:p>
        </w:tc>
        <w:tc>
          <w:tcPr>
            <w:tcW w:w="5812" w:type="dxa"/>
          </w:tcPr>
          <w:p w14:paraId="2150AA65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Подготовка проектов приказов учреждения,</w:t>
            </w:r>
          </w:p>
          <w:p w14:paraId="2EA59D1D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228932C2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046D126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676879D2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3402" w:type="dxa"/>
          </w:tcPr>
          <w:p w14:paraId="2E165D29" w14:textId="476E83AD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6A3A40BD" w14:textId="77777777" w:rsidTr="000A53B9">
        <w:tc>
          <w:tcPr>
            <w:tcW w:w="957" w:type="dxa"/>
          </w:tcPr>
          <w:p w14:paraId="53525EA3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</w:p>
        </w:tc>
        <w:tc>
          <w:tcPr>
            <w:tcW w:w="3858" w:type="dxa"/>
          </w:tcPr>
          <w:p w14:paraId="1A0582D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5812" w:type="dxa"/>
          </w:tcPr>
          <w:p w14:paraId="329C49EF" w14:textId="77777777" w:rsidR="002B4232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100% работников ознакомлены с правовым актом по вопросам противодействия коррупции</w:t>
            </w:r>
            <w:r w:rsidR="002B4232" w:rsidRPr="00EF4EF2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  <w:p w14:paraId="5FC477E1" w14:textId="6F94981B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В течение 5 рабочих дней со дня приема на работу или принятия правового акта</w:t>
            </w:r>
          </w:p>
        </w:tc>
        <w:tc>
          <w:tcPr>
            <w:tcW w:w="3402" w:type="dxa"/>
          </w:tcPr>
          <w:p w14:paraId="4D7A8D7E" w14:textId="71930325" w:rsidR="002B4232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0F37C982" w14:textId="2C48FBF6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EF4EF2" w:rsidRPr="00EF4EF2" w14:paraId="39527FCB" w14:textId="77777777" w:rsidTr="000A53B9">
        <w:tc>
          <w:tcPr>
            <w:tcW w:w="957" w:type="dxa"/>
          </w:tcPr>
          <w:p w14:paraId="57D27B8F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14:paraId="40DB022D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Введение необходимых процедур информирования работодателя, надзорных органов о фактах коррупционных нарушений</w:t>
            </w:r>
          </w:p>
        </w:tc>
        <w:tc>
          <w:tcPr>
            <w:tcW w:w="5812" w:type="dxa"/>
          </w:tcPr>
          <w:p w14:paraId="6A725F8E" w14:textId="13DFC4DD" w:rsidR="002B4232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Фактов совершения работниками Центра действий (бездействий), содержащих признаки административного правонарушения или состава преступления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выявлено.</w:t>
            </w:r>
          </w:p>
          <w:p w14:paraId="010F7C5F" w14:textId="3742B7E6" w:rsidR="00F469A5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По результатам мониторинга выполнения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нарушений не выявлено</w:t>
            </w:r>
          </w:p>
        </w:tc>
        <w:tc>
          <w:tcPr>
            <w:tcW w:w="3402" w:type="dxa"/>
          </w:tcPr>
          <w:p w14:paraId="4A22EFB3" w14:textId="1492FF2D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154C878B" w14:textId="77777777" w:rsidTr="000A53B9">
        <w:tc>
          <w:tcPr>
            <w:tcW w:w="957" w:type="dxa"/>
          </w:tcPr>
          <w:p w14:paraId="2CFD64EA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858" w:type="dxa"/>
          </w:tcPr>
          <w:p w14:paraId="10153A81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антикоррупционных мер</w:t>
            </w:r>
          </w:p>
        </w:tc>
        <w:tc>
          <w:tcPr>
            <w:tcW w:w="5812" w:type="dxa"/>
          </w:tcPr>
          <w:p w14:paraId="4B887880" w14:textId="77B90D4A" w:rsidR="002B4232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EF4EF2">
              <w:rPr>
                <w:rFonts w:ascii="Liberation Serif" w:hAnsi="Liberation Serif"/>
                <w:bCs/>
                <w:sz w:val="24"/>
                <w:szCs w:val="24"/>
              </w:rPr>
              <w:t xml:space="preserve">   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Обращений работников по факту возникновения конфликта интересов и получения подарка в связи с должностным положением или в связи с исполнением служебных обязанностей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зафиксировано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5E2BCAB" w14:textId="6E20A3FC" w:rsidR="00F469A5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2B4232" w:rsidRPr="00EF4EF2">
              <w:rPr>
                <w:rFonts w:ascii="Liberation Serif" w:hAnsi="Liberation Serif"/>
                <w:sz w:val="24"/>
                <w:szCs w:val="24"/>
              </w:rPr>
              <w:t xml:space="preserve">Обращения за консультативной помощью по вопросам, связанным с применением на практике общих принципов служебного поведения и требований 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>к служебному поведению,</w:t>
            </w:r>
            <w:r w:rsidR="002B4232"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B4232" w:rsidRPr="00EF4EF2">
              <w:rPr>
                <w:rFonts w:ascii="Liberation Serif" w:hAnsi="Liberation Serif"/>
                <w:b/>
                <w:sz w:val="24"/>
                <w:szCs w:val="24"/>
              </w:rPr>
              <w:t>отсутствуют</w:t>
            </w:r>
          </w:p>
        </w:tc>
        <w:tc>
          <w:tcPr>
            <w:tcW w:w="3402" w:type="dxa"/>
          </w:tcPr>
          <w:p w14:paraId="066CC19E" w14:textId="7B7FF14B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В течение года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 xml:space="preserve"> выполнено в полном объёме в установленные сроки</w:t>
            </w:r>
          </w:p>
        </w:tc>
      </w:tr>
      <w:tr w:rsidR="00EF4EF2" w:rsidRPr="00EF4EF2" w14:paraId="525E6581" w14:textId="77777777" w:rsidTr="000A53B9">
        <w:tc>
          <w:tcPr>
            <w:tcW w:w="957" w:type="dxa"/>
          </w:tcPr>
          <w:p w14:paraId="33F89B5D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14:paraId="636D1DA4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соблюдения внутренних процедур</w:t>
            </w:r>
          </w:p>
        </w:tc>
        <w:tc>
          <w:tcPr>
            <w:tcW w:w="5812" w:type="dxa"/>
          </w:tcPr>
          <w:p w14:paraId="13A3B432" w14:textId="77777777" w:rsidR="00F469A5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Несоответствий в ходе внутреннего финансового контроля и внутреннего финансового аудита 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не выявлено.</w:t>
            </w:r>
          </w:p>
          <w:p w14:paraId="070ABA39" w14:textId="62FD485B" w:rsidR="00D519B8" w:rsidRPr="00EF4EF2" w:rsidRDefault="00D519B8" w:rsidP="00FB7CD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Отчет о результатах деятельности учреждения и об использовании закрепленного за ним имущества за 202</w:t>
            </w:r>
            <w:r w:rsidR="00E909FF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4</w:t>
            </w: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 год сформирован, согласован с Наблюдательным советом, направлен в Министерство Социальной политики Свердловской области, размешен на https://bus.gov.ru. Недостатков и нарушений по использованию государственного имущества, товарно-материальных ценностей и финансовых ресурсов 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не выявлено.</w:t>
            </w:r>
          </w:p>
        </w:tc>
        <w:tc>
          <w:tcPr>
            <w:tcW w:w="3402" w:type="dxa"/>
          </w:tcPr>
          <w:p w14:paraId="4196D461" w14:textId="110252EC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680EEDD" w14:textId="77777777" w:rsidTr="000A53B9">
        <w:tc>
          <w:tcPr>
            <w:tcW w:w="957" w:type="dxa"/>
          </w:tcPr>
          <w:p w14:paraId="0A68DEA8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14:paraId="74328FDF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Участие в учебных семинарах, иных обучающих мероприятиях по вопросам противодействия коррупции</w:t>
            </w:r>
          </w:p>
        </w:tc>
        <w:tc>
          <w:tcPr>
            <w:tcW w:w="5812" w:type="dxa"/>
          </w:tcPr>
          <w:p w14:paraId="25AB755C" w14:textId="65D4CB86" w:rsidR="00630F75" w:rsidRPr="00EF4EF2" w:rsidRDefault="002B4232" w:rsidP="00FB7CD1">
            <w:pPr>
              <w:pStyle w:val="a3"/>
            </w:pPr>
            <w:r w:rsidRPr="002B0BDD">
              <w:rPr>
                <w:rFonts w:ascii="Liberation Serif" w:hAnsi="Liberation Serif"/>
                <w:sz w:val="24"/>
              </w:rPr>
              <w:t>Сотрудника</w:t>
            </w:r>
            <w:r w:rsidR="00FB7CD1" w:rsidRPr="002B0BDD">
              <w:rPr>
                <w:rFonts w:ascii="Liberation Serif" w:hAnsi="Liberation Serif"/>
                <w:sz w:val="24"/>
              </w:rPr>
              <w:t>ми учреждения прослушана лекция</w:t>
            </w:r>
            <w:r w:rsidR="00630F75" w:rsidRPr="002B0BDD">
              <w:rPr>
                <w:rFonts w:ascii="Liberation Serif" w:hAnsi="Liberation Serif"/>
                <w:sz w:val="24"/>
              </w:rPr>
              <w:t xml:space="preserve"> в режиме видеоконференцсвязи </w:t>
            </w:r>
            <w:r w:rsidR="002B0BDD" w:rsidRPr="002B0BDD">
              <w:rPr>
                <w:rFonts w:ascii="Liberation Serif" w:hAnsi="Liberation Serif"/>
                <w:sz w:val="24"/>
              </w:rPr>
              <w:t>29</w:t>
            </w:r>
            <w:r w:rsidR="00630F75" w:rsidRPr="002B0BDD">
              <w:rPr>
                <w:rFonts w:ascii="Liberation Serif" w:hAnsi="Liberation Serif"/>
                <w:sz w:val="24"/>
              </w:rPr>
              <w:t>.</w:t>
            </w:r>
            <w:r w:rsidR="002B0BDD" w:rsidRPr="002B0BDD">
              <w:rPr>
                <w:rFonts w:ascii="Liberation Serif" w:hAnsi="Liberation Serif"/>
                <w:sz w:val="24"/>
              </w:rPr>
              <w:t>0</w:t>
            </w:r>
            <w:r w:rsidR="00630F75" w:rsidRPr="002B0BDD">
              <w:rPr>
                <w:rFonts w:ascii="Liberation Serif" w:hAnsi="Liberation Serif"/>
                <w:sz w:val="24"/>
              </w:rPr>
              <w:t>2.202</w:t>
            </w:r>
            <w:r w:rsidR="002B0BDD" w:rsidRPr="002B0BDD">
              <w:rPr>
                <w:rFonts w:ascii="Liberation Serif" w:hAnsi="Liberation Serif"/>
                <w:sz w:val="24"/>
              </w:rPr>
              <w:t xml:space="preserve">4 </w:t>
            </w:r>
            <w:r w:rsidR="00FB7CD1" w:rsidRPr="002B0BDD">
              <w:rPr>
                <w:rFonts w:ascii="Liberation Serif" w:hAnsi="Liberation Serif"/>
                <w:sz w:val="24"/>
              </w:rPr>
              <w:t>г. по теме</w:t>
            </w:r>
            <w:r w:rsidR="00630F75" w:rsidRPr="002B0BDD">
              <w:rPr>
                <w:rFonts w:ascii="Liberation Serif" w:hAnsi="Liberation Serif"/>
                <w:sz w:val="24"/>
              </w:rPr>
              <w:t xml:space="preserve">: </w:t>
            </w:r>
            <w:r w:rsidR="002B0BDD" w:rsidRPr="002B0BDD">
              <w:rPr>
                <w:rFonts w:ascii="Liberation Serif" w:hAnsi="Liberation Serif"/>
                <w:sz w:val="24"/>
              </w:rPr>
              <w:t>«Противодействие коррупции в РФ»</w:t>
            </w:r>
          </w:p>
        </w:tc>
        <w:tc>
          <w:tcPr>
            <w:tcW w:w="3402" w:type="dxa"/>
          </w:tcPr>
          <w:p w14:paraId="3DC1FFD9" w14:textId="32D1D4E5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3AED90B7" w14:textId="77777777" w:rsidTr="000A53B9">
        <w:tc>
          <w:tcPr>
            <w:tcW w:w="957" w:type="dxa"/>
          </w:tcPr>
          <w:p w14:paraId="2B58759E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14:paraId="7BA5065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Оборудование мест предоставления услуг, где на регулярной основе осуществляется взаимодействие с гражданами и организациями, средствами, позволяющими избежать проявлений сотрудниками СРЦН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5812" w:type="dxa"/>
          </w:tcPr>
          <w:p w14:paraId="1F11F52B" w14:textId="23F55FF9" w:rsidR="00F469A5" w:rsidRPr="00EF4EF2" w:rsidRDefault="00630F75" w:rsidP="00887A2D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r w:rsidR="00F469A5" w:rsidRPr="00EF4EF2">
              <w:rPr>
                <w:rFonts w:ascii="Liberation Serif" w:hAnsi="Liberation Serif" w:cs="Times New Roman"/>
                <w:sz w:val="24"/>
                <w:szCs w:val="24"/>
              </w:rPr>
              <w:t>ест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="00F469A5"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предоставления услуг, </w:t>
            </w:r>
            <w:r w:rsidR="00F469A5" w:rsidRPr="00EF4EF2">
              <w:rPr>
                <w:rFonts w:ascii="Liberation Serif" w:hAnsi="Liberation Serif"/>
                <w:sz w:val="24"/>
                <w:szCs w:val="24"/>
              </w:rPr>
              <w:t>где на регулярной основе осуществляется взаимодействие с гражданами и организациями, средствами, позволяющими избежать проявлений сотрудниками СРЦН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оборудованы в соответствии с требованиями.</w:t>
            </w:r>
          </w:p>
        </w:tc>
        <w:tc>
          <w:tcPr>
            <w:tcW w:w="3402" w:type="dxa"/>
          </w:tcPr>
          <w:p w14:paraId="0EF72906" w14:textId="05604DE2" w:rsidR="00F469A5" w:rsidRPr="00EF4EF2" w:rsidRDefault="00630F7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F461386" w14:textId="77777777" w:rsidTr="000A53B9">
        <w:tc>
          <w:tcPr>
            <w:tcW w:w="957" w:type="dxa"/>
          </w:tcPr>
          <w:p w14:paraId="46D58589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9</w:t>
            </w:r>
          </w:p>
        </w:tc>
        <w:tc>
          <w:tcPr>
            <w:tcW w:w="3858" w:type="dxa"/>
          </w:tcPr>
          <w:p w14:paraId="0870B66F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Наполнение раздела «Противодействие коррупции» на официальном сайте СРЦН в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соответствии с 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– постановление Правительства Свердловской области от 22.07.2011 № 962-ПП)</w:t>
            </w:r>
          </w:p>
        </w:tc>
        <w:tc>
          <w:tcPr>
            <w:tcW w:w="5812" w:type="dxa"/>
          </w:tcPr>
          <w:p w14:paraId="50639389" w14:textId="7777777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Размещены все локальные нормативные правовые акты, принятые в Центре, планово-отчетные документы:</w:t>
            </w:r>
          </w:p>
          <w:p w14:paraId="171FC311" w14:textId="547662C9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-План мероприятий учреждения по противодействию коррупции на </w:t>
            </w:r>
            <w:proofErr w:type="gramStart"/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202</w:t>
            </w:r>
            <w:r w:rsidR="00FB7CD1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-202</w:t>
            </w:r>
            <w:r w:rsidR="00FB7CD1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proofErr w:type="gramEnd"/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годы</w:t>
            </w:r>
          </w:p>
          <w:p w14:paraId="388B23EA" w14:textId="3F9B5AF9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-Антикоррупционная политика ГАУ «СРЦН Ачитского района»</w:t>
            </w:r>
          </w:p>
          <w:p w14:paraId="4CED9F73" w14:textId="2537F20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-Перечень должностей ГАУ «СРЦН Ачитского района», исполнение обязанностей по которым связано с коррупционными рисками </w:t>
            </w:r>
          </w:p>
          <w:p w14:paraId="530AD7A4" w14:textId="34DF997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-Ответственные за профилактику коррупционных и иных правонарушений в ГАУ «СРЦН Ачитского района»</w:t>
            </w:r>
          </w:p>
          <w:p w14:paraId="61FF98C0" w14:textId="010F46FF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-Порядок уведомления работодателя о фактах обращения в целях склонения к совершению коррупционного правонарушения и рассмотрения таких уведомлений </w:t>
            </w:r>
          </w:p>
          <w:p w14:paraId="2593E65A" w14:textId="4223532B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-Оценка коррупционных рисков учреждения </w:t>
            </w:r>
          </w:p>
          <w:p w14:paraId="35F8D40D" w14:textId="603A6ABE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-План по минимизации коррупционных рисков </w:t>
            </w:r>
          </w:p>
          <w:p w14:paraId="25EBC9E5" w14:textId="3C1DE353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-Выявление и урегулирование конфликта интересов </w:t>
            </w:r>
          </w:p>
          <w:p w14:paraId="61AD217E" w14:textId="61A6BAFF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-Правила обмена деловыми подарками и знаками делового гостеприимства в учреждении </w:t>
            </w:r>
          </w:p>
          <w:p w14:paraId="49EACDAB" w14:textId="5460AC4A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-Положение о благотворительных пожертвованиях </w:t>
            </w:r>
          </w:p>
          <w:p w14:paraId="4FE0EC5E" w14:textId="1BBE830E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-Внутренний контроль хозяйственных операций </w:t>
            </w:r>
          </w:p>
          <w:p w14:paraId="02D8A46C" w14:textId="76B66056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-Кодекс этики и служебного поведения </w:t>
            </w:r>
          </w:p>
          <w:p w14:paraId="4C2887A5" w14:textId="4D9AC28B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-Предотвращение и урегулирование конфликта интересов в учреждении при осуществлении закупок</w:t>
            </w:r>
          </w:p>
          <w:p w14:paraId="3AB292FD" w14:textId="6FC64AFE" w:rsidR="00F469A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Также размещены планово-отчетные документы, информация о работе комиссии по противодействию коррупции, информация о телефонах и «горячих линиях» по вопросам коррупции, учреждением производится в течение 10 рабочих дней со дня принятия правового акта</w:t>
            </w:r>
          </w:p>
        </w:tc>
        <w:tc>
          <w:tcPr>
            <w:tcW w:w="3402" w:type="dxa"/>
          </w:tcPr>
          <w:p w14:paraId="6FBDCBF3" w14:textId="12286531" w:rsidR="00F469A5" w:rsidRPr="00EF4EF2" w:rsidRDefault="00630F7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объёме в установленные сроки</w:t>
            </w:r>
          </w:p>
        </w:tc>
      </w:tr>
      <w:tr w:rsidR="00EF4EF2" w:rsidRPr="00EF4EF2" w14:paraId="3E549DD1" w14:textId="77777777" w:rsidTr="000A53B9">
        <w:tc>
          <w:tcPr>
            <w:tcW w:w="957" w:type="dxa"/>
          </w:tcPr>
          <w:p w14:paraId="1E67EB66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3858" w:type="dxa"/>
          </w:tcPr>
          <w:p w14:paraId="13BE7B3A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организацию противодействия коррупции в СРЦН, номерах «телефонов доверия» («горячих линий») для сообщения о фактах коррупции в СРЦН</w:t>
            </w:r>
          </w:p>
        </w:tc>
        <w:tc>
          <w:tcPr>
            <w:tcW w:w="5812" w:type="dxa"/>
          </w:tcPr>
          <w:p w14:paraId="37B865EC" w14:textId="77777777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Размещены основные локальные нормативные правовые акты, принятые в Центре:</w:t>
            </w:r>
          </w:p>
          <w:p w14:paraId="382ADF22" w14:textId="5E81375A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Антикоррупционная политика ГАУ «СРЦН Ачитского района»,</w:t>
            </w:r>
          </w:p>
          <w:p w14:paraId="3B3E9112" w14:textId="00B36D5B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Положение о конфликте интересов ГАУ «СРЦН Ачитского района», Порядок уведомления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работодателя о фактах обращения в целях склонения к совершению коррупционного правонарушения и рассмотрения таких уведомлений,</w:t>
            </w:r>
          </w:p>
          <w:p w14:paraId="6A5024EC" w14:textId="77777777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Положение о правилах обмена подарками, </w:t>
            </w:r>
          </w:p>
          <w:p w14:paraId="1FA55338" w14:textId="34AAA29D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Кодекс этики работников ГАУ «СРЦН Ачитского района»,</w:t>
            </w:r>
          </w:p>
          <w:p w14:paraId="1F010520" w14:textId="77777777" w:rsidR="00F469A5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Размещены данные о лицах, ответственных за профилактику коррупционных и иных правонарушений в ГАУ «СРЦН Ачитского района»,  </w:t>
            </w:r>
          </w:p>
          <w:p w14:paraId="5694A8A0" w14:textId="548EB6F2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На официальном интернет-сайте опубликован номер «телефона доверия» для сообщений о фактах коррупции, за 202</w:t>
            </w:r>
            <w:r w:rsidR="00E909FF">
              <w:rPr>
                <w:rFonts w:ascii="Liberation Serif" w:hAnsi="Liberation Serif"/>
                <w:sz w:val="24"/>
                <w:szCs w:val="24"/>
              </w:rPr>
              <w:t>4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год </w:t>
            </w:r>
            <w:r w:rsidRPr="00EF4EF2">
              <w:rPr>
                <w:rFonts w:ascii="Liberation Serif" w:hAnsi="Liberation Serif"/>
                <w:b/>
                <w:bCs/>
                <w:sz w:val="24"/>
                <w:szCs w:val="24"/>
              </w:rPr>
              <w:t>звонков не поступало.</w:t>
            </w:r>
          </w:p>
          <w:p w14:paraId="08AECA69" w14:textId="51A972D5" w:rsidR="00D519B8" w:rsidRPr="00EF4EF2" w:rsidRDefault="00D519B8" w:rsidP="002038D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Размещены на стендах, растиражированы </w:t>
            </w:r>
            <w:r w:rsidR="000A53B9" w:rsidRPr="00EF4EF2">
              <w:rPr>
                <w:rFonts w:ascii="Liberation Serif" w:hAnsi="Liberation Serif"/>
                <w:sz w:val="24"/>
                <w:szCs w:val="24"/>
              </w:rPr>
              <w:t>среди работников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и получателей социальных услуг (Памятка </w:t>
            </w:r>
            <w:r w:rsidR="002038D9">
              <w:rPr>
                <w:rFonts w:ascii="Liberation Serif" w:hAnsi="Liberation Serif"/>
                <w:sz w:val="24"/>
                <w:szCs w:val="24"/>
              </w:rPr>
              <w:t>«О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недопущении сотрудниками Центра поведения, которое может быть воспринято как согласие принять взятку или как просьба о даче взятке»)</w:t>
            </w:r>
          </w:p>
        </w:tc>
        <w:tc>
          <w:tcPr>
            <w:tcW w:w="3402" w:type="dxa"/>
          </w:tcPr>
          <w:p w14:paraId="3497CB07" w14:textId="27CFFD92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выполнено в полном объёме в установленные сроки</w:t>
            </w:r>
          </w:p>
        </w:tc>
      </w:tr>
      <w:tr w:rsidR="00EF4EF2" w:rsidRPr="00EF4EF2" w14:paraId="5BBBDA4A" w14:textId="77777777" w:rsidTr="000A53B9">
        <w:tc>
          <w:tcPr>
            <w:tcW w:w="957" w:type="dxa"/>
          </w:tcPr>
          <w:p w14:paraId="4F371F56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11</w:t>
            </w:r>
          </w:p>
        </w:tc>
        <w:tc>
          <w:tcPr>
            <w:tcW w:w="3858" w:type="dxa"/>
          </w:tcPr>
          <w:p w14:paraId="10B9F9DE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СРЦН в сети Интернет информации о результатах выполнения планов мероприятий по противодействию коррупции</w:t>
            </w:r>
          </w:p>
        </w:tc>
        <w:tc>
          <w:tcPr>
            <w:tcW w:w="5812" w:type="dxa"/>
          </w:tcPr>
          <w:p w14:paraId="7570A32E" w14:textId="77777777" w:rsidR="00F469A5" w:rsidRPr="00EF4EF2" w:rsidRDefault="00F469A5" w:rsidP="00887A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информации о результатах выполнения планов мероприятий по противодействию коррупции размещена на официальном сайте СРЦН в сети Интернет</w:t>
            </w:r>
          </w:p>
        </w:tc>
        <w:tc>
          <w:tcPr>
            <w:tcW w:w="3402" w:type="dxa"/>
          </w:tcPr>
          <w:p w14:paraId="7D30FF37" w14:textId="2D4AA431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выполнено в полном объёме в установленные сроки</w:t>
            </w:r>
          </w:p>
        </w:tc>
      </w:tr>
      <w:tr w:rsidR="00EF4EF2" w:rsidRPr="00EF4EF2" w14:paraId="29372282" w14:textId="77777777" w:rsidTr="000A53B9">
        <w:tc>
          <w:tcPr>
            <w:tcW w:w="957" w:type="dxa"/>
          </w:tcPr>
          <w:p w14:paraId="50B225B8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12</w:t>
            </w:r>
          </w:p>
        </w:tc>
        <w:tc>
          <w:tcPr>
            <w:tcW w:w="3858" w:type="dxa"/>
          </w:tcPr>
          <w:p w14:paraId="5D5DDFB4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 СРЦН</w:t>
            </w:r>
          </w:p>
        </w:tc>
        <w:tc>
          <w:tcPr>
            <w:tcW w:w="5812" w:type="dxa"/>
          </w:tcPr>
          <w:p w14:paraId="33DDAF0C" w14:textId="77777777" w:rsidR="00724E31" w:rsidRDefault="00EF4EF2" w:rsidP="00724E31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24E31">
              <w:rPr>
                <w:rFonts w:ascii="Liberation Serif" w:hAnsi="Liberation Serif"/>
                <w:sz w:val="24"/>
                <w:szCs w:val="24"/>
              </w:rPr>
              <w:t xml:space="preserve">За отчетный период проведено </w:t>
            </w:r>
            <w:r w:rsidR="00724E31" w:rsidRPr="00724E31">
              <w:rPr>
                <w:rFonts w:ascii="Liberation Serif" w:eastAsia="Times New Roman" w:hAnsi="Liberation Serif" w:cs="Times New Roman"/>
                <w:sz w:val="24"/>
                <w:szCs w:val="24"/>
              </w:rPr>
              <w:t>четыре</w:t>
            </w:r>
            <w:r w:rsidRPr="00724E31">
              <w:rPr>
                <w:rFonts w:ascii="Liberation Serif" w:hAnsi="Liberation Serif"/>
                <w:sz w:val="24"/>
                <w:szCs w:val="24"/>
              </w:rPr>
              <w:t xml:space="preserve"> заседание комиссии по противодействию коррупции</w:t>
            </w:r>
            <w:r w:rsidR="00724E31" w:rsidRPr="00724E3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67E6A88" w14:textId="663FAD06" w:rsidR="00F469A5" w:rsidRPr="00724E31" w:rsidRDefault="00EF4EF2" w:rsidP="00724E31">
            <w:pPr>
              <w:spacing w:after="0" w:line="240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909FF">
              <w:rPr>
                <w:rFonts w:ascii="Liberation Serif" w:hAnsi="Liberation Serif"/>
                <w:color w:val="EE0000"/>
                <w:sz w:val="24"/>
                <w:szCs w:val="24"/>
              </w:rPr>
              <w:t xml:space="preserve"> </w:t>
            </w:r>
            <w:r w:rsidRPr="00ED32AB">
              <w:rPr>
                <w:rFonts w:ascii="Liberation Serif" w:hAnsi="Liberation Serif"/>
                <w:bCs/>
                <w:sz w:val="24"/>
                <w:szCs w:val="24"/>
              </w:rPr>
              <w:t>Случаев возникновения конфликта интересов в течение 202</w:t>
            </w:r>
            <w:r w:rsidR="00ED32AB" w:rsidRPr="00ED32AB"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  <w:r w:rsidRPr="00ED32AB">
              <w:rPr>
                <w:rFonts w:ascii="Liberation Serif" w:hAnsi="Liberation Serif"/>
                <w:bCs/>
                <w:sz w:val="24"/>
                <w:szCs w:val="24"/>
              </w:rPr>
              <w:t xml:space="preserve"> года </w:t>
            </w:r>
            <w:r w:rsidRPr="00ED32AB">
              <w:rPr>
                <w:rFonts w:ascii="Liberation Serif" w:hAnsi="Liberation Serif"/>
                <w:b/>
                <w:sz w:val="24"/>
                <w:szCs w:val="24"/>
              </w:rPr>
              <w:t>не выявлено.</w:t>
            </w:r>
          </w:p>
        </w:tc>
        <w:tc>
          <w:tcPr>
            <w:tcW w:w="3402" w:type="dxa"/>
          </w:tcPr>
          <w:p w14:paraId="7AC9C27D" w14:textId="20114F81" w:rsidR="00F469A5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6770D1B" w14:textId="77777777" w:rsidTr="00724E31">
        <w:trPr>
          <w:trHeight w:val="1841"/>
        </w:trPr>
        <w:tc>
          <w:tcPr>
            <w:tcW w:w="957" w:type="dxa"/>
          </w:tcPr>
          <w:p w14:paraId="43339AAF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13</w:t>
            </w:r>
          </w:p>
        </w:tc>
        <w:tc>
          <w:tcPr>
            <w:tcW w:w="3858" w:type="dxa"/>
          </w:tcPr>
          <w:p w14:paraId="2DC21407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5812" w:type="dxa"/>
          </w:tcPr>
          <w:p w14:paraId="56F205AF" w14:textId="0DB14726" w:rsidR="00EF4EF2" w:rsidRPr="00724E31" w:rsidRDefault="00EF4EF2" w:rsidP="000E6936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 0</w:t>
            </w:r>
            <w:r w:rsidR="00724E31"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4</w:t>
            </w:r>
            <w:r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.12.2</w:t>
            </w:r>
            <w:r w:rsidR="00C15B28"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4</w:t>
            </w:r>
            <w:r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-09.12.2</w:t>
            </w:r>
            <w:r w:rsidR="00C15B28"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4</w:t>
            </w:r>
            <w:r w:rsidRP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г. Разработано и распространено:</w:t>
            </w:r>
            <w:r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</w:t>
            </w:r>
          </w:p>
          <w:p w14:paraId="582EEC82" w14:textId="2663023F" w:rsidR="00EF4EF2" w:rsidRPr="00724E31" w:rsidRDefault="00EF4EF2" w:rsidP="000E6936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-памятка «9 декабря Международный день борьбы с коррупцией»- </w:t>
            </w:r>
            <w:r w:rsidR="002B0BDD"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23</w:t>
            </w:r>
            <w:r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шт.</w:t>
            </w:r>
          </w:p>
          <w:p w14:paraId="37518CEB" w14:textId="5F24C9E1" w:rsidR="00EF4EF2" w:rsidRPr="00724E31" w:rsidRDefault="00EF4EF2" w:rsidP="000E6936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Размещено на стендах: «Памятка по противодействию коррупции. Это интересно. Международный день борьбы с коррупцией»</w:t>
            </w:r>
            <w:r w:rsidR="002038D9"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- 2</w:t>
            </w:r>
            <w:r w:rsidRPr="00724E31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шт.</w:t>
            </w:r>
          </w:p>
          <w:p w14:paraId="7A036B39" w14:textId="35CE3B3B" w:rsidR="002B0BDD" w:rsidRPr="002B0BDD" w:rsidRDefault="002038D9" w:rsidP="002B0BDD">
            <w:pPr>
              <w:pStyle w:val="a3"/>
              <w:jc w:val="both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ED32AB">
              <w:t>-</w:t>
            </w:r>
            <w:r w:rsidR="00EF4EF2" w:rsidRPr="00ED32AB">
              <w:rPr>
                <w:rFonts w:eastAsiaTheme="minorHAnsi"/>
                <w:lang w:eastAsia="en-US"/>
              </w:rPr>
              <w:t xml:space="preserve"> </w:t>
            </w:r>
            <w:r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 воспитанниками Центра проведена беседа с </w:t>
            </w:r>
            <w:r w:rsidR="002B0BDD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тематического мероприятия с воспитанниками отделения социальной реабилитации (временный приют): проведение беседы с показом презентации «Нет коррупции»</w:t>
            </w:r>
            <w:r w:rsid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  <w:r w:rsidR="002B0BDD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проведение беседы </w:t>
            </w:r>
            <w:r w:rsidR="002B0BDD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«Что такое хорошо, и что такое плохо?»</w:t>
            </w:r>
            <w:r w:rsid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, </w:t>
            </w:r>
            <w:r w:rsidR="002B0BDD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выставка рисунков «Коррупции - нет!»</w:t>
            </w:r>
            <w:r w:rsid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. </w:t>
            </w:r>
            <w:r w:rsidR="00EF4EF2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Участие приняли 1</w:t>
            </w:r>
            <w:r w:rsidR="00ED32AB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6</w:t>
            </w:r>
            <w:r w:rsidR="00EF4EF2"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человек.</w:t>
            </w:r>
          </w:p>
          <w:p w14:paraId="73E5C6E4" w14:textId="1C4654F2" w:rsidR="00F469A5" w:rsidRPr="00EF4EF2" w:rsidRDefault="002B0BDD" w:rsidP="00724E31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0BDD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2B0BDD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Приём граждан юрисконсультом учреждения с целью консультирования по вопросам коррупции</w:t>
            </w:r>
            <w:r w:rsid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. Обращений не поступало.</w:t>
            </w:r>
            <w:hyperlink r:id="rId5" w:history="1"/>
          </w:p>
        </w:tc>
        <w:tc>
          <w:tcPr>
            <w:tcW w:w="3402" w:type="dxa"/>
          </w:tcPr>
          <w:p w14:paraId="346DC8C6" w14:textId="456BB6D2" w:rsidR="00F469A5" w:rsidRPr="00EF4EF2" w:rsidRDefault="00EF4EF2" w:rsidP="00887A2D">
            <w:pPr>
              <w:pStyle w:val="a3"/>
              <w:jc w:val="both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С 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0</w:t>
            </w:r>
            <w:r w:rsidR="00724E3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4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.12.2</w:t>
            </w:r>
            <w:r w:rsidR="00E909FF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4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-09.12.2</w:t>
            </w:r>
            <w:r w:rsidR="00E909FF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4 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</w:t>
            </w:r>
          </w:p>
          <w:p w14:paraId="510C0DB7" w14:textId="72BC26DF" w:rsidR="00EF4EF2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68C1B6FB" w14:textId="77777777" w:rsidTr="000A53B9">
        <w:tc>
          <w:tcPr>
            <w:tcW w:w="957" w:type="dxa"/>
          </w:tcPr>
          <w:p w14:paraId="303EA6AB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14</w:t>
            </w:r>
          </w:p>
        </w:tc>
        <w:tc>
          <w:tcPr>
            <w:tcW w:w="3858" w:type="dxa"/>
          </w:tcPr>
          <w:p w14:paraId="6E8CAA23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Мониторинг реализации мероприятий по противодействию коррупции в СРЦН </w:t>
            </w:r>
          </w:p>
        </w:tc>
        <w:tc>
          <w:tcPr>
            <w:tcW w:w="5812" w:type="dxa"/>
          </w:tcPr>
          <w:p w14:paraId="3242A2B4" w14:textId="77777777" w:rsidR="00F469A5" w:rsidRPr="00EF4EF2" w:rsidRDefault="00F469A5" w:rsidP="00887A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исполнено</w:t>
            </w:r>
          </w:p>
        </w:tc>
        <w:tc>
          <w:tcPr>
            <w:tcW w:w="3402" w:type="dxa"/>
          </w:tcPr>
          <w:p w14:paraId="4168B3AC" w14:textId="33E9575C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</w:tbl>
    <w:p w14:paraId="6A95B1CB" w14:textId="77777777" w:rsidR="00B12524" w:rsidRPr="00EF4EF2" w:rsidRDefault="00B12524" w:rsidP="00B12524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</w:p>
    <w:p w14:paraId="117B6894" w14:textId="156BA643" w:rsidR="001053C0" w:rsidRDefault="000A53B9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 мероприяти</w:t>
      </w:r>
      <w:r w:rsidR="001053C0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плана, запланированных на 202</w:t>
      </w:r>
      <w:r w:rsidR="00E909F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1053C0">
        <w:rPr>
          <w:rFonts w:ascii="Times New Roman" w:hAnsi="Times New Roman"/>
          <w:sz w:val="24"/>
          <w:szCs w:val="24"/>
        </w:rPr>
        <w:t xml:space="preserve"> </w:t>
      </w:r>
      <w:r w:rsidRPr="007D695D">
        <w:rPr>
          <w:rFonts w:ascii="Times New Roman" w:hAnsi="Times New Roman"/>
          <w:sz w:val="24"/>
          <w:szCs w:val="24"/>
        </w:rPr>
        <w:t>выполнен</w:t>
      </w:r>
      <w:r w:rsidR="001053C0">
        <w:rPr>
          <w:rFonts w:ascii="Times New Roman" w:hAnsi="Times New Roman"/>
          <w:sz w:val="24"/>
          <w:szCs w:val="24"/>
        </w:rPr>
        <w:t>ы</w:t>
      </w:r>
      <w:r w:rsidRPr="007D695D">
        <w:rPr>
          <w:rFonts w:ascii="Times New Roman" w:hAnsi="Times New Roman"/>
          <w:sz w:val="24"/>
          <w:szCs w:val="24"/>
        </w:rPr>
        <w:t xml:space="preserve"> в полном объёме</w:t>
      </w:r>
      <w:r w:rsidR="001C1ECE">
        <w:rPr>
          <w:rFonts w:ascii="Times New Roman" w:hAnsi="Times New Roman"/>
          <w:sz w:val="24"/>
          <w:szCs w:val="24"/>
        </w:rPr>
        <w:t xml:space="preserve"> и</w:t>
      </w:r>
      <w:r w:rsidRPr="007D695D">
        <w:rPr>
          <w:rFonts w:ascii="Times New Roman" w:hAnsi="Times New Roman"/>
          <w:sz w:val="24"/>
          <w:szCs w:val="24"/>
        </w:rPr>
        <w:t xml:space="preserve"> в установленные сроки</w:t>
      </w:r>
      <w:r w:rsidR="001053C0">
        <w:rPr>
          <w:rFonts w:ascii="Times New Roman" w:hAnsi="Times New Roman"/>
          <w:sz w:val="24"/>
          <w:szCs w:val="24"/>
        </w:rPr>
        <w:t>.</w:t>
      </w:r>
    </w:p>
    <w:p w14:paraId="13D9E9EB" w14:textId="77777777" w:rsidR="001053C0" w:rsidRDefault="001053C0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A2E5E4F" w14:textId="77777777" w:rsidR="001053C0" w:rsidRDefault="001053C0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CB85AD2" w14:textId="5DD6163B" w:rsidR="000A53B9" w:rsidRDefault="000A53B9" w:rsidP="001C1E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64D29A" w14:textId="77777777" w:rsidR="00B12524" w:rsidRPr="00EF4EF2" w:rsidRDefault="00B12524" w:rsidP="00B12524">
      <w:pPr>
        <w:pStyle w:val="a3"/>
        <w:jc w:val="right"/>
        <w:rPr>
          <w:rFonts w:ascii="Liberation Serif" w:hAnsi="Liberation Serif"/>
          <w:sz w:val="24"/>
          <w:szCs w:val="24"/>
        </w:rPr>
      </w:pPr>
    </w:p>
    <w:p w14:paraId="55F02294" w14:textId="77777777" w:rsidR="00B12524" w:rsidRPr="00EF4EF2" w:rsidRDefault="00B12524" w:rsidP="00B12524">
      <w:pPr>
        <w:rPr>
          <w:rFonts w:ascii="Liberation Serif" w:hAnsi="Liberation Serif"/>
          <w:sz w:val="24"/>
          <w:szCs w:val="24"/>
        </w:rPr>
      </w:pPr>
    </w:p>
    <w:p w14:paraId="0BA3A5B3" w14:textId="77777777" w:rsidR="00200A8B" w:rsidRPr="00EF4EF2" w:rsidRDefault="00200A8B">
      <w:pPr>
        <w:rPr>
          <w:rFonts w:ascii="Liberation Serif" w:hAnsi="Liberation Serif"/>
          <w:sz w:val="24"/>
          <w:szCs w:val="24"/>
        </w:rPr>
      </w:pPr>
    </w:p>
    <w:sectPr w:rsidR="00200A8B" w:rsidRPr="00EF4EF2" w:rsidSect="008F7DF8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350F92"/>
    <w:multiLevelType w:val="hybridMultilevel"/>
    <w:tmpl w:val="2B18B28E"/>
    <w:lvl w:ilvl="0" w:tplc="56C8CE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A22A0"/>
    <w:multiLevelType w:val="hybridMultilevel"/>
    <w:tmpl w:val="FDC4E0FC"/>
    <w:lvl w:ilvl="0" w:tplc="CBDE8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692030">
    <w:abstractNumId w:val="0"/>
  </w:num>
  <w:num w:numId="2" w16cid:durableId="1597328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76F"/>
    <w:rsid w:val="000A53B9"/>
    <w:rsid w:val="000E6936"/>
    <w:rsid w:val="001053C0"/>
    <w:rsid w:val="001650C3"/>
    <w:rsid w:val="0018676F"/>
    <w:rsid w:val="001C1ECE"/>
    <w:rsid w:val="001D3B97"/>
    <w:rsid w:val="00200A8B"/>
    <w:rsid w:val="002038D9"/>
    <w:rsid w:val="002B0BDD"/>
    <w:rsid w:val="002B4232"/>
    <w:rsid w:val="00334389"/>
    <w:rsid w:val="003C5C3E"/>
    <w:rsid w:val="004805C8"/>
    <w:rsid w:val="00614C89"/>
    <w:rsid w:val="00630F75"/>
    <w:rsid w:val="00724E31"/>
    <w:rsid w:val="007B03D1"/>
    <w:rsid w:val="00B12524"/>
    <w:rsid w:val="00BD7310"/>
    <w:rsid w:val="00C15B28"/>
    <w:rsid w:val="00CE04B0"/>
    <w:rsid w:val="00D519B8"/>
    <w:rsid w:val="00E909FF"/>
    <w:rsid w:val="00ED32AB"/>
    <w:rsid w:val="00EF4EF2"/>
    <w:rsid w:val="00F469A5"/>
    <w:rsid w:val="00F61763"/>
    <w:rsid w:val="00FB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704A"/>
  <w15:chartTrackingRefBased/>
  <w15:docId w15:val="{144FE59D-95A1-497A-A7D8-0247E6EE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2524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4EF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524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table" w:styleId="a4">
    <w:name w:val="Table Grid"/>
    <w:basedOn w:val="a1"/>
    <w:uiPriority w:val="59"/>
    <w:unhideWhenUsed/>
    <w:rsid w:val="00B12524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F4E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111.msp.midural.ru/protivodeistvie-korrupcii-u111/plans-otchets-u11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Стахеева ЮВ</cp:lastModifiedBy>
  <cp:revision>11</cp:revision>
  <dcterms:created xsi:type="dcterms:W3CDTF">2023-01-25T11:42:00Z</dcterms:created>
  <dcterms:modified xsi:type="dcterms:W3CDTF">2026-01-20T04:03:00Z</dcterms:modified>
</cp:coreProperties>
</file>