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73E9AD">
      <w:pPr>
        <w:pStyle w:val="8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lang w:eastAsia="ru-RU"/>
        </w:rPr>
        <w:br w:type="textWrapping"/>
      </w:r>
    </w:p>
    <w:p w14:paraId="512F0208">
      <w:pPr>
        <w:widowControl w:val="0"/>
        <w:autoSpaceDE w:val="0"/>
        <w:autoSpaceDN w:val="0"/>
        <w:adjustRightInd w:val="0"/>
        <w:spacing w:after="0" w:line="240" w:lineRule="auto"/>
        <w:ind w:left="142" w:right="141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Отчет</w:t>
      </w:r>
    </w:p>
    <w:p w14:paraId="4382D683">
      <w:pPr>
        <w:pStyle w:val="8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о выполнении в 202</w:t>
      </w:r>
      <w:r>
        <w:rPr>
          <w:rFonts w:hint="default" w:ascii="Liberation Serif" w:hAnsi="Liberation Serif" w:cs="Liberation Serif"/>
          <w:b/>
          <w:bCs/>
          <w:sz w:val="28"/>
          <w:szCs w:val="28"/>
          <w:lang w:val="en-US" w:eastAsia="ru-RU"/>
        </w:rPr>
        <w:t>5</w:t>
      </w:r>
      <w:r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 году Плана мероприятий по противодействию коррупции ГАУСО СО «СРЦН города Каменска-Уральского» на 202</w:t>
      </w:r>
      <w:r>
        <w:rPr>
          <w:rFonts w:hint="default" w:ascii="Liberation Serif" w:hAnsi="Liberation Serif" w:cs="Liberation Serif"/>
          <w:b/>
          <w:bCs/>
          <w:sz w:val="28"/>
          <w:szCs w:val="28"/>
          <w:lang w:val="en-US" w:eastAsia="ru-RU"/>
        </w:rPr>
        <w:t>5</w:t>
      </w:r>
      <w:r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-202</w:t>
      </w:r>
      <w:r>
        <w:rPr>
          <w:rFonts w:hint="default" w:ascii="Liberation Serif" w:hAnsi="Liberation Serif" w:cs="Liberation Serif"/>
          <w:b/>
          <w:bCs/>
          <w:sz w:val="28"/>
          <w:szCs w:val="28"/>
          <w:lang w:val="en-US" w:eastAsia="ru-RU"/>
        </w:rPr>
        <w:t>8</w:t>
      </w:r>
      <w:r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 годы</w:t>
      </w:r>
    </w:p>
    <w:p w14:paraId="7BEE6D27">
      <w:pPr>
        <w:pStyle w:val="8"/>
        <w:jc w:val="center"/>
        <w:rPr>
          <w:rFonts w:ascii="Times New Roman" w:hAnsi="Times New Roman"/>
          <w:sz w:val="24"/>
          <w:szCs w:val="24"/>
          <w:lang w:eastAsia="ru-RU"/>
        </w:rPr>
      </w:pPr>
    </w:p>
    <w:p w14:paraId="17941B0A">
      <w:pPr>
        <w:spacing w:after="0" w:line="312" w:lineRule="atLeast"/>
        <w:rPr>
          <w:rFonts w:ascii="Times New Roman" w:hAnsi="Times New Roman" w:eastAsia="Times New Roman"/>
          <w:sz w:val="24"/>
          <w:szCs w:val="24"/>
          <w:lang w:eastAsia="ru-RU"/>
        </w:rPr>
      </w:pPr>
    </w:p>
    <w:tbl>
      <w:tblPr>
        <w:tblStyle w:val="3"/>
        <w:tblW w:w="15041" w:type="dxa"/>
        <w:tblCellSpacing w:w="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27"/>
        <w:gridCol w:w="1131"/>
        <w:gridCol w:w="4688"/>
        <w:gridCol w:w="59"/>
        <w:gridCol w:w="1900"/>
        <w:gridCol w:w="79"/>
        <w:gridCol w:w="3905"/>
        <w:gridCol w:w="2552"/>
      </w:tblGrid>
      <w:tr w14:paraId="40467EE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279C8D3F">
            <w:pPr>
              <w:pStyle w:val="12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11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7439E032">
            <w:pPr>
              <w:pStyle w:val="12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Номер пункта Плана</w:t>
            </w:r>
          </w:p>
        </w:tc>
        <w:tc>
          <w:tcPr>
            <w:tcW w:w="474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6DB579C8">
            <w:pPr>
              <w:pStyle w:val="12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Наименование мероприятия Плана</w:t>
            </w:r>
          </w:p>
        </w:tc>
        <w:tc>
          <w:tcPr>
            <w:tcW w:w="197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477B53AC">
            <w:pPr>
              <w:pStyle w:val="12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Установленный срок исполнения мероприятия Плана</w:t>
            </w:r>
          </w:p>
        </w:tc>
        <w:tc>
          <w:tcPr>
            <w:tcW w:w="3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63E2CA43">
            <w:pPr>
              <w:pStyle w:val="12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Информация о реализации мероприятия (проведенная работа)</w:t>
            </w:r>
          </w:p>
        </w:tc>
        <w:tc>
          <w:tcPr>
            <w:tcW w:w="25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719A0CE5">
            <w:pPr>
              <w:pStyle w:val="12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Оценка результатов выполнения мероприятия (результат)</w:t>
            </w:r>
          </w:p>
        </w:tc>
      </w:tr>
      <w:tr w14:paraId="3332598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32E1907E">
            <w:pPr>
              <w:pStyle w:val="12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2BCDB422">
            <w:pPr>
              <w:pStyle w:val="12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474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70997C0B">
            <w:pPr>
              <w:pStyle w:val="12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97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387C7D84">
            <w:pPr>
              <w:pStyle w:val="12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2E546C4F">
            <w:pPr>
              <w:pStyle w:val="12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5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5571D07D">
            <w:pPr>
              <w:pStyle w:val="12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14:paraId="5A4E7EC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858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195866B7">
            <w:pPr>
              <w:spacing w:before="100" w:beforeAutospacing="1" w:after="100" w:afterAutospacing="1" w:line="240" w:lineRule="auto"/>
              <w:ind w:left="72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0631" w:type="dxa"/>
            <w:gridSpan w:val="5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23BFEC9D">
            <w:pPr>
              <w:spacing w:before="100" w:beforeAutospacing="1" w:after="100" w:afterAutospacing="1" w:line="240" w:lineRule="auto"/>
              <w:ind w:left="72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                                  1. Организационное обеспечение</w:t>
            </w:r>
          </w:p>
        </w:tc>
        <w:tc>
          <w:tcPr>
            <w:tcW w:w="25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3C2CB3BD">
            <w:pPr>
              <w:spacing w:before="100" w:beforeAutospacing="1" w:after="100" w:afterAutospacing="1" w:line="240" w:lineRule="auto"/>
              <w:ind w:left="72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</w:tr>
      <w:tr w14:paraId="21C6064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03F9B4E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799FB026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474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61D2389D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Приведение нормативных правовых актов ГАУСО СО «СРЦН города Каменска-Уральского»  по вопросам противодействия коррупции в соответствие с действующим законодательством Российской Федерации и Свердловской области</w:t>
            </w:r>
          </w:p>
        </w:tc>
        <w:tc>
          <w:tcPr>
            <w:tcW w:w="197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6779F9A9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В течение 3 месяцев после изменений</w:t>
            </w:r>
          </w:p>
          <w:p w14:paraId="2D457F0F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69C74F00">
            <w:pPr>
              <w:spacing w:after="0" w:line="240" w:lineRule="auto"/>
              <w:jc w:val="both"/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olor w:val="auto"/>
                <w:spacing w:val="0"/>
                <w:sz w:val="20"/>
                <w:szCs w:val="20"/>
                <w:u w:val="none"/>
                <w:lang w:val="ru-RU"/>
              </w:rPr>
              <w:t>С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  <w:lang w:val="ru-RU"/>
              </w:rPr>
              <w:t>оставлены и утверждены новые приказы:</w:t>
            </w:r>
          </w:p>
          <w:p w14:paraId="3C99F4BF">
            <w:pPr>
              <w:spacing w:after="0" w:line="240" w:lineRule="auto"/>
              <w:jc w:val="both"/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  <w:shd w:val="clear" w:fill="FFFFFF"/>
              </w:rPr>
              <w:fldChar w:fldCharType="begin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  <w:shd w:val="clear" w:fill="FFFFFF"/>
              </w:rPr>
              <w:instrText xml:space="preserve"> HYPERLINK "https://msp.midural.ru/download/146319/" \o "Скачать: Приказ № 1 от 09.01.2025 План мероприятий ГАУСО СО СРЦН города Каменска-Уральского по противодействию коррупции на 2025-2028 годы" </w:instrTex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  <w:shd w:val="clear" w:fill="FFFFFF"/>
              </w:rPr>
              <w:fldChar w:fldCharType="separate"/>
            </w:r>
            <w:r>
              <w:rPr>
                <w:rStyle w:val="4"/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  <w:shd w:val="clear" w:fill="FFFFFF"/>
              </w:rPr>
              <w:t>Приказ № 1 от 09.01.2025 План мероприятий ГАУСО СО СРЦН города Каменска-Уральского по противодействию коррупции на 2025-2028 годы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  <w:shd w:val="clear" w:fill="FFFFFF"/>
              </w:rPr>
              <w:fldChar w:fldCharType="end"/>
            </w:r>
          </w:p>
          <w:p w14:paraId="1E61AC02">
            <w:pPr>
              <w:spacing w:after="0" w:line="240" w:lineRule="auto"/>
              <w:ind w:left="63"/>
              <w:jc w:val="both"/>
              <w:rPr>
                <w:rStyle w:val="4"/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  <w:fldChar w:fldCharType="begin"/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  <w:instrText xml:space="preserve"> HYPERLINK "https://msp.midural.ru/download/156702/" \o "Скачать: Приказ № 57 от 20.06.2025 Об утверждении карты (перечня) коррупционных рисков и разработанные меры по их минимизации" </w:instrTex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  <w:fldChar w:fldCharType="separate"/>
            </w:r>
            <w:r>
              <w:rPr>
                <w:rStyle w:val="4"/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  <w:t>Приказ № 57 от 20.06.2025 Об утверждении карты (перечня) коррупционных рисков и разработанные меры по их минимизации</w:t>
            </w:r>
          </w:p>
          <w:p w14:paraId="187EDA20">
            <w:pPr>
              <w:spacing w:after="0" w:line="240" w:lineRule="auto"/>
              <w:ind w:left="63"/>
              <w:jc w:val="both"/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</w:pPr>
            <w:r>
              <w:rPr>
                <w:rStyle w:val="4"/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  <w:t> 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  <w:fldChar w:fldCharType="end"/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  <w:fldChar w:fldCharType="begin"/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  <w:instrText xml:space="preserve"> HYPERLINK "https://msp.midural.ru/download/156701/" \o "Скачать: Приказ №59 от 01.07.2025 Об утверждении плана по минимизации коррупционных рисков в ГАУСО СО \"СРЦН города Каменска-Уральского\"на 2025-2028" </w:instrTex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  <w:fldChar w:fldCharType="separate"/>
            </w:r>
            <w:r>
              <w:rPr>
                <w:rStyle w:val="4"/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  <w:t>Приказ №59 от 01.07.2025 Об утверждении плана по минимизации коррупционных рисков в ГАУСО СО "СРЦН города Каменска-Уральского"на 2025-2028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  <w:fldChar w:fldCharType="end"/>
            </w:r>
          </w:p>
          <w:p w14:paraId="24A64959">
            <w:pPr>
              <w:spacing w:after="0" w:line="240" w:lineRule="auto"/>
              <w:ind w:left="63"/>
              <w:jc w:val="both"/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  <w:fldChar w:fldCharType="begin"/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  <w:instrText xml:space="preserve"> HYPERLINK "https://msp.midural.ru/download/156699/" \o "Скачать: Приказ от 20.06.2025 №56 Об утверждении Перечня должностей, замещение которых связано с коррупционными рисками" </w:instrTex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  <w:fldChar w:fldCharType="separate"/>
            </w:r>
            <w:r>
              <w:rPr>
                <w:rStyle w:val="4"/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  <w:t>Приказ от 20.06.2025 №56 Об утверждении Перечня должностей, замещение которых связано с коррупционными рисками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  <w:fldChar w:fldCharType="end"/>
            </w:r>
          </w:p>
          <w:p w14:paraId="5B69CC11">
            <w:pPr>
              <w:spacing w:after="0" w:line="240" w:lineRule="auto"/>
              <w:ind w:left="63"/>
              <w:jc w:val="both"/>
              <w:rPr>
                <w:rFonts w:hint="default" w:ascii="Arial" w:hAnsi="Arial" w:eastAsia="Arial" w:cs="Arial"/>
                <w:i w:val="0"/>
                <w:iCs w:val="0"/>
                <w:caps w:val="0"/>
                <w:color w:val="2F48A3"/>
                <w:spacing w:val="0"/>
                <w:sz w:val="20"/>
                <w:szCs w:val="20"/>
                <w:u w:val="single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  <w:fldChar w:fldCharType="begin"/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  <w:instrText xml:space="preserve"> HYPERLINK "https://msp.midural.ru/download/146715/" \o "Скачать: Приказ от 10.02.2025 № 25 О заместителе директора учреждения, курирующем работу по профилактике коррупционных и иных правонарушений" </w:instrTex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  <w:fldChar w:fldCharType="separate"/>
            </w:r>
            <w:r>
              <w:rPr>
                <w:rStyle w:val="4"/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  <w:t>Приказ от 10.02.2025 № 25 О заместителе директора учреждения, курирующем работу по профилактике коррупционных и иных правонарушений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  <w:fldChar w:fldCharType="end"/>
            </w:r>
          </w:p>
          <w:p w14:paraId="1AC0661B">
            <w:pPr>
              <w:spacing w:after="0" w:line="240" w:lineRule="auto"/>
              <w:jc w:val="both"/>
              <w:rPr>
                <w:rFonts w:hint="default" w:ascii="Arial" w:hAnsi="Arial" w:eastAsia="Arial" w:cs="Arial"/>
                <w:i w:val="0"/>
                <w:iCs w:val="0"/>
                <w:caps w:val="0"/>
                <w:color w:val="2F48A3"/>
                <w:spacing w:val="0"/>
                <w:sz w:val="19"/>
                <w:szCs w:val="19"/>
                <w:u w:val="none"/>
                <w:lang w:eastAsia="ru-RU"/>
              </w:rPr>
            </w:pPr>
          </w:p>
        </w:tc>
        <w:tc>
          <w:tcPr>
            <w:tcW w:w="25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1277AF2A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14:paraId="0BFF6CF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14:paraId="3045BCA1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14:paraId="16396E5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4576F4F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0A4AABA7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474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6ABCA0A0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Ознакомление граждан, поступающих на работу в ГАУСО СО «СРЦН города Каменска-Уральского», с антикоррупционной политикой Учреждения, в том числе с Кодексом этики и служебного поведения, с разделом «Противодействие коррупции» на официальном сайте ГАУСО СО «СРЦН города Каменска-Уральского»</w:t>
            </w:r>
          </w:p>
        </w:tc>
        <w:tc>
          <w:tcPr>
            <w:tcW w:w="197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091627F8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При поступлении на работу</w:t>
            </w:r>
          </w:p>
          <w:p w14:paraId="7C140A7A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5D971747"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Ознакомлено с антикоррупционной политикой учреждения, в том числе через сайт  </w:t>
            </w:r>
            <w:r>
              <w:rPr>
                <w:rFonts w:hint="default" w:ascii="Times New Roman" w:hAnsi="Times New Roman" w:eastAsia="Times New Roman"/>
                <w:sz w:val="20"/>
                <w:szCs w:val="20"/>
                <w:lang w:val="en-US" w:eastAsia="ru-RU"/>
              </w:rPr>
              <w:t>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человек</w:t>
            </w:r>
          </w:p>
        </w:tc>
        <w:tc>
          <w:tcPr>
            <w:tcW w:w="25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3659B461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14:paraId="7B2D0B1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14:paraId="72A27A13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14:paraId="4D84A22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5041" w:type="dxa"/>
            <w:gridSpan w:val="8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58FD30BE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2. Совершенствование нормативно - правовых актов, принятых в  ГАУСО СО «СРЦН города Каменска-Уральского» для обеспечения деятельности по противодействию коррупции</w:t>
            </w:r>
          </w:p>
        </w:tc>
      </w:tr>
      <w:tr w14:paraId="5813C76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4041A2E5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3337714E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74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135966F2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Размещение и актуализация информации на информационных стендах в ГАУСО СО «СРЦН города Каменска-Уральского» по противодействию и профилактике коррупционных и иных правонарушений</w:t>
            </w:r>
          </w:p>
        </w:tc>
        <w:tc>
          <w:tcPr>
            <w:tcW w:w="197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4BC5A3AE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2391299F"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>Размещены на сайте следующие локальные документы:</w:t>
            </w:r>
          </w:p>
          <w:p w14:paraId="0917B104">
            <w:pPr>
              <w:spacing w:after="0" w:line="240" w:lineRule="auto"/>
              <w:ind w:left="63"/>
              <w:jc w:val="both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lang w:eastAsia="ru-RU"/>
              </w:rPr>
              <w:t>Отчет об оценке коррупционных рисков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 в деятельности ГАУСО СО «СРЦН города Каменска-Уральского».</w:t>
            </w:r>
          </w:p>
          <w:p w14:paraId="34736CF1">
            <w:pPr>
              <w:spacing w:after="0" w:line="240" w:lineRule="auto"/>
              <w:ind w:left="63"/>
              <w:jc w:val="both"/>
              <w:rPr>
                <w:rFonts w:ascii="Times New Roman" w:hAnsi="Times New Roman" w:eastAsia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>План антикоррупционного просвещения на 202</w:t>
            </w:r>
            <w:r>
              <w:rPr>
                <w:rFonts w:hint="default" w:ascii="Times New Roman" w:hAnsi="Times New Roman" w:eastAsia="Times New Roman"/>
                <w:bCs/>
                <w:sz w:val="20"/>
                <w:szCs w:val="20"/>
                <w:lang w:val="en-US" w:eastAsia="ru-RU"/>
              </w:rPr>
              <w:t>6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 год ГАУСО СО «СРЦН г. Каменска-Уральского»</w:t>
            </w:r>
          </w:p>
          <w:p w14:paraId="49B3A18C">
            <w:pPr>
              <w:spacing w:after="0" w:line="240" w:lineRule="auto"/>
              <w:ind w:left="63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Положение об оценке коррупционных рисков деятельности </w:t>
            </w:r>
          </w:p>
          <w:p w14:paraId="4E421D86">
            <w:pPr>
              <w:spacing w:after="0" w:line="240" w:lineRule="auto"/>
              <w:ind w:left="63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>государственного автономного учреждения социального обслуживания Свердловской области «Социально-реабилитационный центр для несовершеннолетних города Каменска-Уральского»</w:t>
            </w:r>
          </w:p>
          <w:p w14:paraId="35C1905B">
            <w:pPr>
              <w:spacing w:after="0" w:line="240" w:lineRule="auto"/>
              <w:ind w:left="63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>КАРТА (перечень) КОРРУПЦИОННЫХ РИСКОВ</w:t>
            </w:r>
          </w:p>
          <w:p w14:paraId="0D12EFE3">
            <w:pPr>
              <w:spacing w:after="0" w:line="240" w:lineRule="auto"/>
              <w:ind w:left="63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>в  ГАУСО СО «СРЦН города Каменска-Уральского»</w:t>
            </w:r>
          </w:p>
          <w:p w14:paraId="25AECB6B">
            <w:pPr>
              <w:spacing w:after="0" w:line="240" w:lineRule="auto"/>
              <w:ind w:left="63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и меры по их минимизации.</w:t>
            </w:r>
          </w:p>
        </w:tc>
        <w:tc>
          <w:tcPr>
            <w:tcW w:w="25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19C6D7F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14:paraId="716A272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14:paraId="0D213F36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14:paraId="7786296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6791E47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03CAE4E9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74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1A6DDDC3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Размещение в сети Интернет,</w:t>
            </w:r>
          </w:p>
          <w:p w14:paraId="4766847E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 на официальном</w:t>
            </w:r>
          </w:p>
          <w:p w14:paraId="73760ADB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сайте  ГАУСО СО «СРЦН города Каменска-Уральского» памяток и иных</w:t>
            </w:r>
          </w:p>
          <w:p w14:paraId="35589133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методических материалов по</w:t>
            </w:r>
          </w:p>
          <w:p w14:paraId="4F8F0EAF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вопросам противодействия</w:t>
            </w:r>
          </w:p>
          <w:p w14:paraId="3C1E8FB5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коррупции (информация о</w:t>
            </w:r>
          </w:p>
          <w:p w14:paraId="5698E53E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работе «горячей линии»,</w:t>
            </w:r>
          </w:p>
          <w:p w14:paraId="5E626086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«телефона доверия» и т.д.)</w:t>
            </w:r>
          </w:p>
          <w:p w14:paraId="14DDF1B2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размещаются на</w:t>
            </w:r>
          </w:p>
          <w:p w14:paraId="0547C62D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сайте Центра</w:t>
            </w:r>
          </w:p>
        </w:tc>
        <w:tc>
          <w:tcPr>
            <w:tcW w:w="197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24A1CD74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постоянно в течение 202</w:t>
            </w:r>
            <w:r>
              <w:rPr>
                <w:rFonts w:hint="default" w:ascii="Times New Roman" w:hAnsi="Times New Roman" w:eastAsia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3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0EA6CE0A">
            <w:pPr>
              <w:spacing w:after="0" w:line="240" w:lineRule="auto"/>
              <w:ind w:left="63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>Размещена 1 памятка на страницах в социальной</w:t>
            </w:r>
            <w:r>
              <w:rPr>
                <w:rFonts w:hint="default" w:ascii="Times New Roman" w:hAnsi="Times New Roman" w:eastAsia="Times New Roman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сети</w:t>
            </w:r>
            <w:r>
              <w:rPr>
                <w:rFonts w:hint="default" w:ascii="Times New Roman" w:hAnsi="Times New Roman" w:eastAsia="Times New Roman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В контакте</w:t>
            </w:r>
            <w:r>
              <w:rPr>
                <w:rFonts w:hint="default" w:eastAsia="Times New Roman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3773EB2F">
            <w:pPr>
              <w:spacing w:after="0" w:line="240" w:lineRule="auto"/>
              <w:ind w:left="127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14:paraId="65B5687E">
            <w:pPr>
              <w:spacing w:after="0" w:line="240" w:lineRule="auto"/>
              <w:ind w:left="127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14:paraId="37A796FD">
            <w:pPr>
              <w:spacing w:after="0" w:line="240" w:lineRule="auto"/>
              <w:ind w:left="127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14:paraId="787141E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0" w:hRule="atLeast"/>
          <w:tblCellSpacing w:w="0" w:type="dxa"/>
        </w:trPr>
        <w:tc>
          <w:tcPr>
            <w:tcW w:w="7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6A4D171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51F32024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474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416231A8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и проведение</w:t>
            </w:r>
          </w:p>
          <w:p w14:paraId="52817294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разъяснительной</w:t>
            </w:r>
          </w:p>
          <w:p w14:paraId="65096892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информационной</w:t>
            </w:r>
          </w:p>
          <w:p w14:paraId="038BF885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деятельности с населением города и района</w:t>
            </w:r>
          </w:p>
          <w:p w14:paraId="3252872B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 порядке</w:t>
            </w:r>
          </w:p>
          <w:p w14:paraId="329F790D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предоставления социальных</w:t>
            </w:r>
          </w:p>
          <w:p w14:paraId="2C433438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услуг</w:t>
            </w:r>
          </w:p>
        </w:tc>
        <w:tc>
          <w:tcPr>
            <w:tcW w:w="197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0EA79184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постоянно в течение 202</w:t>
            </w:r>
            <w:r>
              <w:rPr>
                <w:rFonts w:hint="default" w:ascii="Times New Roman" w:hAnsi="Times New Roman" w:eastAsia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3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2F7B3001">
            <w:pPr>
              <w:spacing w:after="0" w:line="240" w:lineRule="auto"/>
              <w:ind w:left="63"/>
              <w:rPr>
                <w:rFonts w:hint="default" w:ascii="Times New Roman" w:hAnsi="Times New Roman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/>
                <w:sz w:val="20"/>
                <w:szCs w:val="20"/>
              </w:rPr>
              <w:t>Информирование посетителей Семейного МФЦ о антикоррупционном марафоне, размещение в зоне ожидания Семейного МФЦ и выдача посетителям памяток, брошюр антикоррупционной направленности</w:t>
            </w:r>
            <w:r>
              <w:rPr>
                <w:rFonts w:hint="default" w:ascii="Times New Roman" w:hAnsi="Times New Roman"/>
                <w:sz w:val="20"/>
                <w:szCs w:val="20"/>
                <w:lang w:val="ru-RU"/>
              </w:rPr>
              <w:t xml:space="preserve"> - 77 человек</w:t>
            </w:r>
          </w:p>
          <w:p w14:paraId="39550452">
            <w:pPr>
              <w:spacing w:after="0" w:line="240" w:lineRule="auto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>Публикация видеороликов, направленных на борьбу</w:t>
            </w:r>
          </w:p>
          <w:p w14:paraId="760946FA">
            <w:pPr>
              <w:spacing w:after="0" w:line="240" w:lineRule="auto"/>
              <w:ind w:left="63"/>
              <w:rPr>
                <w:rFonts w:hint="default" w:ascii="Times New Roman" w:hAnsi="Times New Roman"/>
                <w:color w:val="auto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>с проявлениями коррупции (социальная реклама) для замещающих семей</w:t>
            </w:r>
            <w:r>
              <w:rPr>
                <w:rFonts w:hint="default" w:ascii="Times New Roman" w:hAnsi="Times New Roman"/>
                <w:color w:val="auto"/>
                <w:sz w:val="20"/>
                <w:szCs w:val="20"/>
                <w:lang w:val="ru-RU"/>
              </w:rPr>
              <w:t xml:space="preserve"> - 161 семья</w:t>
            </w:r>
          </w:p>
          <w:p w14:paraId="0AEE2C71">
            <w:pPr>
              <w:spacing w:after="0" w:line="240" w:lineRule="auto"/>
              <w:ind w:left="63"/>
              <w:rPr>
                <w:rFonts w:hint="default" w:ascii="Times New Roman" w:hAnsi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Беседа с опекунами во время контрольных выходов в замещающие семьи </w:t>
            </w:r>
            <w:r>
              <w:rPr>
                <w:rFonts w:hint="default" w:ascii="Times New Roman" w:hAnsi="Times New Roman"/>
                <w:color w:val="auto"/>
                <w:sz w:val="20"/>
                <w:szCs w:val="20"/>
              </w:rPr>
              <w:t xml:space="preserve"> "Молодёж</w:t>
            </w:r>
            <w:r>
              <w:rPr>
                <w:rFonts w:hint="default" w:ascii="Times New Roman" w:hAnsi="Times New Roman"/>
                <w:color w:val="auto"/>
                <w:sz w:val="20"/>
                <w:szCs w:val="20"/>
                <w:lang w:val="ru-RU"/>
              </w:rPr>
              <w:t>ь</w:t>
            </w:r>
            <w:r>
              <w:rPr>
                <w:rFonts w:hint="default" w:ascii="Times New Roman" w:hAnsi="Times New Roman"/>
                <w:color w:val="auto"/>
                <w:sz w:val="20"/>
                <w:szCs w:val="20"/>
              </w:rPr>
              <w:t xml:space="preserve"> против коррупции", "Сообщи о фактах коррупции"</w:t>
            </w:r>
            <w:r>
              <w:rPr>
                <w:rFonts w:hint="default" w:ascii="Times New Roman" w:hAnsi="Times New Roman"/>
                <w:color w:val="auto"/>
                <w:sz w:val="20"/>
                <w:szCs w:val="20"/>
                <w:lang w:val="ru-RU"/>
              </w:rPr>
              <w:t xml:space="preserve"> - 28 семей</w:t>
            </w:r>
          </w:p>
        </w:tc>
        <w:tc>
          <w:tcPr>
            <w:tcW w:w="25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53911B4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14:paraId="5EB4C91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14:paraId="0A3DD1E8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14:paraId="4A2206D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0" w:hRule="atLeast"/>
          <w:tblCellSpacing w:w="0" w:type="dxa"/>
        </w:trPr>
        <w:tc>
          <w:tcPr>
            <w:tcW w:w="7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6E999E0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3ECDF223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474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179A3617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Организация и проведение консультативного приема граждан о законодательстве Российской Федерации и Свердловской области, регулирующем вопросы противодействия коррупции (в рамках Международного дня борьбы с коррупцией) </w:t>
            </w:r>
          </w:p>
        </w:tc>
        <w:tc>
          <w:tcPr>
            <w:tcW w:w="197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7A5E37CC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9 декабря</w:t>
            </w:r>
          </w:p>
        </w:tc>
        <w:tc>
          <w:tcPr>
            <w:tcW w:w="3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5D12922A">
            <w:pPr>
              <w:spacing w:after="0" w:line="240" w:lineRule="auto"/>
              <w:jc w:val="center"/>
              <w:rPr>
                <w:rFonts w:hint="default"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0"/>
                <w:lang w:val="en-US" w:eastAsia="ru-RU"/>
              </w:rPr>
              <w:t>3 человека</w:t>
            </w:r>
          </w:p>
        </w:tc>
        <w:tc>
          <w:tcPr>
            <w:tcW w:w="25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6AA674E8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14:paraId="20DF6A8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14:paraId="79372FC9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14:paraId="5243E81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5041" w:type="dxa"/>
            <w:gridSpan w:val="8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17E554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Обеспечение соответствия системы внутреннего контроля в ГАУСО СО «СРЦН города Каменска-Уральского»</w:t>
            </w:r>
          </w:p>
        </w:tc>
      </w:tr>
      <w:tr w14:paraId="757778B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4BFEC89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0536C2AF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474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39D7D2FE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внутреннего</w:t>
            </w:r>
          </w:p>
          <w:p w14:paraId="62DE1032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аудита за качеством</w:t>
            </w:r>
          </w:p>
          <w:p w14:paraId="6C6336F0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предоставления социальных</w:t>
            </w:r>
          </w:p>
          <w:p w14:paraId="4A60559E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услуг в структурных</w:t>
            </w:r>
          </w:p>
          <w:p w14:paraId="261CE799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подразделениях</w:t>
            </w:r>
          </w:p>
        </w:tc>
        <w:tc>
          <w:tcPr>
            <w:tcW w:w="197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5B37CBE3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В течение 202</w:t>
            </w:r>
            <w:r>
              <w:rPr>
                <w:rFonts w:hint="default" w:ascii="Times New Roman" w:hAnsi="Times New Roman" w:eastAsia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3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7E8C646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Проведено 12 аудитов  в структурных  отделениях.</w:t>
            </w:r>
          </w:p>
          <w:p w14:paraId="705B0B9A"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Проведено 29 аудитовобщего по центру</w:t>
            </w:r>
          </w:p>
        </w:tc>
        <w:tc>
          <w:tcPr>
            <w:tcW w:w="25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45613280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14:paraId="747F6D8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14:paraId="089A8EAB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14:paraId="78D3137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062A966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651A6DCA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474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50514AF0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и проведение</w:t>
            </w:r>
          </w:p>
          <w:p w14:paraId="25BFD13C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сбора сведений о доходах,</w:t>
            </w:r>
          </w:p>
          <w:p w14:paraId="43964632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имуществе и обязательствах</w:t>
            </w:r>
          </w:p>
          <w:p w14:paraId="34D0F1B2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имущественного характера,</w:t>
            </w:r>
          </w:p>
          <w:p w14:paraId="3F9EC2EA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предоставляемых</w:t>
            </w:r>
          </w:p>
          <w:p w14:paraId="7C491269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руководителем учреждения</w:t>
            </w:r>
          </w:p>
          <w:p w14:paraId="7D5318A1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</w:p>
        </w:tc>
        <w:tc>
          <w:tcPr>
            <w:tcW w:w="197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2B789CB0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Март 202</w:t>
            </w:r>
            <w:r>
              <w:rPr>
                <w:rFonts w:hint="default" w:ascii="Times New Roman" w:hAnsi="Times New Roman" w:eastAsia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3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27DA0295">
            <w:pPr>
              <w:spacing w:after="0" w:line="240" w:lineRule="auto"/>
              <w:ind w:left="63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Декларация заполнена и предоставлена  руководителем </w:t>
            </w:r>
          </w:p>
        </w:tc>
        <w:tc>
          <w:tcPr>
            <w:tcW w:w="25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5153B02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14:paraId="3790F08F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14:paraId="67BEA7F5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14:paraId="74DD20F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73B6AD4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3CA36B0B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474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6D8FB52D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Осуществление внутреннего финансового контроля и аудита в  ГАУСО СО «СРЦН города Каменска-Уральского» </w:t>
            </w:r>
          </w:p>
        </w:tc>
        <w:tc>
          <w:tcPr>
            <w:tcW w:w="197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3BA97A0B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В течение 202</w:t>
            </w:r>
            <w:r>
              <w:rPr>
                <w:rFonts w:hint="default" w:ascii="Times New Roman" w:hAnsi="Times New Roman" w:eastAsia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3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46D11E9D"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>Финансовый аудит проводится главным бухгалтером, нарушений не выявлено</w:t>
            </w:r>
          </w:p>
        </w:tc>
        <w:tc>
          <w:tcPr>
            <w:tcW w:w="25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36F876BA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14:paraId="3E9D81A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14:paraId="1383CE5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14:paraId="2AF42BA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5041" w:type="dxa"/>
            <w:gridSpan w:val="8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71A16555">
            <w:pPr>
              <w:spacing w:after="0" w:line="240" w:lineRule="auto"/>
              <w:ind w:left="72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4. Совершенствование работы ГАУСО СО «СРЦН города Каменска-Уральского»  по профилактике коррупционных </w:t>
            </w:r>
          </w:p>
          <w:p w14:paraId="04071054">
            <w:pPr>
              <w:spacing w:after="0" w:line="240" w:lineRule="auto"/>
              <w:ind w:left="72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и иных правонарушений</w:t>
            </w:r>
          </w:p>
        </w:tc>
      </w:tr>
      <w:tr w14:paraId="715930C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58DAC3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3579DFD2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474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2C2B94BB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ru-RU"/>
              </w:rPr>
              <w:t>Проведение работы выявлению возникновения конфликта интересов</w:t>
            </w:r>
          </w:p>
        </w:tc>
        <w:tc>
          <w:tcPr>
            <w:tcW w:w="197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68870EA9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В течение 202</w:t>
            </w:r>
            <w:r>
              <w:rPr>
                <w:rFonts w:hint="default" w:ascii="Times New Roman" w:hAnsi="Times New Roman" w:eastAsia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3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7266E64C">
            <w:pPr>
              <w:spacing w:after="0" w:line="240" w:lineRule="auto"/>
              <w:ind w:left="63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>Проводился анализ по возможности возникновении конфликта интересов, не выявлено.</w:t>
            </w:r>
          </w:p>
          <w:p w14:paraId="076C8C8B">
            <w:pPr>
              <w:spacing w:after="0" w:line="240" w:lineRule="auto"/>
              <w:ind w:left="63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>Сотрудники при устройстве на работу заполняют Декларацию о конфликте интересов. Нарушений не выявлено</w:t>
            </w:r>
          </w:p>
        </w:tc>
        <w:tc>
          <w:tcPr>
            <w:tcW w:w="25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1D5CAB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14:paraId="4AAF693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14:paraId="6B76B61F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14:paraId="00594FC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16A419D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50DFED67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474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635C8E45">
            <w:pPr>
              <w:spacing w:after="0" w:line="240" w:lineRule="auto"/>
              <w:ind w:left="127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Проведение анализа соблюдения запретов, ограничений требований, установленных в учреждении в противодействия коррупции, в том числе касающихся получения подарков отдельными категориями лиц, выполнения иной оплачиваемой обязанности уведомлять обращениях в целях склонения к совершению</w:t>
            </w:r>
          </w:p>
          <w:p w14:paraId="05024717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ru-RU"/>
              </w:rPr>
              <w:t>коррупционных правонарушений</w:t>
            </w:r>
          </w:p>
        </w:tc>
        <w:tc>
          <w:tcPr>
            <w:tcW w:w="197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4BFBC39C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В течение 202</w:t>
            </w:r>
            <w:r>
              <w:rPr>
                <w:rFonts w:hint="default" w:ascii="Times New Roman" w:hAnsi="Times New Roman" w:eastAsia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3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2BC1C29D">
            <w:pPr>
              <w:spacing w:after="0" w:line="240" w:lineRule="auto"/>
              <w:ind w:left="63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>Анализ проводился, нарушений не выявлено</w:t>
            </w:r>
          </w:p>
        </w:tc>
        <w:tc>
          <w:tcPr>
            <w:tcW w:w="25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19D6239F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14:paraId="2470C95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14:paraId="6CBAC940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14:paraId="6138FFF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7700241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4C32DE92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474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5203CB1D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Заседание комиссии по антикоррупционной политике:</w:t>
            </w:r>
          </w:p>
          <w:p w14:paraId="79A14148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- по исполнению программных мероприятий по противодействию коррупции;</w:t>
            </w:r>
          </w:p>
          <w:p w14:paraId="2D3CB417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- о проводимой работе по предупреждению</w:t>
            </w:r>
          </w:p>
          <w:p w14:paraId="3C986395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Антикоррупционных мероприятий</w:t>
            </w:r>
          </w:p>
        </w:tc>
        <w:tc>
          <w:tcPr>
            <w:tcW w:w="197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2CC76E0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реже 2-х раз в год</w:t>
            </w:r>
          </w:p>
          <w:p w14:paraId="0D00A7C3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По мере необходимости</w:t>
            </w:r>
          </w:p>
        </w:tc>
        <w:tc>
          <w:tcPr>
            <w:tcW w:w="3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571D5C19"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>Проведено 3 заседания</w:t>
            </w:r>
          </w:p>
          <w:p w14:paraId="6484017B">
            <w:pPr>
              <w:pStyle w:val="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300" w:afterAutospacing="0"/>
              <w:ind w:left="0" w:right="0" w:firstLine="0"/>
              <w:jc w:val="both"/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  <w:shd w:val="clear" w:fill="FFFFFF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  <w:shd w:val="clear" w:fill="FFFFFF"/>
              </w:rPr>
              <w:fldChar w:fldCharType="begin"/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  <w:shd w:val="clear" w:fill="FFFFFF"/>
              </w:rPr>
              <w:instrText xml:space="preserve"> HYPERLINK "https://msp.midural.ru/download/154594/" \o "Скачать: Протокол № 3 от 18.08.2025 заседания комиссии по противодействию коррупции ГАУСО СО СРЦН города Каменска-Уральского" </w:instrTex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  <w:shd w:val="clear" w:fill="FFFFFF"/>
              </w:rPr>
              <w:fldChar w:fldCharType="separate"/>
            </w:r>
            <w:r>
              <w:rPr>
                <w:rStyle w:val="4"/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  <w:shd w:val="clear" w:fill="FFFFFF"/>
              </w:rPr>
              <w:t xml:space="preserve">Протокол № 3 от 18.08.2025 заседания комиссии по противодействию коррупции ГАУСО СО СРЦН города Каменска-Уральского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  <w:shd w:val="clear" w:fill="FFFFFF"/>
              </w:rPr>
              <w:fldChar w:fldCharType="end"/>
            </w:r>
          </w:p>
          <w:p w14:paraId="1C3A5643">
            <w:pPr>
              <w:pStyle w:val="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300" w:afterAutospacing="0"/>
              <w:ind w:left="0" w:right="0" w:firstLine="0"/>
              <w:jc w:val="both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  <w:shd w:val="clear" w:fill="FFFFFF"/>
              </w:rPr>
              <w:fldChar w:fldCharType="begin"/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  <w:shd w:val="clear" w:fill="FFFFFF"/>
              </w:rPr>
              <w:instrText xml:space="preserve"> HYPERLINK "https://msp.midural.ru/download/151919/" \o "Скачать: Протокол № 2 от 15.05.2025 заседания комиссии по противодействию коррупции ГАУСО СО СРЦН города Каменска-Уральского" </w:instrTex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  <w:shd w:val="clear" w:fill="FFFFFF"/>
              </w:rPr>
              <w:fldChar w:fldCharType="separate"/>
            </w:r>
            <w:r>
              <w:rPr>
                <w:rStyle w:val="4"/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  <w:shd w:val="clear" w:fill="FFFFFF"/>
              </w:rPr>
              <w:t xml:space="preserve">Протокол № 2 от 15.05.2025 заседания комиссии по противодействию коррупции ГАУСО СО СРЦН города Каменска-Уральского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  <w:shd w:val="clear" w:fill="FFFFFF"/>
              </w:rPr>
              <w:fldChar w:fldCharType="end"/>
            </w:r>
          </w:p>
          <w:p w14:paraId="0332159C">
            <w:pPr>
              <w:pStyle w:val="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300" w:afterAutospacing="0"/>
              <w:ind w:left="0" w:right="0" w:firstLine="0"/>
              <w:jc w:val="both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  <w:shd w:val="clear" w:fill="FFFFFF"/>
              </w:rPr>
              <w:fldChar w:fldCharType="begin"/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  <w:shd w:val="clear" w:fill="FFFFFF"/>
              </w:rPr>
              <w:instrText xml:space="preserve"> HYPERLINK "https://msp.midural.ru/download/146299/" \o "Скачать: Протокол № 1 от 20.01.2025 заседания комиссии по противодействию коррупции ГАУСО СО СРЦН города Каменска-Уральского" </w:instrTex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  <w:shd w:val="clear" w:fill="FFFFFF"/>
              </w:rPr>
              <w:fldChar w:fldCharType="separate"/>
            </w:r>
            <w:r>
              <w:rPr>
                <w:rStyle w:val="4"/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  <w:shd w:val="clear" w:fill="FFFFFF"/>
              </w:rPr>
              <w:t>Протокол № 1 от 20.01.2025 заседания комиссии по противодействию коррупции ГАУСО СО СРЦН города Каменска-Уральского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u w:val="none"/>
                <w:shd w:val="clear" w:fill="FFFFFF"/>
              </w:rPr>
              <w:fldChar w:fldCharType="end"/>
            </w:r>
          </w:p>
          <w:p w14:paraId="5CC995B3">
            <w:pPr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6812D9C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14:paraId="7A35EF6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14:paraId="62DFF72B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14:paraId="293339D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5041" w:type="dxa"/>
            <w:gridSpan w:val="8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7B43EACF">
            <w:pPr>
              <w:spacing w:after="0" w:line="240" w:lineRule="auto"/>
              <w:ind w:left="72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5. Антикоррупционное просвещение, обучение и воспитание </w:t>
            </w:r>
          </w:p>
          <w:p w14:paraId="66424E80">
            <w:pPr>
              <w:spacing w:after="0" w:line="240" w:lineRule="auto"/>
              <w:ind w:left="72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В ГАУСО СО «СРЦН города Каменска-Уральского»</w:t>
            </w:r>
          </w:p>
        </w:tc>
      </w:tr>
      <w:tr w14:paraId="150BC1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669D4F8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57A19094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474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069DE29F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Повышение квалификации работников, в должностные обязанности которых входит</w:t>
            </w:r>
          </w:p>
          <w:p w14:paraId="146FCF57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участие в противодействии коррупции</w:t>
            </w:r>
          </w:p>
        </w:tc>
        <w:tc>
          <w:tcPr>
            <w:tcW w:w="197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192757A6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5A220241"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>Сотрудники ответственные за противодействие коррупции в учреждении, принимали участие в семинарах проводимых Министерством социальной политики свердловской области</w:t>
            </w:r>
          </w:p>
        </w:tc>
        <w:tc>
          <w:tcPr>
            <w:tcW w:w="25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57F777B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14:paraId="14D02F4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14:paraId="2C56CC45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14:paraId="212CE8F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1C06F36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602ED199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474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61AC7C4D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Организация и проведение семинаров, круглых столов антикоррупционной тематики</w:t>
            </w:r>
          </w:p>
        </w:tc>
        <w:tc>
          <w:tcPr>
            <w:tcW w:w="197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205EE312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В течение 202</w:t>
            </w:r>
            <w:r>
              <w:rPr>
                <w:rFonts w:hint="default" w:ascii="Times New Roman" w:hAnsi="Times New Roman" w:eastAsia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3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1AE006AD"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Круглый стол для сотрудников  </w:t>
            </w:r>
          </w:p>
          <w:p w14:paraId="68BD68B9"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 тему: </w:t>
            </w:r>
          </w:p>
          <w:p w14:paraId="072EB6F7">
            <w:pPr>
              <w:spacing w:after="0" w:line="240" w:lineRule="auto"/>
              <w:rPr>
                <w:rFonts w:hint="default"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>«Антикоррупционная политика ГАУСО СО «СРЦН города Каменска-Уральского»</w:t>
            </w:r>
            <w:r>
              <w:rPr>
                <w:rFonts w:hint="default" w:ascii="Times New Roman" w:hAnsi="Times New Roman" w:eastAsia="Times New Roman"/>
                <w:sz w:val="20"/>
                <w:szCs w:val="20"/>
                <w:lang w:val="en-US" w:eastAsia="ru-RU"/>
              </w:rPr>
              <w:t xml:space="preserve"> - 19 челоевек</w:t>
            </w:r>
          </w:p>
          <w:p w14:paraId="57360E70">
            <w:pPr>
              <w:spacing w:after="0" w:line="240" w:lineRule="auto"/>
              <w:rPr>
                <w:rFonts w:hint="default"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>Проведение с работниками обучающего семинара по работе  с информацией, размещенной в разделе «Противодействие коррупции» на официальном сайте государственного учреждения в информационно-телекоммуникационной сети «Интернет»</w:t>
            </w:r>
            <w:r>
              <w:rPr>
                <w:rFonts w:hint="default" w:ascii="Times New Roman" w:hAnsi="Times New Roman" w:eastAsia="Times New Roman"/>
                <w:sz w:val="20"/>
                <w:szCs w:val="20"/>
                <w:lang w:val="en-US" w:eastAsia="ru-RU"/>
              </w:rPr>
              <w:t xml:space="preserve"> - 25 человек</w:t>
            </w:r>
          </w:p>
          <w:p w14:paraId="0D0F1198">
            <w:pPr>
              <w:spacing w:after="0" w:line="240" w:lineRule="auto"/>
              <w:rPr>
                <w:rFonts w:hint="default" w:ascii="Times New Roman" w:hAnsi="Times New Roman" w:eastAsia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>Проведение с работниками</w:t>
            </w:r>
            <w:r>
              <w:rPr>
                <w:rFonts w:hint="default" w:ascii="Times New Roman" w:hAnsi="Times New Roman" w:eastAsia="Times New Roman"/>
                <w:color w:val="000000"/>
                <w:sz w:val="20"/>
                <w:szCs w:val="20"/>
                <w:lang w:val="en-US" w:eastAsia="ru-RU"/>
              </w:rPr>
              <w:t xml:space="preserve"> деловой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игры</w:t>
            </w:r>
            <w:r>
              <w:rPr>
                <w:rFonts w:hint="default" w:ascii="Times New Roman" w:hAnsi="Times New Roman" w:eastAsia="Times New Roman"/>
                <w:color w:val="000000"/>
                <w:sz w:val="20"/>
                <w:szCs w:val="20"/>
                <w:lang w:val="en-US" w:eastAsia="ru-RU"/>
              </w:rPr>
              <w:t xml:space="preserve"> «Человек и закон» - 16 человек</w:t>
            </w:r>
          </w:p>
          <w:p w14:paraId="5F13D526">
            <w:pPr>
              <w:spacing w:after="0" w:line="240" w:lineRule="auto"/>
              <w:rPr>
                <w:rFonts w:hint="default" w:ascii="Times New Roman" w:hAnsi="Times New Roman" w:eastAsia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hint="default" w:ascii="Times New Roman" w:hAnsi="Times New Roman" w:eastAsia="Times New Roman"/>
                <w:color w:val="000000"/>
                <w:sz w:val="20"/>
                <w:szCs w:val="20"/>
                <w:lang w:val="en-US" w:eastAsia="ru-RU"/>
              </w:rPr>
              <w:t>Семинра для сотрудников «Нет, коррупции» - 20 человек</w:t>
            </w:r>
          </w:p>
        </w:tc>
        <w:tc>
          <w:tcPr>
            <w:tcW w:w="25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30AD6401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14:paraId="7D9C398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14:paraId="74209E6A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14:paraId="60C67E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07A2859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35E0EF23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474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13FF319D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Проведение обучающих мероприятий по вопросам профилактики и противодействия коррупции:</w:t>
            </w:r>
          </w:p>
          <w:p w14:paraId="3CAE4D30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- обучение по вопросам профилактики и противодействия коррупции непосредственно</w:t>
            </w:r>
          </w:p>
          <w:p w14:paraId="735DA185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после приема на работу;</w:t>
            </w:r>
          </w:p>
          <w:p w14:paraId="03B0B28D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- периодическое обучение работников организации с целью поддержания их знаний и навыков в сфере противодействия коррупции на должном уровне;</w:t>
            </w:r>
          </w:p>
          <w:p w14:paraId="432F6ABD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- дополнительное обучение в случае выявления провалов в реализации антикоррупционной политики</w:t>
            </w:r>
          </w:p>
        </w:tc>
        <w:tc>
          <w:tcPr>
            <w:tcW w:w="197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1363F43C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В течение 202</w:t>
            </w:r>
            <w:r>
              <w:rPr>
                <w:rFonts w:hint="default" w:ascii="Times New Roman" w:hAnsi="Times New Roman" w:eastAsia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года </w:t>
            </w:r>
          </w:p>
        </w:tc>
        <w:tc>
          <w:tcPr>
            <w:tcW w:w="3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04FD75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Информационно-разъяснительная беседа с сотрудниками на тему: «Противодействие коррупции и формирование антикоррупционного поведения»</w:t>
            </w:r>
          </w:p>
          <w:p w14:paraId="3D3809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Организация просмотра видеороликов, направленных на борьбу с проявлениями коррупции (социальная реклама)</w:t>
            </w:r>
          </w:p>
        </w:tc>
        <w:tc>
          <w:tcPr>
            <w:tcW w:w="25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040065F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14:paraId="468BA166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14:paraId="0CB4C623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14:paraId="3131695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2957E93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256F205F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5.4.</w:t>
            </w:r>
          </w:p>
        </w:tc>
        <w:tc>
          <w:tcPr>
            <w:tcW w:w="474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4F1225C7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Организация индивидуального к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онсультирования работников по </w:t>
            </w:r>
          </w:p>
          <w:p w14:paraId="7F61E37A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вопросам применения (соблюдения)</w:t>
            </w:r>
          </w:p>
          <w:p w14:paraId="2E407C87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антикоррупционных стандартов и процедур</w:t>
            </w:r>
          </w:p>
        </w:tc>
        <w:tc>
          <w:tcPr>
            <w:tcW w:w="197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74A977D7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В течение 202</w:t>
            </w:r>
            <w:r>
              <w:rPr>
                <w:rFonts w:hint="default" w:ascii="Times New Roman" w:hAnsi="Times New Roman" w:eastAsia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3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2BF37D35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>Консультирование организовано,</w:t>
            </w:r>
          </w:p>
          <w:p w14:paraId="1ED2D999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Проконсультировано </w:t>
            </w:r>
            <w:r>
              <w:rPr>
                <w:rFonts w:hint="default" w:ascii="Times New Roman" w:hAnsi="Times New Roman" w:eastAsia="Times New Roman"/>
                <w:sz w:val="20"/>
                <w:szCs w:val="20"/>
                <w:lang w:val="en-US" w:eastAsia="ru-RU"/>
              </w:rPr>
              <w:t>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работников учреждения</w:t>
            </w:r>
          </w:p>
          <w:p w14:paraId="0DFE0F4F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>Информирование граждан, работников о способах подачи сообщений по коррупционным нарушениям.-</w:t>
            </w:r>
            <w:r>
              <w:rPr>
                <w:rFonts w:hint="default" w:ascii="Times New Roman" w:hAnsi="Times New Roman" w:eastAsia="Times New Roman"/>
                <w:sz w:val="20"/>
                <w:szCs w:val="20"/>
                <w:lang w:val="en-US" w:eastAsia="ru-RU"/>
              </w:rPr>
              <w:t xml:space="preserve">78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25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75AC22B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14:paraId="4B075210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14:paraId="17EE3C1D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14:paraId="0AE5A68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36C706E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7681E498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5.5.</w:t>
            </w:r>
          </w:p>
        </w:tc>
        <w:tc>
          <w:tcPr>
            <w:tcW w:w="474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5197C1F1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Организация и проведение 9 декабря, в день Международного дня борьбы с коррупцией,</w:t>
            </w:r>
          </w:p>
          <w:p w14:paraId="525C1076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различных мероприятий:</w:t>
            </w:r>
          </w:p>
          <w:p w14:paraId="102E832C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ГАУСО СО «СРЦН гор. Каменска-Уральского»;</w:t>
            </w:r>
          </w:p>
          <w:p w14:paraId="2A247B3D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- анализ исполнения Плана мероприятий противодействия коррупции в учреждении</w:t>
            </w:r>
          </w:p>
        </w:tc>
        <w:tc>
          <w:tcPr>
            <w:tcW w:w="197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0F8B1EEB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9декабря</w:t>
            </w:r>
          </w:p>
        </w:tc>
        <w:tc>
          <w:tcPr>
            <w:tcW w:w="3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5771EA1E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Информационно-разъяснительная беседа с сотрудниками по противодействию коррупции.</w:t>
            </w:r>
          </w:p>
          <w:p w14:paraId="4AB7640A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Организация консультационного пункта.</w:t>
            </w:r>
          </w:p>
          <w:p w14:paraId="5A471B9E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Конкурс рисунков</w:t>
            </w:r>
          </w:p>
          <w:p w14:paraId="42DEBF3B">
            <w:pPr>
              <w:shd w:val="clear" w:color="auto" w:fill="FFFFFF"/>
              <w:spacing w:after="0" w:line="240" w:lineRule="auto"/>
              <w:ind w:left="127"/>
              <w:rPr>
                <w:rFonts w:hint="default" w:ascii="Times New Roman" w:hAnsi="Times New Roman" w:eastAsia="Times New Roman"/>
                <w:color w:val="000000"/>
                <w:lang w:val="en-US"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Игра</w:t>
            </w:r>
            <w:r>
              <w:rPr>
                <w:rFonts w:hint="default" w:ascii="Times New Roman" w:hAnsi="Times New Roman" w:eastAsia="Times New Roman"/>
                <w:color w:val="000000"/>
                <w:lang w:val="en-US" w:eastAsia="ru-RU"/>
              </w:rPr>
              <w:t xml:space="preserve"> «Нет коррупции»</w:t>
            </w:r>
          </w:p>
        </w:tc>
        <w:tc>
          <w:tcPr>
            <w:tcW w:w="25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32D02BF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14:paraId="7050594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14:paraId="391E4FBF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14:paraId="78EE42A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18A8A6C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1E0CF230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5.6.</w:t>
            </w:r>
          </w:p>
        </w:tc>
        <w:tc>
          <w:tcPr>
            <w:tcW w:w="474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29F82249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Оказание гражданам бесплатной юридической помощи</w:t>
            </w:r>
          </w:p>
        </w:tc>
        <w:tc>
          <w:tcPr>
            <w:tcW w:w="197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29973771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В рабочие дни по графику</w:t>
            </w:r>
          </w:p>
        </w:tc>
        <w:tc>
          <w:tcPr>
            <w:tcW w:w="3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38EAF993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>Прием ведет юрисконсульт.</w:t>
            </w:r>
          </w:p>
          <w:p w14:paraId="0A70BE59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Обратилось </w:t>
            </w:r>
            <w:r>
              <w:rPr>
                <w:rFonts w:hint="default" w:ascii="Times New Roman" w:hAnsi="Times New Roman" w:eastAsia="Times New Roman"/>
                <w:sz w:val="20"/>
                <w:szCs w:val="20"/>
                <w:lang w:val="en-US" w:eastAsia="ru-RU"/>
              </w:rPr>
              <w:t>254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человек</w:t>
            </w:r>
          </w:p>
          <w:p w14:paraId="11C88FD0">
            <w:pPr>
              <w:spacing w:after="0" w:line="240" w:lineRule="auto"/>
              <w:jc w:val="center"/>
              <w:rPr>
                <w:rFonts w:hint="default"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>Мероприятия в Дни правовой помощи детям.-</w:t>
            </w:r>
            <w:r>
              <w:rPr>
                <w:rFonts w:hint="default" w:ascii="Times New Roman" w:hAnsi="Times New Roman" w:eastAsia="Times New Roman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25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0C7F0428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14:paraId="5BC0802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14:paraId="3A282213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14:paraId="4A27D65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5041" w:type="dxa"/>
            <w:gridSpan w:val="8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43B62440">
            <w:pPr>
              <w:spacing w:after="0" w:line="240" w:lineRule="auto"/>
              <w:ind w:left="72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6. Противодействие коррупции в сфере закупок товаров, работ, услуг для обеспечения</w:t>
            </w:r>
          </w:p>
          <w:p w14:paraId="2711690F">
            <w:pPr>
              <w:spacing w:after="0" w:line="240" w:lineRule="auto"/>
              <w:ind w:left="72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государственных нужд  ГАУСО СО «СРЦН города Каменска-Уральского»</w:t>
            </w:r>
          </w:p>
        </w:tc>
      </w:tr>
      <w:tr w14:paraId="48B218C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134842B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2A70D9FA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468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2729C271">
            <w:pPr>
              <w:spacing w:after="0" w:line="240" w:lineRule="auto"/>
              <w:ind w:left="1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работы по выявлению и минимизации коррупционных рисков при осуществлении закупок товаров, работ, услуг для обеспечения государственных или муниципальных нужд, в соответствии с Методическими рекомендациями, направленными письмом Минтруда России от 30.09.2020 № 18-2/10/П-9716</w:t>
            </w:r>
          </w:p>
        </w:tc>
        <w:tc>
          <w:tcPr>
            <w:tcW w:w="195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36C50929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В течение 202</w:t>
            </w:r>
            <w:r>
              <w:rPr>
                <w:rFonts w:hint="default" w:ascii="Times New Roman" w:hAnsi="Times New Roman" w:eastAsia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3984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5FC3743D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>Работа проводится в соответствии с планом минимизации коррупционных рисков</w:t>
            </w:r>
          </w:p>
        </w:tc>
        <w:tc>
          <w:tcPr>
            <w:tcW w:w="25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1A7EDF90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14:paraId="55DC6CA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14:paraId="5E2D6065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14:paraId="25938ED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5041" w:type="dxa"/>
            <w:gridSpan w:val="8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27E8172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7. Оценка результатов проводимой антикоррупционной работы и распространение</w:t>
            </w:r>
          </w:p>
          <w:p w14:paraId="5E257E2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отчетных материалов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</w:rPr>
              <w:t>ГАУСО СО «СРЦН города Каменска-Уральского»</w:t>
            </w:r>
          </w:p>
        </w:tc>
      </w:tr>
      <w:tr w14:paraId="72EA49A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4E98100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5E01F622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468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57FB9B03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Итоги работы комиссии за</w:t>
            </w:r>
          </w:p>
          <w:p w14:paraId="1DA8C7B2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прошедший 202</w:t>
            </w:r>
            <w:r>
              <w:rPr>
                <w:rFonts w:hint="default" w:ascii="Times New Roman" w:hAnsi="Times New Roman" w:eastAsia="Times New Roman"/>
                <w:color w:val="000000"/>
                <w:lang w:val="en-US" w:eastAsia="ru-RU"/>
              </w:rPr>
              <w:t>5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>год</w:t>
            </w:r>
          </w:p>
        </w:tc>
        <w:tc>
          <w:tcPr>
            <w:tcW w:w="195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66525A03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До 15 января</w:t>
            </w:r>
          </w:p>
        </w:tc>
        <w:tc>
          <w:tcPr>
            <w:tcW w:w="3984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6425B428">
            <w:pPr>
              <w:spacing w:after="0" w:line="240" w:lineRule="auto"/>
              <w:ind w:left="142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итогам работы комиссии подготовлен  Отчет о выполнении Плана мероприятий</w:t>
            </w:r>
          </w:p>
        </w:tc>
        <w:tc>
          <w:tcPr>
            <w:tcW w:w="25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5BED1EB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14:paraId="5CC9D576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14:paraId="54BD51BA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14:paraId="1DE2282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2E08FC3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5C6EEAF9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468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1D1D3857">
            <w:pPr>
              <w:spacing w:after="0" w:line="216" w:lineRule="auto"/>
              <w:ind w:left="127" w:right="-23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Обсуждение предложений и включение их в</w:t>
            </w:r>
          </w:p>
          <w:p w14:paraId="16B243EF">
            <w:pPr>
              <w:spacing w:after="0" w:line="216" w:lineRule="auto"/>
              <w:ind w:left="127" w:right="-23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план по обеспечению эффективности и совершенствованию деятельности Комиссии </w:t>
            </w:r>
          </w:p>
          <w:p w14:paraId="6EB136E3">
            <w:pPr>
              <w:spacing w:after="0" w:line="216" w:lineRule="auto"/>
              <w:ind w:left="127" w:right="-23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 в план мероприятий по профилактике коррупционных и иных правонарушений на</w:t>
            </w:r>
          </w:p>
          <w:p w14:paraId="2C922F51">
            <w:pPr>
              <w:shd w:val="clear" w:color="auto" w:fill="FFFFFF"/>
              <w:spacing w:after="0" w:line="240" w:lineRule="auto"/>
              <w:ind w:left="127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следующий год</w:t>
            </w:r>
          </w:p>
        </w:tc>
        <w:tc>
          <w:tcPr>
            <w:tcW w:w="195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5A52D92E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До 25 декабря</w:t>
            </w:r>
          </w:p>
        </w:tc>
        <w:tc>
          <w:tcPr>
            <w:tcW w:w="3984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43B1C14D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>Рассмотрены предложения о внесений  изменений в план на 202</w:t>
            </w:r>
            <w:r>
              <w:rPr>
                <w:rFonts w:hint="default" w:ascii="Times New Roman" w:hAnsi="Times New Roman" w:eastAsia="Times New Roman"/>
                <w:sz w:val="20"/>
                <w:szCs w:val="20"/>
                <w:lang w:val="en-US" w:eastAsia="ru-RU"/>
              </w:rPr>
              <w:t>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>год</w:t>
            </w:r>
          </w:p>
          <w:p w14:paraId="5E280B7E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>Определены даты проведения комиссии</w:t>
            </w:r>
          </w:p>
        </w:tc>
        <w:tc>
          <w:tcPr>
            <w:tcW w:w="25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top"/>
          </w:tcPr>
          <w:p w14:paraId="4050C351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14:paraId="4490FC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14:paraId="0C69D18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</w:tbl>
    <w:p w14:paraId="74C1EDFD"/>
    <w:p w14:paraId="5D4D3BB1"/>
    <w:p w14:paraId="2EB90410">
      <w:pPr>
        <w:spacing w:after="0" w:line="240" w:lineRule="auto"/>
        <w:jc w:val="both"/>
        <w:rPr>
          <w:rFonts w:ascii="Liberation Serif" w:hAnsi="Liberation Serif" w:cs="Liberation Serif"/>
          <w:b/>
          <w:sz w:val="26"/>
          <w:szCs w:val="26"/>
          <w:lang w:eastAsia="ru-RU"/>
        </w:rPr>
      </w:pPr>
      <w:r>
        <w:rPr>
          <w:rFonts w:ascii="Liberation Serif" w:hAnsi="Liberation Serif" w:cs="Liberation Serif"/>
          <w:b/>
          <w:sz w:val="26"/>
          <w:szCs w:val="26"/>
          <w:lang w:eastAsia="ru-RU"/>
        </w:rPr>
        <w:t>ВЫВОД: Из</w:t>
      </w:r>
      <w:r>
        <w:rPr>
          <w:rFonts w:ascii="Liberation Serif" w:hAnsi="Liberation Serif" w:cs="Liberation Serif"/>
          <w:sz w:val="26"/>
          <w:szCs w:val="26"/>
          <w:lang w:eastAsia="ru-RU"/>
        </w:rPr>
        <w:t xml:space="preserve"> </w:t>
      </w:r>
      <w:r>
        <w:rPr>
          <w:rFonts w:ascii="Liberation Serif" w:hAnsi="Liberation Serif" w:cs="Liberation Serif"/>
          <w:b/>
          <w:sz w:val="26"/>
          <w:szCs w:val="26"/>
          <w:lang w:eastAsia="ru-RU"/>
        </w:rPr>
        <w:t>21</w:t>
      </w:r>
      <w:r>
        <w:rPr>
          <w:rFonts w:ascii="Liberation Serif" w:hAnsi="Liberation Serif" w:cs="Liberation Serif"/>
          <w:b/>
          <w:i/>
          <w:sz w:val="26"/>
          <w:szCs w:val="26"/>
          <w:lang w:eastAsia="ru-RU"/>
        </w:rPr>
        <w:t xml:space="preserve"> </w:t>
      </w:r>
      <w:r>
        <w:rPr>
          <w:rFonts w:ascii="Liberation Serif" w:hAnsi="Liberation Serif" w:cs="Liberation Serif"/>
          <w:b/>
          <w:sz w:val="26"/>
          <w:szCs w:val="26"/>
          <w:lang w:eastAsia="ru-RU"/>
        </w:rPr>
        <w:t>мероприятия Плана, запланированных на 202</w:t>
      </w:r>
      <w:r>
        <w:rPr>
          <w:rFonts w:hint="default" w:ascii="Liberation Serif" w:hAnsi="Liberation Serif" w:cs="Liberation Serif"/>
          <w:b/>
          <w:sz w:val="26"/>
          <w:szCs w:val="26"/>
          <w:lang w:val="en-US" w:eastAsia="ru-RU"/>
        </w:rPr>
        <w:t>5</w:t>
      </w:r>
      <w:r>
        <w:rPr>
          <w:rFonts w:ascii="Liberation Serif" w:hAnsi="Liberation Serif" w:cs="Liberation Serif"/>
          <w:b/>
          <w:sz w:val="26"/>
          <w:szCs w:val="26"/>
          <w:lang w:eastAsia="ru-RU"/>
        </w:rPr>
        <w:t xml:space="preserve"> год выполнено </w:t>
      </w:r>
      <w:r>
        <w:rPr>
          <w:rFonts w:ascii="Liberation Serif" w:hAnsi="Liberation Serif" w:cs="Liberation Serif"/>
          <w:b/>
          <w:i/>
          <w:sz w:val="26"/>
          <w:szCs w:val="26"/>
          <w:lang w:eastAsia="ru-RU"/>
        </w:rPr>
        <w:t xml:space="preserve">21 </w:t>
      </w:r>
      <w:r>
        <w:rPr>
          <w:rFonts w:ascii="Liberation Serif" w:hAnsi="Liberation Serif" w:cs="Liberation Serif"/>
          <w:b/>
          <w:sz w:val="26"/>
          <w:szCs w:val="26"/>
          <w:lang w:eastAsia="ru-RU"/>
        </w:rPr>
        <w:t>мероприятие, из них:</w:t>
      </w:r>
    </w:p>
    <w:p w14:paraId="04D80EE2">
      <w:pPr>
        <w:spacing w:after="0" w:line="240" w:lineRule="auto"/>
        <w:jc w:val="both"/>
        <w:rPr>
          <w:rFonts w:ascii="Liberation Serif" w:hAnsi="Liberation Serif" w:cs="Liberation Serif"/>
          <w:b/>
          <w:sz w:val="26"/>
          <w:szCs w:val="26"/>
          <w:lang w:eastAsia="ru-RU"/>
        </w:rPr>
      </w:pPr>
      <w:r>
        <w:rPr>
          <w:rFonts w:ascii="Liberation Serif" w:hAnsi="Liberation Serif" w:cs="Liberation Serif"/>
          <w:b/>
          <w:sz w:val="26"/>
          <w:szCs w:val="26"/>
          <w:lang w:eastAsia="ru-RU"/>
        </w:rPr>
        <w:t xml:space="preserve">выполнено в полном объёме в установленные сроки – </w:t>
      </w:r>
      <w:r>
        <w:rPr>
          <w:rFonts w:ascii="Liberation Serif" w:hAnsi="Liberation Serif" w:cs="Liberation Serif"/>
          <w:b/>
          <w:i/>
          <w:sz w:val="26"/>
          <w:szCs w:val="26"/>
          <w:lang w:eastAsia="ru-RU"/>
        </w:rPr>
        <w:t xml:space="preserve">21 </w:t>
      </w:r>
      <w:r>
        <w:rPr>
          <w:rFonts w:ascii="Liberation Serif" w:hAnsi="Liberation Serif" w:cs="Liberation Serif"/>
          <w:b/>
          <w:sz w:val="26"/>
          <w:szCs w:val="26"/>
          <w:lang w:eastAsia="ru-RU"/>
        </w:rPr>
        <w:t>мероприятие;</w:t>
      </w:r>
    </w:p>
    <w:p w14:paraId="423F831A">
      <w:pPr>
        <w:spacing w:after="0" w:line="240" w:lineRule="auto"/>
        <w:jc w:val="both"/>
        <w:rPr>
          <w:rFonts w:ascii="Liberation Serif" w:hAnsi="Liberation Serif" w:cs="Liberation Serif"/>
          <w:b/>
          <w:sz w:val="26"/>
          <w:szCs w:val="26"/>
          <w:lang w:eastAsia="ru-RU"/>
        </w:rPr>
      </w:pPr>
      <w:r>
        <w:rPr>
          <w:rFonts w:ascii="Liberation Serif" w:hAnsi="Liberation Serif" w:cs="Liberation Serif"/>
          <w:b/>
          <w:sz w:val="26"/>
          <w:szCs w:val="26"/>
          <w:lang w:eastAsia="ru-RU"/>
        </w:rPr>
        <w:t xml:space="preserve">выполнено в полном объёме с нарушением установленных сроков – </w:t>
      </w:r>
      <w:r>
        <w:rPr>
          <w:rFonts w:ascii="Liberation Serif" w:hAnsi="Liberation Serif" w:cs="Liberation Serif"/>
          <w:b/>
          <w:i/>
          <w:sz w:val="26"/>
          <w:szCs w:val="26"/>
          <w:lang w:eastAsia="ru-RU"/>
        </w:rPr>
        <w:t xml:space="preserve">0 </w:t>
      </w:r>
      <w:r>
        <w:rPr>
          <w:rFonts w:ascii="Liberation Serif" w:hAnsi="Liberation Serif" w:cs="Liberation Serif"/>
          <w:b/>
          <w:sz w:val="26"/>
          <w:szCs w:val="26"/>
          <w:lang w:eastAsia="ru-RU"/>
        </w:rPr>
        <w:t>мероприятий;</w:t>
      </w:r>
    </w:p>
    <w:p w14:paraId="206A12B4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  <w:lang w:eastAsia="ru-RU"/>
        </w:rPr>
      </w:pPr>
      <w:r>
        <w:rPr>
          <w:rFonts w:ascii="Liberation Serif" w:hAnsi="Liberation Serif" w:cs="Liberation Serif"/>
          <w:b/>
          <w:sz w:val="26"/>
          <w:szCs w:val="26"/>
          <w:lang w:eastAsia="ru-RU"/>
        </w:rPr>
        <w:t xml:space="preserve">не выполнено – </w:t>
      </w:r>
      <w:r>
        <w:rPr>
          <w:rFonts w:ascii="Liberation Serif" w:hAnsi="Liberation Serif" w:cs="Liberation Serif"/>
          <w:b/>
          <w:i/>
          <w:sz w:val="26"/>
          <w:szCs w:val="26"/>
          <w:lang w:eastAsia="ru-RU"/>
        </w:rPr>
        <w:t xml:space="preserve">0 </w:t>
      </w:r>
      <w:r>
        <w:rPr>
          <w:rFonts w:ascii="Liberation Serif" w:hAnsi="Liberation Serif" w:cs="Liberation Serif"/>
          <w:b/>
          <w:sz w:val="26"/>
          <w:szCs w:val="26"/>
          <w:lang w:eastAsia="ru-RU"/>
        </w:rPr>
        <w:t xml:space="preserve">мероприятий </w:t>
      </w:r>
    </w:p>
    <w:p w14:paraId="3060018C"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2889885</wp:posOffset>
            </wp:positionH>
            <wp:positionV relativeFrom="paragraph">
              <wp:posOffset>153670</wp:posOffset>
            </wp:positionV>
            <wp:extent cx="841375" cy="553085"/>
            <wp:effectExtent l="0" t="0" r="15875" b="18415"/>
            <wp:wrapNone/>
            <wp:docPr id="1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2"/>
                    <pic:cNvPicPr>
                      <a:picLocks noChangeAspect="1"/>
                    </pic:cNvPicPr>
                  </pic:nvPicPr>
                  <pic:blipFill>
                    <a:blip r:embed="rId6"/>
                    <a:srcRect l="5594" t="6166" r="5650" b="8167"/>
                    <a:stretch>
                      <a:fillRect/>
                    </a:stretch>
                  </pic:blipFill>
                  <pic:spPr>
                    <a:xfrm>
                      <a:off x="0" y="0"/>
                      <a:ext cx="841375" cy="55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FFC58A">
      <w:pPr>
        <w:tabs>
          <w:tab w:val="left" w:pos="628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Председатель комиссии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Ю.В.Борисова</w:t>
      </w:r>
    </w:p>
    <w:sectPr>
      <w:pgSz w:w="16838" w:h="11906" w:orient="landscape"/>
      <w:pgMar w:top="709" w:right="1134" w:bottom="850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Times New Roman CYR">
    <w:altName w:val="Times"/>
    <w:panose1 w:val="02020603050405020304"/>
    <w:charset w:val="00"/>
    <w:family w:val="roman"/>
    <w:pitch w:val="default"/>
    <w:sig w:usb0="00000000" w:usb1="00000000" w:usb2="00000000" w:usb3="00000000" w:csb0="00040001" w:csb1="00000000"/>
  </w:font>
  <w:font w:name="Liberation Serif">
    <w:altName w:val="Times New Roman"/>
    <w:panose1 w:val="02020603050405020304"/>
    <w:charset w:val="CC"/>
    <w:family w:val="roman"/>
    <w:pitch w:val="default"/>
    <w:sig w:usb0="00000000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874B39"/>
    <w:multiLevelType w:val="multilevel"/>
    <w:tmpl w:val="0C874B3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8"/>
  <w:hyphenationZone w:val="36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755"/>
    <w:rsid w:val="0000714D"/>
    <w:rsid w:val="00010835"/>
    <w:rsid w:val="00012510"/>
    <w:rsid w:val="00017422"/>
    <w:rsid w:val="00020165"/>
    <w:rsid w:val="00020E65"/>
    <w:rsid w:val="00022306"/>
    <w:rsid w:val="0002601B"/>
    <w:rsid w:val="00027441"/>
    <w:rsid w:val="0003224B"/>
    <w:rsid w:val="00034C85"/>
    <w:rsid w:val="00035FDA"/>
    <w:rsid w:val="000372F4"/>
    <w:rsid w:val="000409F5"/>
    <w:rsid w:val="000410DD"/>
    <w:rsid w:val="0004446C"/>
    <w:rsid w:val="0005281A"/>
    <w:rsid w:val="000559D8"/>
    <w:rsid w:val="00060ADE"/>
    <w:rsid w:val="0006599B"/>
    <w:rsid w:val="000665B4"/>
    <w:rsid w:val="000675FD"/>
    <w:rsid w:val="00067C48"/>
    <w:rsid w:val="000733B2"/>
    <w:rsid w:val="000767F4"/>
    <w:rsid w:val="00076816"/>
    <w:rsid w:val="0007706B"/>
    <w:rsid w:val="0007739A"/>
    <w:rsid w:val="000847F9"/>
    <w:rsid w:val="000873A1"/>
    <w:rsid w:val="0009119F"/>
    <w:rsid w:val="0009486A"/>
    <w:rsid w:val="00094A4C"/>
    <w:rsid w:val="00095047"/>
    <w:rsid w:val="00096AEA"/>
    <w:rsid w:val="000A33D6"/>
    <w:rsid w:val="000A4360"/>
    <w:rsid w:val="000B1B5A"/>
    <w:rsid w:val="000B32CD"/>
    <w:rsid w:val="000B37D6"/>
    <w:rsid w:val="000C21EB"/>
    <w:rsid w:val="000C46C2"/>
    <w:rsid w:val="000C47D6"/>
    <w:rsid w:val="000C524E"/>
    <w:rsid w:val="000D3BE1"/>
    <w:rsid w:val="000D65B2"/>
    <w:rsid w:val="000D742D"/>
    <w:rsid w:val="000D7745"/>
    <w:rsid w:val="000E608D"/>
    <w:rsid w:val="000E7358"/>
    <w:rsid w:val="000E78BC"/>
    <w:rsid w:val="000F6F79"/>
    <w:rsid w:val="00103238"/>
    <w:rsid w:val="00103C3B"/>
    <w:rsid w:val="00104C68"/>
    <w:rsid w:val="00105AA1"/>
    <w:rsid w:val="00107A22"/>
    <w:rsid w:val="00111544"/>
    <w:rsid w:val="00114C32"/>
    <w:rsid w:val="00125064"/>
    <w:rsid w:val="001307CB"/>
    <w:rsid w:val="00132555"/>
    <w:rsid w:val="00133C4F"/>
    <w:rsid w:val="00134B88"/>
    <w:rsid w:val="00135AC4"/>
    <w:rsid w:val="00137BD6"/>
    <w:rsid w:val="00137BE1"/>
    <w:rsid w:val="001430C5"/>
    <w:rsid w:val="001442F3"/>
    <w:rsid w:val="00146635"/>
    <w:rsid w:val="00156539"/>
    <w:rsid w:val="00156AA2"/>
    <w:rsid w:val="00157D78"/>
    <w:rsid w:val="00163BB3"/>
    <w:rsid w:val="00165A33"/>
    <w:rsid w:val="0017033A"/>
    <w:rsid w:val="00171696"/>
    <w:rsid w:val="00173903"/>
    <w:rsid w:val="00173DD7"/>
    <w:rsid w:val="00176DCC"/>
    <w:rsid w:val="0017729C"/>
    <w:rsid w:val="00180E35"/>
    <w:rsid w:val="00181255"/>
    <w:rsid w:val="00181CE8"/>
    <w:rsid w:val="001844EF"/>
    <w:rsid w:val="0018512E"/>
    <w:rsid w:val="00186110"/>
    <w:rsid w:val="00190D99"/>
    <w:rsid w:val="00191136"/>
    <w:rsid w:val="00191507"/>
    <w:rsid w:val="001944CD"/>
    <w:rsid w:val="001A2B62"/>
    <w:rsid w:val="001A2B65"/>
    <w:rsid w:val="001B18A3"/>
    <w:rsid w:val="001B67B4"/>
    <w:rsid w:val="001B73F8"/>
    <w:rsid w:val="001C3410"/>
    <w:rsid w:val="001C35F1"/>
    <w:rsid w:val="001C5A64"/>
    <w:rsid w:val="001C7B07"/>
    <w:rsid w:val="001D278F"/>
    <w:rsid w:val="001D3017"/>
    <w:rsid w:val="001D5D07"/>
    <w:rsid w:val="001E3AFE"/>
    <w:rsid w:val="001E499A"/>
    <w:rsid w:val="001E4B81"/>
    <w:rsid w:val="001E5E89"/>
    <w:rsid w:val="001F09FA"/>
    <w:rsid w:val="001F1E4C"/>
    <w:rsid w:val="001F41A8"/>
    <w:rsid w:val="001F52AB"/>
    <w:rsid w:val="001F7C1B"/>
    <w:rsid w:val="00201E4D"/>
    <w:rsid w:val="00207F96"/>
    <w:rsid w:val="00210914"/>
    <w:rsid w:val="0021301E"/>
    <w:rsid w:val="00213C72"/>
    <w:rsid w:val="002147AE"/>
    <w:rsid w:val="002158DB"/>
    <w:rsid w:val="002172DF"/>
    <w:rsid w:val="002174F4"/>
    <w:rsid w:val="00220D3F"/>
    <w:rsid w:val="0022302B"/>
    <w:rsid w:val="00227E5C"/>
    <w:rsid w:val="002308D1"/>
    <w:rsid w:val="002314B5"/>
    <w:rsid w:val="0023312D"/>
    <w:rsid w:val="00242555"/>
    <w:rsid w:val="0024492C"/>
    <w:rsid w:val="00247913"/>
    <w:rsid w:val="00250B80"/>
    <w:rsid w:val="00250EED"/>
    <w:rsid w:val="00252C5D"/>
    <w:rsid w:val="0025659C"/>
    <w:rsid w:val="00271A79"/>
    <w:rsid w:val="00272191"/>
    <w:rsid w:val="00272AA0"/>
    <w:rsid w:val="00275794"/>
    <w:rsid w:val="002758B3"/>
    <w:rsid w:val="002809EB"/>
    <w:rsid w:val="00280D1A"/>
    <w:rsid w:val="00281329"/>
    <w:rsid w:val="002823A1"/>
    <w:rsid w:val="002868EB"/>
    <w:rsid w:val="00286AA3"/>
    <w:rsid w:val="002A1D8D"/>
    <w:rsid w:val="002A2FE5"/>
    <w:rsid w:val="002A7FD3"/>
    <w:rsid w:val="002B2C79"/>
    <w:rsid w:val="002B3463"/>
    <w:rsid w:val="002B5575"/>
    <w:rsid w:val="002C5C8B"/>
    <w:rsid w:val="002C683A"/>
    <w:rsid w:val="002D0008"/>
    <w:rsid w:val="002D2A12"/>
    <w:rsid w:val="002D2AF8"/>
    <w:rsid w:val="002D3FE1"/>
    <w:rsid w:val="002D4572"/>
    <w:rsid w:val="002D7115"/>
    <w:rsid w:val="002E01E2"/>
    <w:rsid w:val="002E36E5"/>
    <w:rsid w:val="002E7649"/>
    <w:rsid w:val="002F3096"/>
    <w:rsid w:val="002F3AF7"/>
    <w:rsid w:val="002F579B"/>
    <w:rsid w:val="002F63C0"/>
    <w:rsid w:val="00303B38"/>
    <w:rsid w:val="0030646C"/>
    <w:rsid w:val="00312FDC"/>
    <w:rsid w:val="00314636"/>
    <w:rsid w:val="00315F95"/>
    <w:rsid w:val="00320AC1"/>
    <w:rsid w:val="003251F1"/>
    <w:rsid w:val="00325A10"/>
    <w:rsid w:val="0032688E"/>
    <w:rsid w:val="00326987"/>
    <w:rsid w:val="00327C50"/>
    <w:rsid w:val="00333C79"/>
    <w:rsid w:val="0033604B"/>
    <w:rsid w:val="00340A41"/>
    <w:rsid w:val="00340A9D"/>
    <w:rsid w:val="003510ED"/>
    <w:rsid w:val="00353D29"/>
    <w:rsid w:val="00355A07"/>
    <w:rsid w:val="00361C73"/>
    <w:rsid w:val="00361CE2"/>
    <w:rsid w:val="0036232E"/>
    <w:rsid w:val="00367A71"/>
    <w:rsid w:val="00367B31"/>
    <w:rsid w:val="00367F79"/>
    <w:rsid w:val="0037046F"/>
    <w:rsid w:val="00380F0E"/>
    <w:rsid w:val="003934F5"/>
    <w:rsid w:val="003A074C"/>
    <w:rsid w:val="003A1931"/>
    <w:rsid w:val="003A33B2"/>
    <w:rsid w:val="003A4617"/>
    <w:rsid w:val="003B10A8"/>
    <w:rsid w:val="003B2D15"/>
    <w:rsid w:val="003B5F51"/>
    <w:rsid w:val="003B6796"/>
    <w:rsid w:val="003C1B19"/>
    <w:rsid w:val="003C27C3"/>
    <w:rsid w:val="003D1778"/>
    <w:rsid w:val="003D485F"/>
    <w:rsid w:val="003D4C75"/>
    <w:rsid w:val="003E27EF"/>
    <w:rsid w:val="003E54CD"/>
    <w:rsid w:val="003E668B"/>
    <w:rsid w:val="003F0431"/>
    <w:rsid w:val="003F0868"/>
    <w:rsid w:val="003F58BE"/>
    <w:rsid w:val="003F6F3C"/>
    <w:rsid w:val="004022B6"/>
    <w:rsid w:val="00405D7F"/>
    <w:rsid w:val="004063BB"/>
    <w:rsid w:val="004103E5"/>
    <w:rsid w:val="00413494"/>
    <w:rsid w:val="00413A89"/>
    <w:rsid w:val="00414174"/>
    <w:rsid w:val="00415B18"/>
    <w:rsid w:val="00422C53"/>
    <w:rsid w:val="004261CB"/>
    <w:rsid w:val="004265D1"/>
    <w:rsid w:val="004302C1"/>
    <w:rsid w:val="0043199E"/>
    <w:rsid w:val="00432E6F"/>
    <w:rsid w:val="0044068C"/>
    <w:rsid w:val="00442E9D"/>
    <w:rsid w:val="00443E4E"/>
    <w:rsid w:val="00444C95"/>
    <w:rsid w:val="00444EC9"/>
    <w:rsid w:val="00446F5F"/>
    <w:rsid w:val="00447942"/>
    <w:rsid w:val="004529F0"/>
    <w:rsid w:val="00453658"/>
    <w:rsid w:val="004556E5"/>
    <w:rsid w:val="00461839"/>
    <w:rsid w:val="00461D59"/>
    <w:rsid w:val="004624F4"/>
    <w:rsid w:val="0046507D"/>
    <w:rsid w:val="004724D1"/>
    <w:rsid w:val="004733D7"/>
    <w:rsid w:val="0047689C"/>
    <w:rsid w:val="004820FB"/>
    <w:rsid w:val="00483AD9"/>
    <w:rsid w:val="00486A77"/>
    <w:rsid w:val="004A34A1"/>
    <w:rsid w:val="004A482B"/>
    <w:rsid w:val="004B1EC2"/>
    <w:rsid w:val="004B34CA"/>
    <w:rsid w:val="004B5910"/>
    <w:rsid w:val="004B62B5"/>
    <w:rsid w:val="004B66E0"/>
    <w:rsid w:val="004B70A1"/>
    <w:rsid w:val="004C3C15"/>
    <w:rsid w:val="004C4FAE"/>
    <w:rsid w:val="004D4F52"/>
    <w:rsid w:val="004E0EB7"/>
    <w:rsid w:val="004E2EBA"/>
    <w:rsid w:val="00502330"/>
    <w:rsid w:val="00503FEC"/>
    <w:rsid w:val="00505349"/>
    <w:rsid w:val="00507B93"/>
    <w:rsid w:val="00510C40"/>
    <w:rsid w:val="0052554A"/>
    <w:rsid w:val="00531C92"/>
    <w:rsid w:val="005526AA"/>
    <w:rsid w:val="0055673F"/>
    <w:rsid w:val="005601D9"/>
    <w:rsid w:val="00560B21"/>
    <w:rsid w:val="005669A8"/>
    <w:rsid w:val="00567F47"/>
    <w:rsid w:val="00577F74"/>
    <w:rsid w:val="0058181B"/>
    <w:rsid w:val="00581E36"/>
    <w:rsid w:val="00584C2D"/>
    <w:rsid w:val="005938DB"/>
    <w:rsid w:val="0059440E"/>
    <w:rsid w:val="00595CF5"/>
    <w:rsid w:val="005A1B9F"/>
    <w:rsid w:val="005A274C"/>
    <w:rsid w:val="005A765F"/>
    <w:rsid w:val="005B0116"/>
    <w:rsid w:val="005C0193"/>
    <w:rsid w:val="005C554F"/>
    <w:rsid w:val="005C55AC"/>
    <w:rsid w:val="005C7CF9"/>
    <w:rsid w:val="005D1D79"/>
    <w:rsid w:val="005D3285"/>
    <w:rsid w:val="005D3358"/>
    <w:rsid w:val="005D367A"/>
    <w:rsid w:val="005E0A44"/>
    <w:rsid w:val="005E1AAC"/>
    <w:rsid w:val="005E29FB"/>
    <w:rsid w:val="005E6908"/>
    <w:rsid w:val="005F5FA6"/>
    <w:rsid w:val="006014E3"/>
    <w:rsid w:val="0060165D"/>
    <w:rsid w:val="00602714"/>
    <w:rsid w:val="00605C22"/>
    <w:rsid w:val="00610427"/>
    <w:rsid w:val="00610C1E"/>
    <w:rsid w:val="0061122F"/>
    <w:rsid w:val="0062009A"/>
    <w:rsid w:val="00627825"/>
    <w:rsid w:val="00635139"/>
    <w:rsid w:val="00635E39"/>
    <w:rsid w:val="00643DFC"/>
    <w:rsid w:val="00652F4D"/>
    <w:rsid w:val="00653E2E"/>
    <w:rsid w:val="00656006"/>
    <w:rsid w:val="00656E9F"/>
    <w:rsid w:val="00661E8F"/>
    <w:rsid w:val="006627F8"/>
    <w:rsid w:val="0066340E"/>
    <w:rsid w:val="0067259B"/>
    <w:rsid w:val="006828AE"/>
    <w:rsid w:val="00686635"/>
    <w:rsid w:val="00687655"/>
    <w:rsid w:val="00691A31"/>
    <w:rsid w:val="00693E80"/>
    <w:rsid w:val="00696B29"/>
    <w:rsid w:val="006A289E"/>
    <w:rsid w:val="006A446C"/>
    <w:rsid w:val="006A5395"/>
    <w:rsid w:val="006B189F"/>
    <w:rsid w:val="006B686E"/>
    <w:rsid w:val="006C116D"/>
    <w:rsid w:val="006C286E"/>
    <w:rsid w:val="006C599A"/>
    <w:rsid w:val="006D1C71"/>
    <w:rsid w:val="006D6830"/>
    <w:rsid w:val="006D7F59"/>
    <w:rsid w:val="006E0B66"/>
    <w:rsid w:val="006E11CE"/>
    <w:rsid w:val="006E336D"/>
    <w:rsid w:val="006E7BCD"/>
    <w:rsid w:val="006E7CA6"/>
    <w:rsid w:val="00702418"/>
    <w:rsid w:val="00703750"/>
    <w:rsid w:val="0070481D"/>
    <w:rsid w:val="0070737A"/>
    <w:rsid w:val="00712AE1"/>
    <w:rsid w:val="0071324D"/>
    <w:rsid w:val="007176D4"/>
    <w:rsid w:val="00724FB7"/>
    <w:rsid w:val="00734747"/>
    <w:rsid w:val="00736845"/>
    <w:rsid w:val="007374A2"/>
    <w:rsid w:val="00741AF9"/>
    <w:rsid w:val="00742F47"/>
    <w:rsid w:val="00750757"/>
    <w:rsid w:val="00752F43"/>
    <w:rsid w:val="007760AF"/>
    <w:rsid w:val="007814BE"/>
    <w:rsid w:val="00783FB4"/>
    <w:rsid w:val="00785DB7"/>
    <w:rsid w:val="007867B3"/>
    <w:rsid w:val="00787B8E"/>
    <w:rsid w:val="007902C3"/>
    <w:rsid w:val="0079335D"/>
    <w:rsid w:val="007A1E51"/>
    <w:rsid w:val="007A7680"/>
    <w:rsid w:val="007B2884"/>
    <w:rsid w:val="007B6067"/>
    <w:rsid w:val="007B7152"/>
    <w:rsid w:val="007C5A0E"/>
    <w:rsid w:val="007D395C"/>
    <w:rsid w:val="007D3F62"/>
    <w:rsid w:val="007E1EBC"/>
    <w:rsid w:val="007E4EB6"/>
    <w:rsid w:val="007F395D"/>
    <w:rsid w:val="007F7820"/>
    <w:rsid w:val="00802440"/>
    <w:rsid w:val="00804AFC"/>
    <w:rsid w:val="00804B54"/>
    <w:rsid w:val="00804C47"/>
    <w:rsid w:val="00805126"/>
    <w:rsid w:val="00813B57"/>
    <w:rsid w:val="00814535"/>
    <w:rsid w:val="00814C1C"/>
    <w:rsid w:val="008165A4"/>
    <w:rsid w:val="00824997"/>
    <w:rsid w:val="008260F3"/>
    <w:rsid w:val="00830D97"/>
    <w:rsid w:val="008318DA"/>
    <w:rsid w:val="00831D2D"/>
    <w:rsid w:val="00833596"/>
    <w:rsid w:val="00836D88"/>
    <w:rsid w:val="008400F1"/>
    <w:rsid w:val="00842053"/>
    <w:rsid w:val="008435F7"/>
    <w:rsid w:val="00845337"/>
    <w:rsid w:val="00857D0C"/>
    <w:rsid w:val="00864FF6"/>
    <w:rsid w:val="00865D8E"/>
    <w:rsid w:val="008662B1"/>
    <w:rsid w:val="00866D7B"/>
    <w:rsid w:val="00874A3D"/>
    <w:rsid w:val="008760BF"/>
    <w:rsid w:val="00881CF7"/>
    <w:rsid w:val="00882F0E"/>
    <w:rsid w:val="008872E8"/>
    <w:rsid w:val="00891C54"/>
    <w:rsid w:val="00896F29"/>
    <w:rsid w:val="008A249D"/>
    <w:rsid w:val="008A2AF3"/>
    <w:rsid w:val="008B30B1"/>
    <w:rsid w:val="008B4A88"/>
    <w:rsid w:val="008B6407"/>
    <w:rsid w:val="008C056A"/>
    <w:rsid w:val="008C3D66"/>
    <w:rsid w:val="008C5EBF"/>
    <w:rsid w:val="008C702F"/>
    <w:rsid w:val="008D26D2"/>
    <w:rsid w:val="008D4489"/>
    <w:rsid w:val="008D5605"/>
    <w:rsid w:val="008D6F34"/>
    <w:rsid w:val="008D72DD"/>
    <w:rsid w:val="008D7607"/>
    <w:rsid w:val="008E2440"/>
    <w:rsid w:val="008E3941"/>
    <w:rsid w:val="008E4AAE"/>
    <w:rsid w:val="008F3703"/>
    <w:rsid w:val="008F3724"/>
    <w:rsid w:val="008F3B84"/>
    <w:rsid w:val="008F654B"/>
    <w:rsid w:val="008F6E3E"/>
    <w:rsid w:val="008F7915"/>
    <w:rsid w:val="00901DC5"/>
    <w:rsid w:val="00903426"/>
    <w:rsid w:val="00906016"/>
    <w:rsid w:val="00911E1B"/>
    <w:rsid w:val="00912524"/>
    <w:rsid w:val="00920240"/>
    <w:rsid w:val="00920DC7"/>
    <w:rsid w:val="00925BB3"/>
    <w:rsid w:val="0092618E"/>
    <w:rsid w:val="00934BD0"/>
    <w:rsid w:val="0093538F"/>
    <w:rsid w:val="009357FA"/>
    <w:rsid w:val="00936414"/>
    <w:rsid w:val="00937D56"/>
    <w:rsid w:val="00955AB8"/>
    <w:rsid w:val="00962920"/>
    <w:rsid w:val="0096727C"/>
    <w:rsid w:val="00970756"/>
    <w:rsid w:val="0097360D"/>
    <w:rsid w:val="00975E21"/>
    <w:rsid w:val="00976208"/>
    <w:rsid w:val="00977F56"/>
    <w:rsid w:val="00983B84"/>
    <w:rsid w:val="009872AD"/>
    <w:rsid w:val="009905AF"/>
    <w:rsid w:val="00991312"/>
    <w:rsid w:val="00996A91"/>
    <w:rsid w:val="009A74D0"/>
    <w:rsid w:val="009A7B42"/>
    <w:rsid w:val="009C2D61"/>
    <w:rsid w:val="009D0546"/>
    <w:rsid w:val="009D1AAF"/>
    <w:rsid w:val="009D3161"/>
    <w:rsid w:val="009D50FA"/>
    <w:rsid w:val="009E3C86"/>
    <w:rsid w:val="009E3F4C"/>
    <w:rsid w:val="009E59C6"/>
    <w:rsid w:val="009E615F"/>
    <w:rsid w:val="009E643C"/>
    <w:rsid w:val="009E66F9"/>
    <w:rsid w:val="009F115C"/>
    <w:rsid w:val="009F3BB0"/>
    <w:rsid w:val="009F503F"/>
    <w:rsid w:val="009F5E8D"/>
    <w:rsid w:val="009F75E4"/>
    <w:rsid w:val="00A01417"/>
    <w:rsid w:val="00A02A22"/>
    <w:rsid w:val="00A0373B"/>
    <w:rsid w:val="00A05110"/>
    <w:rsid w:val="00A061F5"/>
    <w:rsid w:val="00A078C6"/>
    <w:rsid w:val="00A130AE"/>
    <w:rsid w:val="00A1318F"/>
    <w:rsid w:val="00A14D24"/>
    <w:rsid w:val="00A15EC3"/>
    <w:rsid w:val="00A16967"/>
    <w:rsid w:val="00A16EE6"/>
    <w:rsid w:val="00A20769"/>
    <w:rsid w:val="00A231E0"/>
    <w:rsid w:val="00A245C2"/>
    <w:rsid w:val="00A31D3D"/>
    <w:rsid w:val="00A3600E"/>
    <w:rsid w:val="00A41182"/>
    <w:rsid w:val="00A44E02"/>
    <w:rsid w:val="00A4686B"/>
    <w:rsid w:val="00A46AD8"/>
    <w:rsid w:val="00A46F86"/>
    <w:rsid w:val="00A53670"/>
    <w:rsid w:val="00A54FC2"/>
    <w:rsid w:val="00A661B6"/>
    <w:rsid w:val="00A66AB2"/>
    <w:rsid w:val="00A67B92"/>
    <w:rsid w:val="00A70360"/>
    <w:rsid w:val="00A72EE5"/>
    <w:rsid w:val="00A77062"/>
    <w:rsid w:val="00A80A15"/>
    <w:rsid w:val="00A86033"/>
    <w:rsid w:val="00A9194E"/>
    <w:rsid w:val="00A9629A"/>
    <w:rsid w:val="00A96D9E"/>
    <w:rsid w:val="00AA0976"/>
    <w:rsid w:val="00AA0AF4"/>
    <w:rsid w:val="00AA1E3F"/>
    <w:rsid w:val="00AA3D1A"/>
    <w:rsid w:val="00AA46E4"/>
    <w:rsid w:val="00AA5E5F"/>
    <w:rsid w:val="00AA6B49"/>
    <w:rsid w:val="00AA6BE3"/>
    <w:rsid w:val="00AB2B11"/>
    <w:rsid w:val="00AB53FC"/>
    <w:rsid w:val="00AB5B3E"/>
    <w:rsid w:val="00AB7CCC"/>
    <w:rsid w:val="00AC0582"/>
    <w:rsid w:val="00AC1723"/>
    <w:rsid w:val="00AC2108"/>
    <w:rsid w:val="00AC3BD3"/>
    <w:rsid w:val="00AC608D"/>
    <w:rsid w:val="00AD1DF3"/>
    <w:rsid w:val="00AD3AFF"/>
    <w:rsid w:val="00AE26C1"/>
    <w:rsid w:val="00AE50C4"/>
    <w:rsid w:val="00AE72B8"/>
    <w:rsid w:val="00AE7843"/>
    <w:rsid w:val="00AF2C3A"/>
    <w:rsid w:val="00AF2F4E"/>
    <w:rsid w:val="00AF609A"/>
    <w:rsid w:val="00AF7C71"/>
    <w:rsid w:val="00B017C8"/>
    <w:rsid w:val="00B01A91"/>
    <w:rsid w:val="00B04810"/>
    <w:rsid w:val="00B04942"/>
    <w:rsid w:val="00B10CB9"/>
    <w:rsid w:val="00B115DD"/>
    <w:rsid w:val="00B157B3"/>
    <w:rsid w:val="00B16792"/>
    <w:rsid w:val="00B202A9"/>
    <w:rsid w:val="00B2185C"/>
    <w:rsid w:val="00B24710"/>
    <w:rsid w:val="00B259BE"/>
    <w:rsid w:val="00B345A4"/>
    <w:rsid w:val="00B4399E"/>
    <w:rsid w:val="00B43A42"/>
    <w:rsid w:val="00B46A45"/>
    <w:rsid w:val="00B51312"/>
    <w:rsid w:val="00B57202"/>
    <w:rsid w:val="00B60A6E"/>
    <w:rsid w:val="00B63C22"/>
    <w:rsid w:val="00B63FAE"/>
    <w:rsid w:val="00B769FC"/>
    <w:rsid w:val="00B81D3C"/>
    <w:rsid w:val="00B8343F"/>
    <w:rsid w:val="00B857DC"/>
    <w:rsid w:val="00B8638E"/>
    <w:rsid w:val="00B863C0"/>
    <w:rsid w:val="00B91328"/>
    <w:rsid w:val="00B9564E"/>
    <w:rsid w:val="00BA013B"/>
    <w:rsid w:val="00BA7070"/>
    <w:rsid w:val="00BB0B1B"/>
    <w:rsid w:val="00BB1129"/>
    <w:rsid w:val="00BB1724"/>
    <w:rsid w:val="00BB47D1"/>
    <w:rsid w:val="00BB5BB7"/>
    <w:rsid w:val="00BB5E1A"/>
    <w:rsid w:val="00BB638B"/>
    <w:rsid w:val="00BB77BF"/>
    <w:rsid w:val="00BC12AF"/>
    <w:rsid w:val="00BC2EFF"/>
    <w:rsid w:val="00BC363F"/>
    <w:rsid w:val="00BC4008"/>
    <w:rsid w:val="00BD19E1"/>
    <w:rsid w:val="00BD20F8"/>
    <w:rsid w:val="00BD2571"/>
    <w:rsid w:val="00BD3FD8"/>
    <w:rsid w:val="00BD485C"/>
    <w:rsid w:val="00BD603F"/>
    <w:rsid w:val="00BD6BE1"/>
    <w:rsid w:val="00BE42EB"/>
    <w:rsid w:val="00BE5FA0"/>
    <w:rsid w:val="00BF1A5E"/>
    <w:rsid w:val="00BF311F"/>
    <w:rsid w:val="00BF41DF"/>
    <w:rsid w:val="00BF4522"/>
    <w:rsid w:val="00C011B7"/>
    <w:rsid w:val="00C0202F"/>
    <w:rsid w:val="00C02CC8"/>
    <w:rsid w:val="00C156B6"/>
    <w:rsid w:val="00C17AF8"/>
    <w:rsid w:val="00C27693"/>
    <w:rsid w:val="00C27C72"/>
    <w:rsid w:val="00C32A9F"/>
    <w:rsid w:val="00C437B5"/>
    <w:rsid w:val="00C44E61"/>
    <w:rsid w:val="00C464F2"/>
    <w:rsid w:val="00C46DD3"/>
    <w:rsid w:val="00C517AC"/>
    <w:rsid w:val="00C56A4A"/>
    <w:rsid w:val="00C617BC"/>
    <w:rsid w:val="00C61A86"/>
    <w:rsid w:val="00C644B5"/>
    <w:rsid w:val="00C66DDB"/>
    <w:rsid w:val="00C7246D"/>
    <w:rsid w:val="00C805A5"/>
    <w:rsid w:val="00C83B84"/>
    <w:rsid w:val="00C85EE1"/>
    <w:rsid w:val="00C8795F"/>
    <w:rsid w:val="00CA18C6"/>
    <w:rsid w:val="00CA4705"/>
    <w:rsid w:val="00CA5C18"/>
    <w:rsid w:val="00CA61F9"/>
    <w:rsid w:val="00CA6AA8"/>
    <w:rsid w:val="00CB02AE"/>
    <w:rsid w:val="00CB59EA"/>
    <w:rsid w:val="00CB5C4F"/>
    <w:rsid w:val="00CB6A06"/>
    <w:rsid w:val="00CC0F49"/>
    <w:rsid w:val="00CC65B1"/>
    <w:rsid w:val="00CD0970"/>
    <w:rsid w:val="00CD7997"/>
    <w:rsid w:val="00CE05C8"/>
    <w:rsid w:val="00CE3B96"/>
    <w:rsid w:val="00CE3FFD"/>
    <w:rsid w:val="00CE4389"/>
    <w:rsid w:val="00CE4557"/>
    <w:rsid w:val="00CE70AD"/>
    <w:rsid w:val="00CE7496"/>
    <w:rsid w:val="00CF207F"/>
    <w:rsid w:val="00CF26C6"/>
    <w:rsid w:val="00CF3A83"/>
    <w:rsid w:val="00CF75A8"/>
    <w:rsid w:val="00D009D1"/>
    <w:rsid w:val="00D028D0"/>
    <w:rsid w:val="00D07709"/>
    <w:rsid w:val="00D21412"/>
    <w:rsid w:val="00D21D24"/>
    <w:rsid w:val="00D22FA9"/>
    <w:rsid w:val="00D2431B"/>
    <w:rsid w:val="00D430FD"/>
    <w:rsid w:val="00D453FF"/>
    <w:rsid w:val="00D46794"/>
    <w:rsid w:val="00D56E61"/>
    <w:rsid w:val="00D573E7"/>
    <w:rsid w:val="00D6055C"/>
    <w:rsid w:val="00D62054"/>
    <w:rsid w:val="00D642AA"/>
    <w:rsid w:val="00D6459B"/>
    <w:rsid w:val="00D670DD"/>
    <w:rsid w:val="00D81C1E"/>
    <w:rsid w:val="00D8289B"/>
    <w:rsid w:val="00D8353A"/>
    <w:rsid w:val="00D84EE1"/>
    <w:rsid w:val="00D859B0"/>
    <w:rsid w:val="00D86719"/>
    <w:rsid w:val="00D87752"/>
    <w:rsid w:val="00D92DF4"/>
    <w:rsid w:val="00D95618"/>
    <w:rsid w:val="00DA22D7"/>
    <w:rsid w:val="00DA4BCA"/>
    <w:rsid w:val="00DB051D"/>
    <w:rsid w:val="00DB0DFE"/>
    <w:rsid w:val="00DC1DE2"/>
    <w:rsid w:val="00DC7DAD"/>
    <w:rsid w:val="00DD2DD6"/>
    <w:rsid w:val="00DE4AF1"/>
    <w:rsid w:val="00DF098A"/>
    <w:rsid w:val="00DF0994"/>
    <w:rsid w:val="00DF0A56"/>
    <w:rsid w:val="00DF1188"/>
    <w:rsid w:val="00DF155F"/>
    <w:rsid w:val="00DF3654"/>
    <w:rsid w:val="00DF5B38"/>
    <w:rsid w:val="00DF77A9"/>
    <w:rsid w:val="00E15B24"/>
    <w:rsid w:val="00E1632B"/>
    <w:rsid w:val="00E20520"/>
    <w:rsid w:val="00E229DA"/>
    <w:rsid w:val="00E24765"/>
    <w:rsid w:val="00E27FB3"/>
    <w:rsid w:val="00E310A0"/>
    <w:rsid w:val="00E34AB4"/>
    <w:rsid w:val="00E356D0"/>
    <w:rsid w:val="00E36C51"/>
    <w:rsid w:val="00E40731"/>
    <w:rsid w:val="00E40C69"/>
    <w:rsid w:val="00E428D9"/>
    <w:rsid w:val="00E45FBB"/>
    <w:rsid w:val="00E51931"/>
    <w:rsid w:val="00E53703"/>
    <w:rsid w:val="00E62BBB"/>
    <w:rsid w:val="00E66E60"/>
    <w:rsid w:val="00E71CBE"/>
    <w:rsid w:val="00E71FE4"/>
    <w:rsid w:val="00E73AC0"/>
    <w:rsid w:val="00E77714"/>
    <w:rsid w:val="00E860DE"/>
    <w:rsid w:val="00E94235"/>
    <w:rsid w:val="00E949F4"/>
    <w:rsid w:val="00E952AA"/>
    <w:rsid w:val="00E96D6D"/>
    <w:rsid w:val="00EA26CB"/>
    <w:rsid w:val="00EA370C"/>
    <w:rsid w:val="00EA4213"/>
    <w:rsid w:val="00EB1F1F"/>
    <w:rsid w:val="00EB2984"/>
    <w:rsid w:val="00EB4AF4"/>
    <w:rsid w:val="00EB6451"/>
    <w:rsid w:val="00EC249E"/>
    <w:rsid w:val="00EC4E91"/>
    <w:rsid w:val="00ED17C2"/>
    <w:rsid w:val="00ED2D10"/>
    <w:rsid w:val="00ED718A"/>
    <w:rsid w:val="00EE0121"/>
    <w:rsid w:val="00EE453F"/>
    <w:rsid w:val="00EF109E"/>
    <w:rsid w:val="00EF299B"/>
    <w:rsid w:val="00EF46BE"/>
    <w:rsid w:val="00EF6BEC"/>
    <w:rsid w:val="00EF6ECD"/>
    <w:rsid w:val="00F0087E"/>
    <w:rsid w:val="00F12E1A"/>
    <w:rsid w:val="00F12FE1"/>
    <w:rsid w:val="00F16266"/>
    <w:rsid w:val="00F16AFD"/>
    <w:rsid w:val="00F16DE1"/>
    <w:rsid w:val="00F20FA4"/>
    <w:rsid w:val="00F21A17"/>
    <w:rsid w:val="00F223CE"/>
    <w:rsid w:val="00F27699"/>
    <w:rsid w:val="00F27E10"/>
    <w:rsid w:val="00F27E40"/>
    <w:rsid w:val="00F30683"/>
    <w:rsid w:val="00F33234"/>
    <w:rsid w:val="00F34891"/>
    <w:rsid w:val="00F352F3"/>
    <w:rsid w:val="00F40755"/>
    <w:rsid w:val="00F40CDD"/>
    <w:rsid w:val="00F41517"/>
    <w:rsid w:val="00F52316"/>
    <w:rsid w:val="00F53573"/>
    <w:rsid w:val="00F57298"/>
    <w:rsid w:val="00F6296B"/>
    <w:rsid w:val="00F64AEE"/>
    <w:rsid w:val="00F6732A"/>
    <w:rsid w:val="00F67DB9"/>
    <w:rsid w:val="00F729C2"/>
    <w:rsid w:val="00F7365A"/>
    <w:rsid w:val="00F74D8C"/>
    <w:rsid w:val="00F7759E"/>
    <w:rsid w:val="00F82DAF"/>
    <w:rsid w:val="00F84256"/>
    <w:rsid w:val="00F85ABA"/>
    <w:rsid w:val="00F96A5B"/>
    <w:rsid w:val="00FA116F"/>
    <w:rsid w:val="00FA1879"/>
    <w:rsid w:val="00FA33CC"/>
    <w:rsid w:val="00FA4E22"/>
    <w:rsid w:val="00FB2E7A"/>
    <w:rsid w:val="00FC2AE0"/>
    <w:rsid w:val="00FC7B2C"/>
    <w:rsid w:val="00FD03A5"/>
    <w:rsid w:val="00FD2A57"/>
    <w:rsid w:val="00FD5946"/>
    <w:rsid w:val="00FD7D0B"/>
    <w:rsid w:val="00FE4F3A"/>
    <w:rsid w:val="00FF3203"/>
    <w:rsid w:val="00FF67A9"/>
    <w:rsid w:val="461C633A"/>
    <w:rsid w:val="4A132E9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unhideWhenUsed/>
    <w:uiPriority w:val="99"/>
    <w:rPr>
      <w:color w:val="0000FF"/>
      <w:u w:val="single"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Balloon Text"/>
    <w:basedOn w:val="1"/>
    <w:link w:val="9"/>
    <w:semiHidden/>
    <w:unhideWhenUsed/>
    <w:uiPriority w:val="99"/>
    <w:pPr>
      <w:spacing w:after="0" w:line="240" w:lineRule="auto"/>
    </w:pPr>
    <w:rPr>
      <w:rFonts w:ascii="Tahoma" w:hAnsi="Tahoma"/>
      <w:sz w:val="16"/>
      <w:szCs w:val="16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">
    <w:name w:val="No Spacing"/>
    <w:qFormat/>
    <w:uiPriority w:val="1"/>
    <w:rPr>
      <w:rFonts w:ascii="Times New Roman" w:hAnsi="Times New Roman" w:eastAsia="SimSun" w:cs="Times New Roman"/>
      <w:sz w:val="22"/>
      <w:szCs w:val="22"/>
      <w:lang w:val="ru-RU" w:eastAsia="en-US" w:bidi="ar-SA"/>
    </w:rPr>
  </w:style>
  <w:style w:type="character" w:customStyle="1" w:styleId="9">
    <w:name w:val="Текст выноски Знак"/>
    <w:link w:val="6"/>
    <w:semiHidden/>
    <w:uiPriority w:val="99"/>
    <w:rPr>
      <w:rFonts w:ascii="Tahoma" w:hAnsi="Tahoma" w:cs="Tahoma"/>
      <w:sz w:val="16"/>
      <w:szCs w:val="16"/>
      <w:lang w:eastAsia="en-US"/>
    </w:rPr>
  </w:style>
  <w:style w:type="character" w:customStyle="1" w:styleId="10">
    <w:name w:val="apple-converted-space"/>
    <w:uiPriority w:val="0"/>
  </w:style>
  <w:style w:type="paragraph" w:customStyle="1" w:styleId="11">
    <w:name w:val="default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customStyle="1" w:styleId="12">
    <w:name w:val="ConsPlusNormal"/>
    <w:uiPriority w:val="0"/>
    <w:pPr>
      <w:autoSpaceDE w:val="0"/>
      <w:autoSpaceDN w:val="0"/>
      <w:adjustRightInd w:val="0"/>
    </w:pPr>
    <w:rPr>
      <w:rFonts w:ascii="Times New Roman CYR" w:hAnsi="Times New Roman CYR" w:eastAsia="Times New Roman" w:cs="Times New Roman CYR"/>
      <w:sz w:val="28"/>
      <w:szCs w:val="28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RePack by SPecialiST</Company>
  <Pages>6</Pages>
  <Words>1657</Words>
  <Characters>9451</Characters>
  <Lines>78</Lines>
  <Paragraphs>22</Paragraphs>
  <TotalTime>65</TotalTime>
  <ScaleCrop>false</ScaleCrop>
  <LinksUpToDate>false</LinksUpToDate>
  <CharactersWithSpaces>11086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2025-01-10T13:57:00Z</dcterms:created>
  <dc:creator>Admin</dc:creator>
  <cp:lastModifiedBy>Lada Lada</cp:lastModifiedBy>
  <cp:lastPrinted>2018-05-04T06:30:00Z</cp:lastPrinted>
  <dcterms:modified xsi:type="dcterms:W3CDTF">2026-01-14T11:50:27Z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B473CC2BE78549E3A0CDC85BAA81E417_13</vt:lpwstr>
  </property>
</Properties>
</file>