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837067" w:rsidP="00837067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Отчет</w:t>
      </w:r>
    </w:p>
    <w:p w:rsidR="00837067" w:rsidRDefault="00837067" w:rsidP="00837067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о выполнении плана по противодействию коррупции</w:t>
      </w:r>
    </w:p>
    <w:p w:rsidR="00837067" w:rsidRDefault="00837067" w:rsidP="00837067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государственного автономного стационарного учреждения </w:t>
      </w:r>
    </w:p>
    <w:p w:rsidR="00837067" w:rsidRDefault="00837067" w:rsidP="00837067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социального обслуживания Свердловской области </w:t>
      </w:r>
    </w:p>
    <w:p w:rsidR="00837067" w:rsidRDefault="00837067" w:rsidP="00837067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«Североуральский психоневрологический интернат» </w:t>
      </w:r>
    </w:p>
    <w:p w:rsidR="00837067" w:rsidRDefault="00837067" w:rsidP="00837067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за 2025 год</w:t>
      </w:r>
    </w:p>
    <w:p w:rsidR="00837067" w:rsidRDefault="00837067" w:rsidP="00837067">
      <w:pPr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473"/>
        <w:gridCol w:w="3473"/>
        <w:gridCol w:w="1778"/>
      </w:tblGrid>
      <w:tr w:rsidR="00837067" w:rsidTr="00FC1306">
        <w:trPr>
          <w:tblHeader/>
        </w:trPr>
        <w:tc>
          <w:tcPr>
            <w:tcW w:w="959" w:type="dxa"/>
          </w:tcPr>
          <w:p w:rsidR="00837067" w:rsidRDefault="00837067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Номер пункта Плана</w:t>
            </w:r>
          </w:p>
        </w:tc>
        <w:tc>
          <w:tcPr>
            <w:tcW w:w="3473" w:type="dxa"/>
          </w:tcPr>
          <w:p w:rsidR="00837067" w:rsidRDefault="00837067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3473" w:type="dxa"/>
          </w:tcPr>
          <w:p w:rsidR="00837067" w:rsidRDefault="00837067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о реализации мероприятия (проведенная работа), предоставление отчетов</w:t>
            </w:r>
          </w:p>
        </w:tc>
        <w:tc>
          <w:tcPr>
            <w:tcW w:w="1778" w:type="dxa"/>
          </w:tcPr>
          <w:p w:rsidR="00837067" w:rsidRDefault="00837067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837067" w:rsidRPr="00837067" w:rsidTr="00FC1306">
        <w:trPr>
          <w:tblHeader/>
        </w:trPr>
        <w:tc>
          <w:tcPr>
            <w:tcW w:w="959" w:type="dxa"/>
          </w:tcPr>
          <w:p w:rsidR="00837067" w:rsidRPr="00837067" w:rsidRDefault="00837067" w:rsidP="008370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473" w:type="dxa"/>
          </w:tcPr>
          <w:p w:rsidR="00837067" w:rsidRPr="00837067" w:rsidRDefault="00837067" w:rsidP="008370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473" w:type="dxa"/>
          </w:tcPr>
          <w:p w:rsidR="00837067" w:rsidRPr="00837067" w:rsidRDefault="00837067" w:rsidP="008370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1778" w:type="dxa"/>
          </w:tcPr>
          <w:p w:rsidR="00837067" w:rsidRPr="00837067" w:rsidRDefault="00837067" w:rsidP="0083706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</w:tr>
      <w:tr w:rsidR="00391965" w:rsidTr="00837067">
        <w:tc>
          <w:tcPr>
            <w:tcW w:w="959" w:type="dxa"/>
          </w:tcPr>
          <w:p w:rsidR="00391965" w:rsidRDefault="00391965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3473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3473" w:type="dxa"/>
          </w:tcPr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проводится юрисконсультом учреждения на постоянной основе</w:t>
            </w:r>
          </w:p>
        </w:tc>
        <w:tc>
          <w:tcPr>
            <w:tcW w:w="1778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391965" w:rsidTr="00837067">
        <w:tc>
          <w:tcPr>
            <w:tcW w:w="959" w:type="dxa"/>
          </w:tcPr>
          <w:p w:rsidR="00391965" w:rsidRDefault="00391965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3473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Приведение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3473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Проведен мониторинг правовых актов учреждения по вопросам противодействия коррупции по результатам, которого актуализирован перечень должностей ГАУ «Североуральский ПНИ», замещение которых связано с коррупционными рисками, утвержден приказом от 30.06.2025 № 105 </w:t>
            </w:r>
          </w:p>
        </w:tc>
        <w:tc>
          <w:tcPr>
            <w:tcW w:w="1778" w:type="dxa"/>
          </w:tcPr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391965" w:rsidTr="00837067">
        <w:tc>
          <w:tcPr>
            <w:tcW w:w="959" w:type="dxa"/>
          </w:tcPr>
          <w:p w:rsidR="00391965" w:rsidRDefault="00391965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3473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 антикоррупционной экспертизы проектов правовых актов, разработчиком которых является учреждение</w:t>
            </w:r>
          </w:p>
        </w:tc>
        <w:tc>
          <w:tcPr>
            <w:tcW w:w="3473" w:type="dxa"/>
          </w:tcPr>
          <w:p w:rsidR="00391965" w:rsidRDefault="00391965" w:rsidP="00ED1947">
            <w:pPr>
              <w:spacing w:line="216" w:lineRule="auto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Проекты правовых актов учреждения в обязательном порядке проходят согласование юрисконсультом учреждения на предмет отсутствия в содержании коппупциогенных факторов.</w:t>
            </w:r>
          </w:p>
          <w:p w:rsidR="00391965" w:rsidRPr="00896FC4" w:rsidRDefault="00391965" w:rsidP="00ED1947">
            <w:pPr>
              <w:spacing w:line="216" w:lineRule="auto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Утверждение правовых актов осуществляется после прохождения согласовательных процедур </w:t>
            </w:r>
          </w:p>
        </w:tc>
        <w:tc>
          <w:tcPr>
            <w:tcW w:w="1778" w:type="dxa"/>
          </w:tcPr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391965" w:rsidTr="00837067">
        <w:tc>
          <w:tcPr>
            <w:tcW w:w="959" w:type="dxa"/>
          </w:tcPr>
          <w:p w:rsidR="00391965" w:rsidRDefault="00391965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3473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Ознакомление работников под подпись с правовыми актами учреждения по вопросам противодействия коррупции</w:t>
            </w:r>
          </w:p>
        </w:tc>
        <w:tc>
          <w:tcPr>
            <w:tcW w:w="3473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Работники учреждения под подпись ознакомлены со следующими правовыми актами по вопросам противодействия коррупции:</w:t>
            </w:r>
          </w:p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1). А</w:t>
            </w:r>
            <w:bookmarkStart w:id="0" w:name="_GoBack"/>
            <w:bookmarkEnd w:id="0"/>
            <w:r>
              <w:rPr>
                <w:rFonts w:ascii="Liberation Serif" w:hAnsi="Liberation Serif"/>
                <w:sz w:val="24"/>
                <w:szCs w:val="24"/>
              </w:rPr>
              <w:t>нтикоррупционная политика ГАУ «Североуральский ПНИ», утверждена приказом от 13.05.2024 № 79</w:t>
            </w:r>
          </w:p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2). Кодекс этики и служебного поведения работников ГАУ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«Североуральский ПНИ», утвержден приказом от 24.12.2024 № 181</w:t>
            </w:r>
          </w:p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3). Порядок уведомления работодателя о фактах обращения в целях склонения к совершению коррупционного правонарушения и рассмотрения таких уведомлений в ГАУ «Североуральский ПНИ», утвержден приказом от 17.08.2022 № 169</w:t>
            </w:r>
          </w:p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4). Положение о предотвращении и урегулировании конфликта интересов в ГАУ «Североуральский ПНИ», утверждено приказом от 02.10.2023 № 154</w:t>
            </w:r>
          </w:p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5). Правила обмена деловыми подарками и знаками делового гостеприимства в ГАУ «Североуральский ПНИ», утверждены приказом от 21.09.2022 № 191</w:t>
            </w:r>
          </w:p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6). Положение о «телефоне доверия» по противодействию коррупции в ГАУ «Североуральский ПНИ», утверждено приказом от 28.09.2022 № 194/1</w:t>
            </w:r>
          </w:p>
        </w:tc>
        <w:tc>
          <w:tcPr>
            <w:tcW w:w="1778" w:type="dxa"/>
          </w:tcPr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391965" w:rsidTr="00837067">
        <w:tc>
          <w:tcPr>
            <w:tcW w:w="959" w:type="dxa"/>
          </w:tcPr>
          <w:p w:rsidR="00391965" w:rsidRDefault="00391965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3473" w:type="dxa"/>
          </w:tcPr>
          <w:p w:rsidR="00391965" w:rsidRPr="00FC1306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Размещение на официальном сайте учреждения в сети Интернет по адресу </w:t>
            </w:r>
            <w:hyperlink r:id="rId5" w:history="1">
              <w:r w:rsidRPr="0025260F">
                <w:rPr>
                  <w:rStyle w:val="a4"/>
                  <w:rFonts w:ascii="Liberation Serif" w:hAnsi="Liberation Serif"/>
                  <w:sz w:val="24"/>
                  <w:szCs w:val="24"/>
                </w:rPr>
                <w:t>https://zabota016.msp.midural.ru</w:t>
              </w:r>
            </w:hyperlink>
            <w:r>
              <w:rPr>
                <w:rFonts w:ascii="Liberation Serif" w:hAnsi="Liberation Serif"/>
                <w:sz w:val="24"/>
                <w:szCs w:val="24"/>
              </w:rPr>
              <w:t xml:space="preserve"> в разделе «Противодействие коррупции» информации и документов о деятельности учреждения в рамках противодействия коррупции</w:t>
            </w:r>
          </w:p>
        </w:tc>
        <w:tc>
          <w:tcPr>
            <w:tcW w:w="3473" w:type="dxa"/>
          </w:tcPr>
          <w:p w:rsidR="00391965" w:rsidRDefault="00391965" w:rsidP="004D2F6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и документы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о деятельности учреждения в рамках противодействия коррупции размещены на </w:t>
            </w:r>
            <w:r>
              <w:rPr>
                <w:rFonts w:ascii="Liberation Serif" w:hAnsi="Liberation Serif"/>
                <w:sz w:val="24"/>
                <w:szCs w:val="24"/>
              </w:rPr>
              <w:t>официальном сайте учреждения в сети Интернет по адресу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hyperlink r:id="rId6" w:history="1">
              <w:r w:rsidRPr="0025260F">
                <w:rPr>
                  <w:rStyle w:val="a4"/>
                  <w:rFonts w:ascii="Liberation Serif" w:hAnsi="Liberation Serif"/>
                  <w:sz w:val="24"/>
                  <w:szCs w:val="24"/>
                </w:rPr>
                <w:t>https://zabota016.msp.midural.ru</w:t>
              </w:r>
            </w:hyperlink>
            <w:r>
              <w:rPr>
                <w:rFonts w:ascii="Liberation Serif" w:hAnsi="Liberation Serif"/>
                <w:sz w:val="24"/>
                <w:szCs w:val="24"/>
              </w:rPr>
              <w:t xml:space="preserve"> в разделе «Противодействие коррупции»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соответствии с методическим рекомендациями Министерства социальной политики Свердловской области в редакции от 19.08.2025 </w:t>
            </w:r>
          </w:p>
        </w:tc>
        <w:tc>
          <w:tcPr>
            <w:tcW w:w="1778" w:type="dxa"/>
          </w:tcPr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391965" w:rsidTr="00837067">
        <w:tc>
          <w:tcPr>
            <w:tcW w:w="959" w:type="dxa"/>
          </w:tcPr>
          <w:p w:rsidR="00391965" w:rsidRDefault="00391965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3473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Ежегодная разработка планов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антикоррупционного просвещения работников учреждения, анализ исполнения</w:t>
            </w:r>
          </w:p>
        </w:tc>
        <w:tc>
          <w:tcPr>
            <w:tcW w:w="3473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Разработан план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антикоррупционного просвещения работников ГАУ «Североуральский ПНИ» на 2026 год, утвержден приказом от 01.12.2025 № 184.</w:t>
            </w:r>
          </w:p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Проведен анализ исполнения плана антикоррупционного просвещение работников  ГАУ «Североуральский ПНИ» утвержденный приказом от 03.12.2024 № 163. В течение отчетного периода реализованы все запланированные мероприятия </w:t>
            </w:r>
          </w:p>
        </w:tc>
        <w:tc>
          <w:tcPr>
            <w:tcW w:w="1778" w:type="dxa"/>
          </w:tcPr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выполнено в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полном объеме в установленные сроки</w:t>
            </w:r>
          </w:p>
        </w:tc>
      </w:tr>
      <w:tr w:rsidR="00391965" w:rsidTr="00837067">
        <w:tc>
          <w:tcPr>
            <w:tcW w:w="959" w:type="dxa"/>
          </w:tcPr>
          <w:p w:rsidR="00391965" w:rsidRDefault="00391965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3473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Ежегодное проведение оценки коррупционных рисков, возникающих при реализации функций учреждения</w:t>
            </w:r>
          </w:p>
        </w:tc>
        <w:tc>
          <w:tcPr>
            <w:tcW w:w="3473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20.06.2025 года проведен мониторинг эффективности реализации мер по минимизации коррупционных рисков при осуществлении функций ГАУ "Североуральский ПНИ».</w:t>
            </w:r>
          </w:p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Вывод по результатам мониторинга: </w:t>
            </w:r>
          </w:p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 Меры по минимизации коррупционных риском при осуществлении функций учреждения реализуются и являются достаточными.</w:t>
            </w:r>
          </w:p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В процессах и подпроцессах при осуществлении учреждением функций новые коррупционные риски, не включенные в карту коррупционных рисков, новые потенциально возможные схемы, при наличии которых необходимо изменение перечня коррупционно-опасных функций учреждения, принятие дополнительных мер по минимизации коррупционных рисков и/или установлении дополнительного контроля за реализацией мер по выявлению личной заинтересованности, которая приводи или может привести к конфликту интересов и/или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коррупционных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правонарушений при осуществлении функций учреждения не выявлены.</w:t>
            </w:r>
          </w:p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 Необходимость проведения повторной оценки коррупционных рисков при осуществлении функций учреждения отсутствует.</w:t>
            </w:r>
          </w:p>
        </w:tc>
        <w:tc>
          <w:tcPr>
            <w:tcW w:w="1778" w:type="dxa"/>
          </w:tcPr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391965" w:rsidTr="00837067">
        <w:tc>
          <w:tcPr>
            <w:tcW w:w="959" w:type="dxa"/>
          </w:tcPr>
          <w:p w:rsidR="00391965" w:rsidRDefault="00391965" w:rsidP="008370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8.</w:t>
            </w:r>
          </w:p>
        </w:tc>
        <w:tc>
          <w:tcPr>
            <w:tcW w:w="3473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Ежегодный мониторинг реализации мер по минимизации коррупционных рисков при осуществлении закупок товаров, работ, услуг для нужд учреждения</w:t>
            </w:r>
          </w:p>
        </w:tc>
        <w:tc>
          <w:tcPr>
            <w:tcW w:w="3473" w:type="dxa"/>
          </w:tcPr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19.09</w:t>
            </w:r>
            <w:r>
              <w:rPr>
                <w:rFonts w:ascii="Liberation Serif" w:hAnsi="Liberation Serif"/>
                <w:sz w:val="24"/>
                <w:szCs w:val="24"/>
              </w:rPr>
              <w:t>.2025 года проведен мониторинг эффективности реализации мер по минимизации коррупцио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нных рисков при осуществлении закупок товаров, работ, услуг для нужд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ГАУ "Североуральский ПНИ».</w:t>
            </w:r>
          </w:p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Вывод по результатам мониторинга: </w:t>
            </w:r>
          </w:p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1. Меры по минимизации коррупционных </w:t>
            </w:r>
            <w:r>
              <w:rPr>
                <w:rFonts w:ascii="Liberation Serif" w:hAnsi="Liberation Serif"/>
                <w:sz w:val="24"/>
                <w:szCs w:val="24"/>
              </w:rPr>
              <w:t>риском при осуществлении закупок в учреждении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реализуются и являются достаточными.</w:t>
            </w:r>
          </w:p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В процессах и подпроцессах при осуще</w:t>
            </w:r>
            <w:r>
              <w:rPr>
                <w:rFonts w:ascii="Liberation Serif" w:hAnsi="Liberation Serif"/>
                <w:sz w:val="24"/>
                <w:szCs w:val="24"/>
              </w:rPr>
              <w:t>ствлении учреждением закупок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новые коррупционные риски, не включен</w:t>
            </w:r>
            <w:r>
              <w:rPr>
                <w:rFonts w:ascii="Liberation Serif" w:hAnsi="Liberation Serif"/>
                <w:sz w:val="24"/>
                <w:szCs w:val="24"/>
              </w:rPr>
              <w:t>ные в перечень коррупционных рисков</w:t>
            </w:r>
            <w:r>
              <w:rPr>
                <w:rFonts w:ascii="Liberation Serif" w:hAnsi="Liberation Serif"/>
                <w:sz w:val="24"/>
                <w:szCs w:val="24"/>
              </w:rPr>
              <w:t>, новые потенциально возможные схемы, при наличии которых необ</w:t>
            </w:r>
            <w:r>
              <w:rPr>
                <w:rFonts w:ascii="Liberation Serif" w:hAnsi="Liberation Serif"/>
                <w:sz w:val="24"/>
                <w:szCs w:val="24"/>
              </w:rPr>
              <w:t>ходимо изменение перечня коррупционных рисков</w:t>
            </w:r>
            <w:r>
              <w:rPr>
                <w:rFonts w:ascii="Liberation Serif" w:hAnsi="Liberation Serif"/>
                <w:sz w:val="24"/>
                <w:szCs w:val="24"/>
              </w:rPr>
              <w:t>, принятие дополнительных мер по минимизации коррупционных рисков и/или установлении дополнительного контроля за реализацией мер по выявлению личной заинтересованности, которая приводи или может привес</w:t>
            </w:r>
            <w:r>
              <w:rPr>
                <w:rFonts w:ascii="Liberation Serif" w:hAnsi="Liberation Serif"/>
                <w:sz w:val="24"/>
                <w:szCs w:val="24"/>
              </w:rPr>
              <w:t>ти к конфликту интересов и/или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коррупционных правонар</w:t>
            </w:r>
            <w:r>
              <w:rPr>
                <w:rFonts w:ascii="Liberation Serif" w:hAnsi="Liberation Serif"/>
                <w:sz w:val="24"/>
                <w:szCs w:val="24"/>
              </w:rPr>
              <w:t>ушений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при осуществлении закупок учреждением,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не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выявлены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391965" w:rsidRDefault="00391965" w:rsidP="00BD23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3. Необходимость проведения повторной оценки коррупционных </w:t>
            </w:r>
            <w:r>
              <w:rPr>
                <w:rFonts w:ascii="Liberation Serif" w:hAnsi="Liberation Serif"/>
                <w:sz w:val="24"/>
                <w:szCs w:val="24"/>
              </w:rPr>
              <w:t>рисков при осуществлении закупок учреждением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отсутствует.</w:t>
            </w:r>
          </w:p>
        </w:tc>
        <w:tc>
          <w:tcPr>
            <w:tcW w:w="1778" w:type="dxa"/>
          </w:tcPr>
          <w:p w:rsidR="00391965" w:rsidRDefault="00391965" w:rsidP="00837067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91965" w:rsidTr="00C73BA8">
        <w:tc>
          <w:tcPr>
            <w:tcW w:w="9683" w:type="dxa"/>
            <w:gridSpan w:val="4"/>
          </w:tcPr>
          <w:p w:rsidR="00391965" w:rsidRPr="003B422D" w:rsidRDefault="00391965" w:rsidP="00837067">
            <w:pPr>
              <w:jc w:val="left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ВЫВОД: Из 8 запланированных мероприятий Плана за 2025 год выполнено в полном объеме в установленные сроки 8 мероприятий</w:t>
            </w:r>
          </w:p>
        </w:tc>
      </w:tr>
    </w:tbl>
    <w:p w:rsidR="00837067" w:rsidRDefault="00837067" w:rsidP="00837067">
      <w:pPr>
        <w:jc w:val="left"/>
        <w:rPr>
          <w:rFonts w:ascii="Liberation Serif" w:hAnsi="Liberation Serif"/>
          <w:sz w:val="24"/>
          <w:szCs w:val="24"/>
        </w:rPr>
      </w:pPr>
    </w:p>
    <w:p w:rsidR="009B3EA1" w:rsidRDefault="009B3EA1" w:rsidP="00837067">
      <w:pPr>
        <w:jc w:val="left"/>
        <w:rPr>
          <w:rFonts w:ascii="Liberation Serif" w:hAnsi="Liberation Serif"/>
          <w:sz w:val="24"/>
          <w:szCs w:val="24"/>
        </w:rPr>
      </w:pPr>
    </w:p>
    <w:p w:rsidR="009B3EA1" w:rsidRPr="00837067" w:rsidRDefault="009B3EA1" w:rsidP="00837067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Директор                                                                                                 В.Ю. Федоров</w:t>
      </w:r>
    </w:p>
    <w:sectPr w:rsidR="009B3EA1" w:rsidRPr="00837067" w:rsidSect="00837067">
      <w:pgSz w:w="11906" w:h="16838"/>
      <w:pgMar w:top="851" w:right="851" w:bottom="851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C64"/>
    <w:rsid w:val="00271F68"/>
    <w:rsid w:val="00391965"/>
    <w:rsid w:val="003B422D"/>
    <w:rsid w:val="004D2F6D"/>
    <w:rsid w:val="00534775"/>
    <w:rsid w:val="006A5704"/>
    <w:rsid w:val="00746B61"/>
    <w:rsid w:val="00837067"/>
    <w:rsid w:val="008C2EC5"/>
    <w:rsid w:val="00930C64"/>
    <w:rsid w:val="00992E4D"/>
    <w:rsid w:val="00993FC8"/>
    <w:rsid w:val="009B3EA1"/>
    <w:rsid w:val="00D270AB"/>
    <w:rsid w:val="00ED0A1C"/>
    <w:rsid w:val="00ED1947"/>
    <w:rsid w:val="00FC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706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C130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93FC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19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19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706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C130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93FC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19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19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zabota016.msp.midural.ru" TargetMode="External"/><Relationship Id="rId5" Type="http://schemas.openxmlformats.org/officeDocument/2006/relationships/hyperlink" Target="https://zabota016.msp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8</cp:revision>
  <cp:lastPrinted>2026-01-14T10:00:00Z</cp:lastPrinted>
  <dcterms:created xsi:type="dcterms:W3CDTF">2026-01-14T05:48:00Z</dcterms:created>
  <dcterms:modified xsi:type="dcterms:W3CDTF">2026-01-14T10:06:00Z</dcterms:modified>
</cp:coreProperties>
</file>