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6F0" w:rsidRDefault="00BD559E" w:rsidP="00D546F0">
      <w:pPr>
        <w:spacing w:after="0" w:line="240" w:lineRule="auto"/>
        <w:ind w:firstLine="709"/>
        <w:contextualSpacing/>
        <w:jc w:val="both"/>
        <w:rPr>
          <w:rFonts w:ascii="Times New Roman" w:hAnsi="Times New Roman"/>
          <w:b/>
          <w:sz w:val="24"/>
          <w:szCs w:val="24"/>
        </w:rPr>
      </w:pPr>
      <w:r w:rsidRPr="003406BC">
        <w:rPr>
          <w:rFonts w:ascii="Times New Roman" w:hAnsi="Times New Roman"/>
          <w:sz w:val="24"/>
          <w:szCs w:val="24"/>
        </w:rPr>
        <w:t xml:space="preserve">На основании </w:t>
      </w:r>
      <w:r w:rsidRPr="00D41B04">
        <w:rPr>
          <w:rFonts w:ascii="Times New Roman" w:hAnsi="Times New Roman"/>
          <w:sz w:val="24"/>
          <w:szCs w:val="24"/>
        </w:rPr>
        <w:t>приказа Министерства социальной политики Свердловской области (далее – Министерство) от 25.12.2023 № 475 «Об организации работы по предоставлению субсидий из областного бюджета на возмещение перевозчикам недополученных доходов при предоставлении меры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 и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w:t>
      </w:r>
      <w:r w:rsidRPr="00D41B04">
        <w:rPr>
          <w:rFonts w:ascii="Times New Roman" w:hAnsi="Times New Roman"/>
          <w:b/>
          <w:sz w:val="24"/>
          <w:szCs w:val="24"/>
        </w:rPr>
        <w:t>»</w:t>
      </w:r>
      <w:r w:rsidR="003406BC" w:rsidRPr="003406BC">
        <w:rPr>
          <w:rFonts w:ascii="Times New Roman" w:hAnsi="Times New Roman"/>
          <w:sz w:val="24"/>
          <w:szCs w:val="24"/>
        </w:rPr>
        <w:t xml:space="preserve"> </w:t>
      </w:r>
      <w:r w:rsidRPr="003406BC">
        <w:rPr>
          <w:rFonts w:ascii="Times New Roman" w:hAnsi="Times New Roman"/>
          <w:sz w:val="24"/>
          <w:szCs w:val="24"/>
        </w:rPr>
        <w:t xml:space="preserve">ГКУ СО «ОИРЦ» объявляет о проведении отбора на конкурентной основе, путем запроса предложений на предоставление субсидий на возмещение перевозчикам недополученных доходов при предоставлении меры социальной </w:t>
      </w:r>
      <w:r w:rsidRPr="00D546F0">
        <w:rPr>
          <w:rFonts w:ascii="Times New Roman" w:hAnsi="Times New Roman"/>
          <w:sz w:val="24"/>
          <w:szCs w:val="24"/>
        </w:rPr>
        <w:t>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w:t>
      </w:r>
    </w:p>
    <w:p w:rsidR="00D546F0" w:rsidRDefault="00D546F0" w:rsidP="00D546F0">
      <w:pPr>
        <w:spacing w:after="0" w:line="240" w:lineRule="auto"/>
        <w:ind w:firstLine="709"/>
        <w:contextualSpacing/>
        <w:jc w:val="both"/>
        <w:rPr>
          <w:rFonts w:ascii="Times New Roman" w:hAnsi="Times New Roman"/>
          <w:b/>
          <w:sz w:val="24"/>
          <w:szCs w:val="24"/>
        </w:rPr>
      </w:pPr>
    </w:p>
    <w:p w:rsidR="003406BC" w:rsidRPr="00D546F0" w:rsidRDefault="00BD559E" w:rsidP="00D546F0">
      <w:pPr>
        <w:spacing w:after="0" w:line="240" w:lineRule="auto"/>
        <w:ind w:firstLine="709"/>
        <w:contextualSpacing/>
        <w:jc w:val="both"/>
        <w:rPr>
          <w:rFonts w:ascii="Times New Roman" w:hAnsi="Times New Roman"/>
          <w:b/>
          <w:sz w:val="24"/>
          <w:szCs w:val="24"/>
        </w:rPr>
      </w:pPr>
      <w:r w:rsidRPr="002279EA">
        <w:rPr>
          <w:rFonts w:ascii="Times New Roman" w:hAnsi="Times New Roman"/>
          <w:sz w:val="24"/>
          <w:szCs w:val="24"/>
        </w:rPr>
        <w:t xml:space="preserve">Субсидия предоставляется в соответствии с </w:t>
      </w:r>
      <w:r w:rsidRPr="003406BC">
        <w:rPr>
          <w:rFonts w:ascii="Times New Roman" w:hAnsi="Times New Roman"/>
          <w:color w:val="000000" w:themeColor="text1"/>
          <w:sz w:val="24"/>
          <w:szCs w:val="24"/>
        </w:rPr>
        <w:t xml:space="preserve">Порядком предоставления </w:t>
      </w:r>
      <w:r w:rsidRPr="002279EA">
        <w:rPr>
          <w:rFonts w:ascii="Times New Roman" w:hAnsi="Times New Roman"/>
          <w:sz w:val="24"/>
          <w:szCs w:val="24"/>
        </w:rPr>
        <w:t>субсидий из областного бюджета на возмещение перевозчикам недополученных доходов при предоставлении меры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w:t>
      </w:r>
      <w:r w:rsidR="00D546F0">
        <w:rPr>
          <w:rFonts w:ascii="Times New Roman" w:hAnsi="Times New Roman"/>
          <w:sz w:val="24"/>
          <w:szCs w:val="24"/>
        </w:rPr>
        <w:t xml:space="preserve">кси) в междугородном сообщении </w:t>
      </w:r>
      <w:r w:rsidR="003406BC">
        <w:rPr>
          <w:rFonts w:ascii="Times New Roman" w:hAnsi="Times New Roman"/>
          <w:sz w:val="24"/>
          <w:szCs w:val="24"/>
        </w:rPr>
        <w:t xml:space="preserve">(далее – </w:t>
      </w:r>
      <w:r w:rsidR="00D546F0">
        <w:rPr>
          <w:rFonts w:ascii="Times New Roman" w:hAnsi="Times New Roman"/>
          <w:sz w:val="24"/>
          <w:szCs w:val="24"/>
        </w:rPr>
        <w:t xml:space="preserve">Порядок предоставления субсидий), Порядком </w:t>
      </w:r>
      <w:r w:rsidR="003406BC">
        <w:rPr>
          <w:rFonts w:ascii="Times New Roman" w:hAnsi="Times New Roman"/>
          <w:sz w:val="24"/>
          <w:szCs w:val="24"/>
        </w:rPr>
        <w:t>проведения отбора перевозчиков на право получения субсидий из областного бюджета на возмещение недополученных доходов при предоставлении мер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 и бесплатному проезду и оплате в размере 50 процентов стоимости проезда по территории Свердловской области на железнодорожном и водном тра</w:t>
      </w:r>
      <w:r w:rsidR="00D546F0">
        <w:rPr>
          <w:rFonts w:ascii="Times New Roman" w:hAnsi="Times New Roman"/>
          <w:sz w:val="24"/>
          <w:szCs w:val="24"/>
        </w:rPr>
        <w:t xml:space="preserve">нспорте в пригородном сообщении (далее – Порядок проведения отбора), </w:t>
      </w:r>
      <w:r w:rsidR="003406BC">
        <w:rPr>
          <w:rFonts w:ascii="Times New Roman" w:hAnsi="Times New Roman"/>
          <w:sz w:val="24"/>
          <w:szCs w:val="24"/>
        </w:rPr>
        <w:t>утвержден</w:t>
      </w:r>
      <w:r w:rsidR="00D546F0">
        <w:rPr>
          <w:rFonts w:ascii="Times New Roman" w:hAnsi="Times New Roman"/>
          <w:sz w:val="24"/>
          <w:szCs w:val="24"/>
        </w:rPr>
        <w:t>ных</w:t>
      </w:r>
      <w:r w:rsidR="003406BC">
        <w:rPr>
          <w:rFonts w:ascii="Times New Roman" w:hAnsi="Times New Roman"/>
          <w:sz w:val="24"/>
          <w:szCs w:val="24"/>
        </w:rPr>
        <w:t xml:space="preserve"> Постановлением Правительства Свердловской области от 10 августа 2023 года № 581-ПП </w:t>
      </w:r>
      <w:r w:rsidR="00D546F0">
        <w:rPr>
          <w:rFonts w:ascii="Times New Roman" w:hAnsi="Times New Roman"/>
          <w:sz w:val="24"/>
          <w:szCs w:val="24"/>
        </w:rPr>
        <w:t xml:space="preserve">               </w:t>
      </w:r>
      <w:r w:rsidR="003406BC">
        <w:rPr>
          <w:rFonts w:ascii="Times New Roman" w:hAnsi="Times New Roman"/>
          <w:sz w:val="24"/>
          <w:szCs w:val="24"/>
        </w:rPr>
        <w:t>«О порядках предоставления субсидий из областного бюджета на возмещение перевозчикам недополученных доходов при предоставлении мер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 и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 и внесении изменений в отдельные постановления Правительства Свердловской области, регулирующие отношения, связанные с предоставле</w:t>
      </w:r>
      <w:r w:rsidR="00D546F0">
        <w:rPr>
          <w:rFonts w:ascii="Times New Roman" w:hAnsi="Times New Roman"/>
          <w:sz w:val="24"/>
          <w:szCs w:val="24"/>
        </w:rPr>
        <w:t>нием мер социальной поддержки».</w:t>
      </w:r>
    </w:p>
    <w:p w:rsidR="00A6686B" w:rsidRPr="002279EA" w:rsidRDefault="00A6686B" w:rsidP="00533F32">
      <w:pPr>
        <w:spacing w:after="0" w:line="240" w:lineRule="auto"/>
        <w:contextualSpacing/>
        <w:rPr>
          <w:rFonts w:ascii="Times New Roman" w:hAnsi="Times New Roman"/>
          <w:sz w:val="24"/>
          <w:szCs w:val="24"/>
        </w:rPr>
      </w:pPr>
    </w:p>
    <w:p w:rsidR="00A6686B" w:rsidRPr="002279EA" w:rsidRDefault="00A6686B" w:rsidP="00533F32">
      <w:pPr>
        <w:spacing w:after="0" w:line="240" w:lineRule="auto"/>
        <w:contextualSpacing/>
        <w:rPr>
          <w:rFonts w:ascii="Times New Roman" w:hAnsi="Times New Roman"/>
          <w:sz w:val="24"/>
          <w:szCs w:val="24"/>
        </w:rPr>
      </w:pPr>
    </w:p>
    <w:p w:rsidR="00A6686B" w:rsidRPr="002279EA" w:rsidRDefault="00A6686B" w:rsidP="00533F32">
      <w:pPr>
        <w:spacing w:after="0" w:line="240" w:lineRule="auto"/>
        <w:contextualSpacing/>
        <w:rPr>
          <w:rFonts w:ascii="Times New Roman" w:hAnsi="Times New Roman"/>
          <w:sz w:val="24"/>
          <w:szCs w:val="24"/>
        </w:rPr>
      </w:pPr>
    </w:p>
    <w:p w:rsidR="00A6686B" w:rsidRPr="002279EA" w:rsidRDefault="00A6686B" w:rsidP="00533F32">
      <w:pPr>
        <w:spacing w:after="0" w:line="240" w:lineRule="auto"/>
        <w:contextualSpacing/>
        <w:rPr>
          <w:rFonts w:ascii="Times New Roman" w:hAnsi="Times New Roman"/>
          <w:sz w:val="24"/>
          <w:szCs w:val="24"/>
        </w:rPr>
      </w:pPr>
    </w:p>
    <w:p w:rsidR="00A6686B" w:rsidRPr="002279EA" w:rsidRDefault="00A6686B" w:rsidP="00533F32">
      <w:pPr>
        <w:spacing w:after="0" w:line="240" w:lineRule="auto"/>
        <w:contextualSpacing/>
        <w:rPr>
          <w:rFonts w:ascii="Times New Roman" w:hAnsi="Times New Roman"/>
          <w:sz w:val="24"/>
          <w:szCs w:val="24"/>
        </w:rPr>
      </w:pPr>
    </w:p>
    <w:p w:rsidR="00A6686B" w:rsidRPr="002279EA" w:rsidRDefault="00A6686B" w:rsidP="00533F32">
      <w:pPr>
        <w:spacing w:after="0" w:line="240" w:lineRule="auto"/>
        <w:contextualSpacing/>
        <w:rPr>
          <w:rFonts w:ascii="Times New Roman" w:hAnsi="Times New Roman"/>
          <w:sz w:val="24"/>
          <w:szCs w:val="24"/>
        </w:rPr>
      </w:pPr>
    </w:p>
    <w:p w:rsidR="00A6686B" w:rsidRPr="002279EA" w:rsidRDefault="00A6686B" w:rsidP="00533F32">
      <w:pPr>
        <w:spacing w:after="0" w:line="240" w:lineRule="auto"/>
        <w:contextualSpacing/>
        <w:rPr>
          <w:rFonts w:ascii="Times New Roman" w:hAnsi="Times New Roman"/>
          <w:sz w:val="24"/>
          <w:szCs w:val="24"/>
        </w:rPr>
      </w:pPr>
    </w:p>
    <w:p w:rsidR="00A6686B" w:rsidRPr="002279EA" w:rsidRDefault="00A6686B" w:rsidP="00533F32">
      <w:pPr>
        <w:spacing w:after="0" w:line="240" w:lineRule="auto"/>
        <w:contextualSpacing/>
        <w:rPr>
          <w:rFonts w:ascii="Times New Roman" w:hAnsi="Times New Roman"/>
          <w:sz w:val="24"/>
          <w:szCs w:val="24"/>
        </w:rPr>
      </w:pPr>
    </w:p>
    <w:p w:rsidR="00A6686B" w:rsidRPr="002279EA" w:rsidRDefault="00A6686B" w:rsidP="00533F32">
      <w:pPr>
        <w:spacing w:after="0" w:line="240" w:lineRule="auto"/>
        <w:contextualSpacing/>
        <w:rPr>
          <w:rFonts w:ascii="Times New Roman" w:hAnsi="Times New Roman"/>
          <w:sz w:val="24"/>
          <w:szCs w:val="24"/>
        </w:rPr>
      </w:pPr>
    </w:p>
    <w:p w:rsidR="00A6686B" w:rsidRPr="002279EA" w:rsidRDefault="00A6686B" w:rsidP="00533F32">
      <w:pPr>
        <w:spacing w:after="0" w:line="240" w:lineRule="auto"/>
        <w:contextualSpacing/>
        <w:rPr>
          <w:rFonts w:ascii="Times New Roman" w:hAnsi="Times New Roman"/>
          <w:sz w:val="24"/>
          <w:szCs w:val="24"/>
        </w:rPr>
      </w:pPr>
    </w:p>
    <w:p w:rsidR="00A6686B" w:rsidRPr="002279EA" w:rsidRDefault="00A6686B" w:rsidP="00533F32">
      <w:pPr>
        <w:spacing w:after="0" w:line="240" w:lineRule="auto"/>
        <w:contextualSpacing/>
        <w:rPr>
          <w:rFonts w:ascii="Times New Roman" w:hAnsi="Times New Roman"/>
          <w:sz w:val="24"/>
          <w:szCs w:val="24"/>
        </w:rPr>
      </w:pPr>
    </w:p>
    <w:p w:rsidR="00A6686B" w:rsidRPr="002279EA" w:rsidRDefault="00A6686B" w:rsidP="00533F32">
      <w:pPr>
        <w:spacing w:after="0" w:line="240" w:lineRule="auto"/>
        <w:contextualSpacing/>
        <w:rPr>
          <w:rFonts w:ascii="Times New Roman" w:hAnsi="Times New Roman"/>
          <w:sz w:val="24"/>
          <w:szCs w:val="24"/>
        </w:rPr>
      </w:pPr>
    </w:p>
    <w:p w:rsidR="003332E9" w:rsidRDefault="003332E9" w:rsidP="006021B4">
      <w:pPr>
        <w:spacing w:after="0" w:line="240" w:lineRule="auto"/>
        <w:contextualSpacing/>
        <w:jc w:val="center"/>
        <w:rPr>
          <w:rFonts w:ascii="Times New Roman" w:hAnsi="Times New Roman"/>
          <w:sz w:val="24"/>
          <w:szCs w:val="24"/>
        </w:rPr>
      </w:pPr>
    </w:p>
    <w:p w:rsidR="00D546F0" w:rsidRDefault="00D546F0" w:rsidP="003332E9">
      <w:pPr>
        <w:spacing w:after="0" w:line="240" w:lineRule="auto"/>
        <w:contextualSpacing/>
        <w:jc w:val="center"/>
        <w:rPr>
          <w:rFonts w:ascii="Times New Roman" w:hAnsi="Times New Roman"/>
          <w:b/>
          <w:sz w:val="24"/>
          <w:szCs w:val="24"/>
        </w:rPr>
      </w:pPr>
    </w:p>
    <w:p w:rsidR="00D546F0" w:rsidRDefault="00D546F0" w:rsidP="003332E9">
      <w:pPr>
        <w:spacing w:after="0" w:line="240" w:lineRule="auto"/>
        <w:contextualSpacing/>
        <w:jc w:val="center"/>
        <w:rPr>
          <w:rFonts w:ascii="Times New Roman" w:hAnsi="Times New Roman"/>
          <w:b/>
          <w:sz w:val="24"/>
          <w:szCs w:val="24"/>
        </w:rPr>
      </w:pPr>
    </w:p>
    <w:p w:rsidR="001F6435" w:rsidRDefault="001F6435" w:rsidP="001F6435">
      <w:pPr>
        <w:spacing w:after="0" w:line="240" w:lineRule="auto"/>
        <w:contextualSpacing/>
        <w:rPr>
          <w:rFonts w:ascii="Times New Roman" w:hAnsi="Times New Roman"/>
          <w:b/>
          <w:sz w:val="24"/>
          <w:szCs w:val="24"/>
        </w:rPr>
      </w:pPr>
    </w:p>
    <w:p w:rsidR="00183330" w:rsidRDefault="00D546F0" w:rsidP="000203D2">
      <w:pPr>
        <w:spacing w:after="0" w:line="240" w:lineRule="auto"/>
        <w:contextualSpacing/>
        <w:jc w:val="center"/>
        <w:rPr>
          <w:rFonts w:ascii="Times New Roman" w:hAnsi="Times New Roman"/>
          <w:b/>
          <w:sz w:val="24"/>
          <w:szCs w:val="24"/>
        </w:rPr>
      </w:pPr>
      <w:r>
        <w:rPr>
          <w:rFonts w:ascii="Times New Roman" w:hAnsi="Times New Roman"/>
          <w:b/>
          <w:sz w:val="24"/>
          <w:szCs w:val="24"/>
        </w:rPr>
        <w:lastRenderedPageBreak/>
        <w:t xml:space="preserve">ОБЪЯВЛЕНИЕ О ПРОВЕДЕНИИ ОТБОРА ПЕРЕВОЗЧИКОВ НА ПРАВО ПОЛУЧЕНИЯ СУБСИДИЙ ИЗ ОБЛАСТНОГО БЮДЖЕТА НА ВОЗМЕЩЕНИЕ НЕДОПОЛУЧЕННЫХ ДОХОДОВ В СООТВЕТСВИИ С </w:t>
      </w:r>
      <w:r w:rsidR="00BD559E" w:rsidRPr="002279EA">
        <w:rPr>
          <w:rFonts w:ascii="Times New Roman" w:hAnsi="Times New Roman"/>
          <w:b/>
          <w:sz w:val="24"/>
          <w:szCs w:val="24"/>
        </w:rPr>
        <w:t>ПОРЯ</w:t>
      </w:r>
      <w:r>
        <w:rPr>
          <w:rFonts w:ascii="Times New Roman" w:hAnsi="Times New Roman"/>
          <w:b/>
          <w:sz w:val="24"/>
          <w:szCs w:val="24"/>
        </w:rPr>
        <w:t>ДКОМ</w:t>
      </w:r>
      <w:r w:rsidR="00BD559E" w:rsidRPr="002279EA">
        <w:rPr>
          <w:rFonts w:ascii="Times New Roman" w:hAnsi="Times New Roman"/>
          <w:b/>
          <w:sz w:val="24"/>
          <w:szCs w:val="24"/>
        </w:rPr>
        <w:t xml:space="preserve"> ПРЕДОСТАВЛЕНИЯ СУБСИДИЙ ИЗ ОБЛАСТНОГО БЮДЖЕТА НА ВОЗМЕЩЕНИЕ ПЕРЕВОЗЧИКАМ НЕДОПОЛУЧЕННЫХ ДОХОДОВ ПРИ ПРЕДОСТАВЛЕНИИ МЕРЫ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w:t>
      </w:r>
    </w:p>
    <w:p w:rsidR="000203D2" w:rsidRDefault="000203D2" w:rsidP="000203D2">
      <w:pPr>
        <w:spacing w:after="0" w:line="240" w:lineRule="auto"/>
        <w:contextualSpacing/>
        <w:jc w:val="center"/>
        <w:rPr>
          <w:rFonts w:ascii="Times New Roman" w:hAnsi="Times New Roman"/>
          <w:b/>
          <w:sz w:val="24"/>
          <w:szCs w:val="24"/>
        </w:rPr>
      </w:pPr>
    </w:p>
    <w:p w:rsidR="000203D2" w:rsidRPr="002279EA" w:rsidRDefault="000203D2" w:rsidP="000203D2">
      <w:pPr>
        <w:spacing w:after="0" w:line="240" w:lineRule="auto"/>
        <w:contextualSpacing/>
        <w:jc w:val="center"/>
        <w:rPr>
          <w:rFonts w:ascii="Times New Roman" w:hAnsi="Times New Roman"/>
          <w:b/>
          <w:sz w:val="24"/>
          <w:szCs w:val="24"/>
        </w:rPr>
      </w:pPr>
    </w:p>
    <w:tbl>
      <w:tblPr>
        <w:tblStyle w:val="af3"/>
        <w:tblW w:w="11341" w:type="dxa"/>
        <w:tblInd w:w="-1423" w:type="dxa"/>
        <w:tblLayout w:type="fixed"/>
        <w:tblLook w:val="04A0" w:firstRow="1" w:lastRow="0" w:firstColumn="1" w:lastColumn="0" w:noHBand="0" w:noVBand="1"/>
      </w:tblPr>
      <w:tblGrid>
        <w:gridCol w:w="992"/>
        <w:gridCol w:w="4112"/>
        <w:gridCol w:w="6237"/>
      </w:tblGrid>
      <w:tr w:rsidR="000203D2" w:rsidRPr="005B2812" w:rsidTr="000203D2">
        <w:tc>
          <w:tcPr>
            <w:tcW w:w="992" w:type="dxa"/>
            <w:shd w:val="clear" w:color="auto" w:fill="auto"/>
          </w:tcPr>
          <w:p w:rsidR="000203D2" w:rsidRPr="005B2812" w:rsidRDefault="000203D2" w:rsidP="000203D2">
            <w:pPr>
              <w:spacing w:after="0" w:line="240" w:lineRule="auto"/>
              <w:contextualSpacing/>
              <w:jc w:val="center"/>
              <w:rPr>
                <w:rFonts w:ascii="Times New Roman" w:hAnsi="Times New Roman"/>
                <w:b/>
                <w:sz w:val="24"/>
                <w:szCs w:val="24"/>
              </w:rPr>
            </w:pPr>
            <w:r w:rsidRPr="005B2812">
              <w:rPr>
                <w:rFonts w:ascii="Times New Roman" w:hAnsi="Times New Roman"/>
                <w:b/>
                <w:sz w:val="24"/>
                <w:szCs w:val="24"/>
              </w:rPr>
              <w:t>№ п/п</w:t>
            </w:r>
          </w:p>
        </w:tc>
        <w:tc>
          <w:tcPr>
            <w:tcW w:w="4112" w:type="dxa"/>
            <w:shd w:val="clear" w:color="auto" w:fill="auto"/>
          </w:tcPr>
          <w:p w:rsidR="000203D2" w:rsidRPr="005B2812" w:rsidRDefault="000203D2" w:rsidP="000203D2">
            <w:pPr>
              <w:spacing w:after="0" w:line="240" w:lineRule="auto"/>
              <w:contextualSpacing/>
              <w:jc w:val="center"/>
              <w:rPr>
                <w:rFonts w:ascii="Times New Roman" w:hAnsi="Times New Roman"/>
                <w:b/>
                <w:sz w:val="24"/>
                <w:szCs w:val="24"/>
              </w:rPr>
            </w:pPr>
            <w:r w:rsidRPr="005B2812">
              <w:rPr>
                <w:rFonts w:ascii="Times New Roman" w:hAnsi="Times New Roman"/>
                <w:b/>
                <w:sz w:val="24"/>
                <w:szCs w:val="24"/>
              </w:rPr>
              <w:t>Показатель</w:t>
            </w:r>
          </w:p>
        </w:tc>
        <w:tc>
          <w:tcPr>
            <w:tcW w:w="6237" w:type="dxa"/>
            <w:shd w:val="clear" w:color="auto" w:fill="auto"/>
          </w:tcPr>
          <w:p w:rsidR="000203D2" w:rsidRPr="005B2812" w:rsidRDefault="000203D2" w:rsidP="000203D2">
            <w:pPr>
              <w:spacing w:after="0" w:line="240" w:lineRule="auto"/>
              <w:contextualSpacing/>
              <w:jc w:val="center"/>
              <w:rPr>
                <w:rFonts w:ascii="Times New Roman" w:hAnsi="Times New Roman"/>
                <w:b/>
                <w:sz w:val="24"/>
                <w:szCs w:val="24"/>
              </w:rPr>
            </w:pPr>
            <w:r w:rsidRPr="005B2812">
              <w:rPr>
                <w:rFonts w:ascii="Times New Roman" w:hAnsi="Times New Roman"/>
                <w:b/>
                <w:sz w:val="24"/>
                <w:szCs w:val="24"/>
              </w:rPr>
              <w:t>Значение показателя</w:t>
            </w:r>
          </w:p>
        </w:tc>
      </w:tr>
      <w:tr w:rsidR="000203D2" w:rsidRPr="005B2812" w:rsidTr="000203D2">
        <w:tc>
          <w:tcPr>
            <w:tcW w:w="992" w:type="dxa"/>
            <w:shd w:val="clear" w:color="auto" w:fill="auto"/>
          </w:tcPr>
          <w:p w:rsidR="000203D2" w:rsidRPr="005B281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1.</w:t>
            </w:r>
          </w:p>
        </w:tc>
        <w:tc>
          <w:tcPr>
            <w:tcW w:w="4112" w:type="dxa"/>
            <w:shd w:val="clear" w:color="auto" w:fill="auto"/>
          </w:tcPr>
          <w:p w:rsidR="000203D2" w:rsidRPr="00D41B04" w:rsidRDefault="000203D2" w:rsidP="000203D2">
            <w:pPr>
              <w:spacing w:after="0" w:line="240" w:lineRule="auto"/>
              <w:contextualSpacing/>
              <w:jc w:val="both"/>
              <w:rPr>
                <w:rFonts w:ascii="Times New Roman" w:hAnsi="Times New Roman"/>
                <w:color w:val="000000" w:themeColor="text1"/>
                <w:sz w:val="24"/>
                <w:szCs w:val="24"/>
              </w:rPr>
            </w:pPr>
            <w:r w:rsidRPr="00D41B04">
              <w:rPr>
                <w:rFonts w:ascii="Times New Roman" w:hAnsi="Times New Roman"/>
                <w:color w:val="000000" w:themeColor="text1"/>
                <w:sz w:val="24"/>
                <w:szCs w:val="24"/>
              </w:rPr>
              <w:t xml:space="preserve">Срок проведения отбора (дата начала </w:t>
            </w:r>
          </w:p>
          <w:p w:rsidR="000203D2" w:rsidRPr="00D41B04" w:rsidRDefault="000203D2" w:rsidP="000203D2">
            <w:pPr>
              <w:spacing w:after="0" w:line="240" w:lineRule="auto"/>
              <w:contextualSpacing/>
              <w:jc w:val="both"/>
              <w:rPr>
                <w:rFonts w:ascii="Times New Roman" w:hAnsi="Times New Roman"/>
                <w:color w:val="000000" w:themeColor="text1"/>
                <w:sz w:val="24"/>
                <w:szCs w:val="24"/>
              </w:rPr>
            </w:pPr>
            <w:r w:rsidRPr="00D41B04">
              <w:rPr>
                <w:rFonts w:ascii="Times New Roman" w:hAnsi="Times New Roman"/>
                <w:color w:val="000000" w:themeColor="text1"/>
                <w:sz w:val="24"/>
                <w:szCs w:val="24"/>
              </w:rPr>
              <w:t>подачи и окончания приема заявок)</w:t>
            </w:r>
          </w:p>
        </w:tc>
        <w:tc>
          <w:tcPr>
            <w:tcW w:w="6237" w:type="dxa"/>
            <w:shd w:val="clear" w:color="auto" w:fill="auto"/>
          </w:tcPr>
          <w:p w:rsidR="000203D2" w:rsidRPr="00D41B04" w:rsidRDefault="000203D2" w:rsidP="000203D2">
            <w:pPr>
              <w:spacing w:after="0" w:line="240" w:lineRule="auto"/>
              <w:contextualSpacing/>
              <w:jc w:val="both"/>
              <w:rPr>
                <w:rFonts w:ascii="Times New Roman" w:hAnsi="Times New Roman"/>
                <w:b/>
                <w:color w:val="000000" w:themeColor="text1"/>
                <w:sz w:val="24"/>
              </w:rPr>
            </w:pPr>
            <w:r w:rsidRPr="00D41B04">
              <w:rPr>
                <w:rFonts w:ascii="Times New Roman" w:hAnsi="Times New Roman"/>
                <w:b/>
                <w:color w:val="000000" w:themeColor="text1"/>
                <w:sz w:val="24"/>
              </w:rPr>
              <w:t>с «</w:t>
            </w:r>
            <w:r w:rsidR="00D41B04" w:rsidRPr="00D41B04">
              <w:rPr>
                <w:rFonts w:ascii="Times New Roman" w:hAnsi="Times New Roman"/>
                <w:color w:val="000000" w:themeColor="text1"/>
                <w:sz w:val="24"/>
              </w:rPr>
              <w:t>12»</w:t>
            </w:r>
            <w:r w:rsidRPr="00D41B04">
              <w:rPr>
                <w:rFonts w:ascii="Times New Roman" w:hAnsi="Times New Roman"/>
                <w:color w:val="000000" w:themeColor="text1"/>
                <w:sz w:val="24"/>
              </w:rPr>
              <w:t xml:space="preserve"> января 2026 года</w:t>
            </w:r>
          </w:p>
          <w:p w:rsidR="000203D2" w:rsidRPr="00D41B04" w:rsidRDefault="000203D2" w:rsidP="000203D2">
            <w:pPr>
              <w:spacing w:after="0" w:line="240" w:lineRule="auto"/>
              <w:contextualSpacing/>
              <w:jc w:val="both"/>
              <w:rPr>
                <w:rFonts w:ascii="Times New Roman" w:hAnsi="Times New Roman"/>
                <w:color w:val="000000" w:themeColor="text1"/>
                <w:sz w:val="24"/>
              </w:rPr>
            </w:pPr>
            <w:r w:rsidRPr="00D41B04">
              <w:rPr>
                <w:rFonts w:ascii="Times New Roman" w:hAnsi="Times New Roman"/>
                <w:color w:val="000000" w:themeColor="text1"/>
                <w:sz w:val="24"/>
              </w:rPr>
              <w:t>по «30» ноября 2026 года</w:t>
            </w:r>
          </w:p>
          <w:p w:rsidR="000203D2" w:rsidRPr="00D41B04" w:rsidRDefault="000203D2" w:rsidP="000203D2">
            <w:pPr>
              <w:spacing w:after="0" w:line="240" w:lineRule="auto"/>
              <w:contextualSpacing/>
              <w:jc w:val="both"/>
              <w:rPr>
                <w:rFonts w:ascii="Times New Roman" w:hAnsi="Times New Roman"/>
                <w:color w:val="000000" w:themeColor="text1"/>
                <w:sz w:val="24"/>
              </w:rPr>
            </w:pPr>
          </w:p>
        </w:tc>
      </w:tr>
      <w:tr w:rsidR="000203D2" w:rsidRPr="005B2812" w:rsidTr="000203D2">
        <w:tc>
          <w:tcPr>
            <w:tcW w:w="992" w:type="dxa"/>
            <w:shd w:val="clear" w:color="auto" w:fill="auto"/>
          </w:tcPr>
          <w:p w:rsidR="000203D2" w:rsidRPr="005B281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2.</w:t>
            </w:r>
          </w:p>
        </w:tc>
        <w:tc>
          <w:tcPr>
            <w:tcW w:w="4112" w:type="dxa"/>
            <w:shd w:val="clear" w:color="auto" w:fill="auto"/>
          </w:tcPr>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Наименование, место нахождения, </w:t>
            </w:r>
          </w:p>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почтовый адрес, адрес электронной </w:t>
            </w:r>
          </w:p>
          <w:p w:rsidR="000203D2" w:rsidRPr="005B281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почты ГКУ СО «ОИРЦ»</w:t>
            </w:r>
          </w:p>
        </w:tc>
        <w:tc>
          <w:tcPr>
            <w:tcW w:w="6237" w:type="dxa"/>
            <w:shd w:val="clear" w:color="auto" w:fill="auto"/>
          </w:tcPr>
          <w:p w:rsidR="000203D2" w:rsidRPr="005B281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государственное казенное учреждение Свердловской </w:t>
            </w:r>
          </w:p>
          <w:p w:rsidR="000203D2" w:rsidRPr="005B281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области «Областной информационно-расчетный центр»,</w:t>
            </w:r>
          </w:p>
          <w:p w:rsidR="000203D2" w:rsidRPr="00B021DD" w:rsidRDefault="000203D2" w:rsidP="000203D2">
            <w:pPr>
              <w:spacing w:after="0" w:line="240" w:lineRule="auto"/>
              <w:contextualSpacing/>
              <w:jc w:val="both"/>
              <w:rPr>
                <w:rStyle w:val="a6"/>
                <w:rFonts w:ascii="Times New Roman" w:hAnsi="Times New Roman"/>
                <w:b w:val="0"/>
                <w:sz w:val="24"/>
                <w:szCs w:val="24"/>
              </w:rPr>
            </w:pPr>
            <w:r w:rsidRPr="00B021DD">
              <w:rPr>
                <w:rStyle w:val="a6"/>
                <w:rFonts w:ascii="Times New Roman" w:hAnsi="Times New Roman"/>
                <w:b w:val="0"/>
                <w:sz w:val="24"/>
                <w:szCs w:val="24"/>
              </w:rPr>
              <w:t>Свердловская область, город Екатеринбург,</w:t>
            </w:r>
          </w:p>
          <w:p w:rsidR="000203D2" w:rsidRPr="00B021DD" w:rsidRDefault="000203D2" w:rsidP="000203D2">
            <w:pPr>
              <w:spacing w:after="0" w:line="240" w:lineRule="auto"/>
              <w:contextualSpacing/>
              <w:jc w:val="both"/>
              <w:rPr>
                <w:rStyle w:val="a6"/>
                <w:rFonts w:ascii="Times New Roman" w:hAnsi="Times New Roman"/>
                <w:b w:val="0"/>
                <w:sz w:val="24"/>
                <w:szCs w:val="24"/>
              </w:rPr>
            </w:pPr>
            <w:r w:rsidRPr="00B021DD">
              <w:rPr>
                <w:rStyle w:val="a6"/>
                <w:rFonts w:ascii="Times New Roman" w:hAnsi="Times New Roman"/>
                <w:b w:val="0"/>
                <w:sz w:val="24"/>
                <w:szCs w:val="24"/>
              </w:rPr>
              <w:t>ул. Большакова, стр. 105,</w:t>
            </w:r>
          </w:p>
          <w:p w:rsidR="000203D2" w:rsidRPr="00B021DD" w:rsidRDefault="000203D2" w:rsidP="000203D2">
            <w:pPr>
              <w:spacing w:after="0" w:line="240" w:lineRule="auto"/>
              <w:contextualSpacing/>
              <w:jc w:val="both"/>
              <w:rPr>
                <w:rStyle w:val="a6"/>
                <w:rFonts w:ascii="Times New Roman" w:hAnsi="Times New Roman"/>
                <w:b w:val="0"/>
                <w:sz w:val="24"/>
                <w:szCs w:val="24"/>
              </w:rPr>
            </w:pPr>
            <w:r w:rsidRPr="00B021DD">
              <w:rPr>
                <w:rStyle w:val="a6"/>
                <w:rFonts w:ascii="Times New Roman" w:hAnsi="Times New Roman"/>
                <w:b w:val="0"/>
                <w:sz w:val="24"/>
                <w:szCs w:val="24"/>
              </w:rPr>
              <w:t>620144, г. Екатеринбург, ул. Большакова, стр. 105,</w:t>
            </w:r>
          </w:p>
          <w:p w:rsidR="000203D2" w:rsidRDefault="00226516" w:rsidP="000203D2">
            <w:pPr>
              <w:spacing w:after="0" w:line="240" w:lineRule="auto"/>
              <w:contextualSpacing/>
              <w:jc w:val="both"/>
              <w:rPr>
                <w:rStyle w:val="a9"/>
                <w:rFonts w:ascii="Times New Roman" w:hAnsi="Times New Roman"/>
                <w:color w:val="7030A0"/>
                <w:sz w:val="24"/>
                <w:szCs w:val="24"/>
              </w:rPr>
            </w:pPr>
            <w:hyperlink r:id="rId5" w:history="1">
              <w:r w:rsidR="000203D2" w:rsidRPr="005B2812">
                <w:rPr>
                  <w:rStyle w:val="a9"/>
                  <w:rFonts w:ascii="Times New Roman" w:hAnsi="Times New Roman"/>
                  <w:color w:val="7030A0"/>
                  <w:sz w:val="24"/>
                  <w:szCs w:val="24"/>
                </w:rPr>
                <w:t>oircso@egov66.ru</w:t>
              </w:r>
            </w:hyperlink>
          </w:p>
          <w:p w:rsidR="000203D2" w:rsidRPr="005B2812" w:rsidRDefault="000203D2" w:rsidP="000203D2">
            <w:pPr>
              <w:spacing w:after="0" w:line="240" w:lineRule="auto"/>
              <w:contextualSpacing/>
              <w:jc w:val="both"/>
              <w:rPr>
                <w:rStyle w:val="a6"/>
                <w:rFonts w:ascii="Times New Roman" w:hAnsi="Times New Roman"/>
                <w:b w:val="0"/>
                <w:color w:val="7030A0"/>
                <w:sz w:val="24"/>
                <w:szCs w:val="24"/>
                <w:u w:val="single"/>
              </w:rPr>
            </w:pPr>
          </w:p>
        </w:tc>
      </w:tr>
      <w:tr w:rsidR="000203D2" w:rsidRPr="005B2812" w:rsidTr="000203D2">
        <w:tc>
          <w:tcPr>
            <w:tcW w:w="992" w:type="dxa"/>
            <w:shd w:val="clear" w:color="auto" w:fill="auto"/>
          </w:tcPr>
          <w:p w:rsidR="000203D2" w:rsidRPr="005B281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3.</w:t>
            </w:r>
          </w:p>
        </w:tc>
        <w:tc>
          <w:tcPr>
            <w:tcW w:w="4112" w:type="dxa"/>
            <w:shd w:val="clear" w:color="auto" w:fill="auto"/>
          </w:tcPr>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Доменное имя и (или) указатели </w:t>
            </w:r>
          </w:p>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 xml:space="preserve">страниц системы «Электронный </w:t>
            </w:r>
          </w:p>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 xml:space="preserve">бюджет», на которых обеспечивается </w:t>
            </w:r>
          </w:p>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проведение отбора</w:t>
            </w:r>
          </w:p>
          <w:p w:rsidR="000203D2" w:rsidRPr="005B2812" w:rsidRDefault="000203D2" w:rsidP="000203D2">
            <w:pPr>
              <w:spacing w:after="0" w:line="240" w:lineRule="auto"/>
              <w:contextualSpacing/>
              <w:jc w:val="both"/>
              <w:rPr>
                <w:rFonts w:ascii="Times New Roman" w:hAnsi="Times New Roman"/>
                <w:sz w:val="24"/>
                <w:szCs w:val="24"/>
              </w:rPr>
            </w:pPr>
          </w:p>
        </w:tc>
        <w:tc>
          <w:tcPr>
            <w:tcW w:w="6237" w:type="dxa"/>
            <w:shd w:val="clear" w:color="auto" w:fill="auto"/>
          </w:tcPr>
          <w:p w:rsidR="00226516" w:rsidRPr="00226516" w:rsidRDefault="00226516" w:rsidP="00226516">
            <w:pPr>
              <w:spacing w:after="0" w:line="240" w:lineRule="auto"/>
              <w:contextualSpacing/>
              <w:jc w:val="both"/>
            </w:pPr>
            <w:hyperlink r:id="rId6" w:history="1">
              <w:r w:rsidRPr="00226516">
                <w:rPr>
                  <w:rStyle w:val="a9"/>
                </w:rPr>
                <w:t>https://promote.budget.gov.ru/</w:t>
              </w:r>
            </w:hyperlink>
          </w:p>
          <w:p w:rsidR="000203D2" w:rsidRPr="00D41B04" w:rsidRDefault="000203D2" w:rsidP="000203D2">
            <w:pPr>
              <w:spacing w:after="0" w:line="240" w:lineRule="auto"/>
              <w:contextualSpacing/>
              <w:jc w:val="both"/>
              <w:rPr>
                <w:rFonts w:ascii="Times New Roman" w:hAnsi="Times New Roman"/>
                <w:color w:val="000000" w:themeColor="text1"/>
                <w:sz w:val="24"/>
                <w:szCs w:val="24"/>
              </w:rPr>
            </w:pPr>
            <w:bookmarkStart w:id="0" w:name="_GoBack"/>
            <w:bookmarkEnd w:id="0"/>
          </w:p>
        </w:tc>
      </w:tr>
      <w:tr w:rsidR="000203D2" w:rsidRPr="005B2812" w:rsidTr="000203D2">
        <w:tc>
          <w:tcPr>
            <w:tcW w:w="992" w:type="dxa"/>
            <w:shd w:val="clear" w:color="auto" w:fill="auto"/>
          </w:tcPr>
          <w:p w:rsidR="000203D2" w:rsidRPr="005B281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4.</w:t>
            </w:r>
          </w:p>
        </w:tc>
        <w:tc>
          <w:tcPr>
            <w:tcW w:w="4112" w:type="dxa"/>
            <w:shd w:val="clear" w:color="auto" w:fill="auto"/>
          </w:tcPr>
          <w:p w:rsidR="000203D2" w:rsidRDefault="000203D2" w:rsidP="000203D2">
            <w:pPr>
              <w:spacing w:after="0" w:line="240" w:lineRule="auto"/>
              <w:contextualSpacing/>
              <w:jc w:val="both"/>
              <w:rPr>
                <w:rFonts w:ascii="Times New Roman" w:hAnsi="Times New Roman"/>
                <w:sz w:val="24"/>
                <w:szCs w:val="24"/>
              </w:rPr>
            </w:pPr>
            <w:r w:rsidRPr="004E302A">
              <w:rPr>
                <w:rFonts w:ascii="Times New Roman" w:hAnsi="Times New Roman"/>
                <w:sz w:val="24"/>
                <w:szCs w:val="24"/>
              </w:rPr>
              <w:t>Требования к пере</w:t>
            </w:r>
            <w:r>
              <w:rPr>
                <w:rFonts w:ascii="Times New Roman" w:hAnsi="Times New Roman"/>
                <w:sz w:val="24"/>
                <w:szCs w:val="24"/>
              </w:rPr>
              <w:t xml:space="preserve">возчикам, </w:t>
            </w:r>
          </w:p>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 xml:space="preserve">указанные в части </w:t>
            </w:r>
            <w:r w:rsidR="00D41B04">
              <w:rPr>
                <w:rFonts w:ascii="Times New Roman" w:hAnsi="Times New Roman"/>
                <w:sz w:val="24"/>
                <w:szCs w:val="24"/>
              </w:rPr>
              <w:t xml:space="preserve">1 </w:t>
            </w:r>
            <w:r>
              <w:rPr>
                <w:rFonts w:ascii="Times New Roman" w:hAnsi="Times New Roman"/>
                <w:sz w:val="24"/>
                <w:szCs w:val="24"/>
              </w:rPr>
              <w:t xml:space="preserve">пункта 9 Порядка </w:t>
            </w:r>
          </w:p>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 xml:space="preserve">проведения отбора, и перечень </w:t>
            </w:r>
          </w:p>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документов, представляемых </w:t>
            </w:r>
          </w:p>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 xml:space="preserve">перевозчиками, для подтверждения </w:t>
            </w:r>
          </w:p>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 xml:space="preserve">их соответствия указанным </w:t>
            </w:r>
          </w:p>
          <w:p w:rsidR="000203D2" w:rsidRPr="007A47E9"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требованиям</w:t>
            </w:r>
          </w:p>
          <w:p w:rsidR="000203D2" w:rsidRPr="007A47E9" w:rsidRDefault="000203D2" w:rsidP="000203D2">
            <w:pPr>
              <w:spacing w:after="0" w:line="240" w:lineRule="auto"/>
              <w:contextualSpacing/>
              <w:jc w:val="both"/>
              <w:rPr>
                <w:rFonts w:ascii="Times New Roman" w:hAnsi="Times New Roman"/>
                <w:sz w:val="24"/>
                <w:szCs w:val="24"/>
              </w:rPr>
            </w:pPr>
          </w:p>
        </w:tc>
        <w:tc>
          <w:tcPr>
            <w:tcW w:w="6237" w:type="dxa"/>
            <w:shd w:val="clear" w:color="auto" w:fill="auto"/>
          </w:tcPr>
          <w:p w:rsidR="000203D2" w:rsidRPr="0092219F" w:rsidRDefault="000203D2" w:rsidP="000203D2">
            <w:pPr>
              <w:pStyle w:val="a7"/>
              <w:spacing w:beforeAutospacing="0" w:afterAutospacing="0"/>
              <w:contextualSpacing/>
              <w:jc w:val="both"/>
              <w:rPr>
                <w:szCs w:val="24"/>
              </w:rPr>
            </w:pPr>
            <w:r w:rsidRPr="0092219F">
              <w:rPr>
                <w:szCs w:val="24"/>
              </w:rPr>
              <w:t xml:space="preserve">Требования, которым должен соответствовать перевозчик </w:t>
            </w:r>
          </w:p>
          <w:p w:rsidR="000203D2" w:rsidRDefault="000203D2" w:rsidP="000203D2">
            <w:pPr>
              <w:pStyle w:val="a7"/>
              <w:spacing w:beforeAutospacing="0" w:afterAutospacing="0"/>
              <w:contextualSpacing/>
              <w:jc w:val="both"/>
              <w:rPr>
                <w:szCs w:val="24"/>
              </w:rPr>
            </w:pPr>
            <w:r w:rsidRPr="0092219F">
              <w:rPr>
                <w:szCs w:val="24"/>
              </w:rPr>
              <w:t>на первое число месяца подачи заявки:</w:t>
            </w:r>
          </w:p>
          <w:p w:rsidR="000203D2" w:rsidRDefault="000203D2" w:rsidP="000203D2">
            <w:pPr>
              <w:pStyle w:val="a7"/>
              <w:spacing w:beforeAutospacing="0" w:afterAutospacing="0"/>
              <w:contextualSpacing/>
              <w:jc w:val="both"/>
              <w:rPr>
                <w:szCs w:val="24"/>
              </w:rPr>
            </w:pPr>
          </w:p>
          <w:p w:rsidR="000203D2" w:rsidRPr="0092219F" w:rsidRDefault="000203D2" w:rsidP="000203D2">
            <w:pPr>
              <w:pStyle w:val="a7"/>
              <w:spacing w:beforeAutospacing="0" w:afterAutospacing="0"/>
              <w:contextualSpacing/>
              <w:jc w:val="both"/>
              <w:rPr>
                <w:szCs w:val="24"/>
              </w:rPr>
            </w:pPr>
            <w:r w:rsidRPr="0092219F">
              <w:rPr>
                <w:szCs w:val="24"/>
              </w:rPr>
              <w:t>1) перевозчик должен обладать правом осуществления регулярных перевозок пассажиров и багажа автомобильным транспорт</w:t>
            </w:r>
            <w:r>
              <w:rPr>
                <w:szCs w:val="24"/>
              </w:rPr>
              <w:t>ом по соответствующим маршрутам</w:t>
            </w:r>
            <w:r w:rsidRPr="0092219F">
              <w:rPr>
                <w:szCs w:val="24"/>
              </w:rPr>
              <w:t>;</w:t>
            </w:r>
          </w:p>
          <w:p w:rsidR="000203D2" w:rsidRPr="0092219F" w:rsidRDefault="000203D2" w:rsidP="000203D2">
            <w:pPr>
              <w:pStyle w:val="a7"/>
              <w:spacing w:beforeAutospacing="0" w:afterAutospacing="0"/>
              <w:contextualSpacing/>
              <w:jc w:val="both"/>
              <w:rPr>
                <w:szCs w:val="24"/>
              </w:rPr>
            </w:pPr>
          </w:p>
          <w:p w:rsidR="000203D2" w:rsidRDefault="000203D2" w:rsidP="000203D2">
            <w:pPr>
              <w:pStyle w:val="a7"/>
              <w:spacing w:beforeAutospacing="0" w:afterAutospacing="0"/>
              <w:contextualSpacing/>
              <w:jc w:val="both"/>
              <w:rPr>
                <w:szCs w:val="24"/>
              </w:rPr>
            </w:pPr>
            <w:r w:rsidRPr="0092219F">
              <w:rPr>
                <w:szCs w:val="24"/>
              </w:rPr>
              <w:t>2) перевозчик из числа уполномоченных участников договора простого товарищества должен обладать правом осуществления полномочия в отношениях с третьими лицами на совершение</w:t>
            </w:r>
            <w:r>
              <w:rPr>
                <w:szCs w:val="24"/>
              </w:rPr>
              <w:t xml:space="preserve"> сделки от имени всех товарищей</w:t>
            </w:r>
            <w:r w:rsidRPr="0092219F">
              <w:rPr>
                <w:szCs w:val="24"/>
              </w:rPr>
              <w:t xml:space="preserve"> (для участников отбора, осуществляющих перевозку пассажиров по территории Свердловской области на автомобильном транспорте общего пользования (кроме такси) в междугородном сообщении);</w:t>
            </w:r>
          </w:p>
          <w:p w:rsidR="000203D2" w:rsidRDefault="000203D2" w:rsidP="000203D2">
            <w:pPr>
              <w:pStyle w:val="a7"/>
              <w:spacing w:beforeAutospacing="0" w:afterAutospacing="0"/>
              <w:contextualSpacing/>
              <w:jc w:val="both"/>
              <w:rPr>
                <w:szCs w:val="24"/>
              </w:rPr>
            </w:pPr>
          </w:p>
          <w:p w:rsidR="000203D2" w:rsidRPr="0092219F" w:rsidRDefault="000203D2" w:rsidP="000203D2">
            <w:pPr>
              <w:pStyle w:val="a7"/>
              <w:spacing w:beforeAutospacing="0" w:afterAutospacing="0"/>
              <w:contextualSpacing/>
              <w:jc w:val="both"/>
              <w:rPr>
                <w:szCs w:val="24"/>
              </w:rPr>
            </w:pPr>
            <w:r w:rsidRPr="0092219F">
              <w:rPr>
                <w:szCs w:val="24"/>
              </w:rPr>
              <w:t xml:space="preserve">3) перевозчик из числа юридических лиц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офшорная компания), а также российским </w:t>
            </w:r>
            <w:r w:rsidRPr="0092219F">
              <w:rPr>
                <w:szCs w:val="24"/>
              </w:rPr>
              <w:lastRenderedPageBreak/>
              <w:t>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(если иное не предусмотрено законодательством Российской Федерации);</w:t>
            </w:r>
          </w:p>
          <w:p w:rsidR="000203D2" w:rsidRPr="0092219F" w:rsidRDefault="000203D2" w:rsidP="000203D2">
            <w:pPr>
              <w:pStyle w:val="a7"/>
              <w:spacing w:beforeAutospacing="0" w:afterAutospacing="0"/>
              <w:contextualSpacing/>
              <w:jc w:val="both"/>
              <w:rPr>
                <w:szCs w:val="24"/>
              </w:rPr>
            </w:pPr>
          </w:p>
          <w:p w:rsidR="000203D2" w:rsidRPr="0092219F" w:rsidRDefault="000203D2" w:rsidP="000203D2">
            <w:pPr>
              <w:pStyle w:val="a7"/>
              <w:spacing w:beforeAutospacing="0" w:afterAutospacing="0"/>
              <w:contextualSpacing/>
              <w:jc w:val="both"/>
              <w:rPr>
                <w:szCs w:val="24"/>
              </w:rPr>
            </w:pPr>
            <w:r w:rsidRPr="0092219F">
              <w:rPr>
                <w:szCs w:val="24"/>
              </w:rPr>
              <w:t xml:space="preserve">4) перевозчик не должен получать средства из областного бюджета на основании иных нормативных правовых актов Свердловской области либо средства из местных бюджетов на основании муниципальных правовых актов на цель, указанную </w:t>
            </w:r>
            <w:r w:rsidRPr="0092219F">
              <w:rPr>
                <w:color w:val="000000" w:themeColor="text1"/>
                <w:szCs w:val="24"/>
              </w:rPr>
              <w:t xml:space="preserve">в </w:t>
            </w:r>
            <w:hyperlink r:id="rId7" w:history="1">
              <w:r w:rsidRPr="0092219F">
                <w:rPr>
                  <w:color w:val="000000" w:themeColor="text1"/>
                  <w:szCs w:val="24"/>
                </w:rPr>
                <w:t>пункте 2</w:t>
              </w:r>
            </w:hyperlink>
            <w:r w:rsidRPr="0092219F">
              <w:rPr>
                <w:color w:val="000000" w:themeColor="text1"/>
                <w:szCs w:val="24"/>
              </w:rPr>
              <w:t xml:space="preserve"> </w:t>
            </w:r>
            <w:r w:rsidRPr="0092219F">
              <w:rPr>
                <w:szCs w:val="24"/>
              </w:rPr>
              <w:t xml:space="preserve">Порядка </w:t>
            </w:r>
            <w:r>
              <w:rPr>
                <w:szCs w:val="24"/>
              </w:rPr>
              <w:t>предоставления субсидий</w:t>
            </w:r>
            <w:r w:rsidRPr="0092219F">
              <w:rPr>
                <w:szCs w:val="24"/>
              </w:rPr>
              <w:t xml:space="preserve">; </w:t>
            </w:r>
          </w:p>
          <w:p w:rsidR="000203D2" w:rsidRPr="0092219F" w:rsidRDefault="000203D2" w:rsidP="000203D2">
            <w:pPr>
              <w:pStyle w:val="a7"/>
              <w:spacing w:beforeAutospacing="0" w:afterAutospacing="0"/>
              <w:contextualSpacing/>
              <w:jc w:val="both"/>
              <w:rPr>
                <w:szCs w:val="24"/>
              </w:rPr>
            </w:pPr>
          </w:p>
          <w:p w:rsidR="000203D2" w:rsidRPr="0092219F" w:rsidRDefault="000203D2" w:rsidP="000203D2">
            <w:pPr>
              <w:pStyle w:val="a7"/>
              <w:spacing w:beforeAutospacing="0" w:afterAutospacing="0"/>
              <w:contextualSpacing/>
              <w:jc w:val="both"/>
              <w:rPr>
                <w:szCs w:val="24"/>
              </w:rPr>
            </w:pPr>
            <w:r w:rsidRPr="0092219F">
              <w:rPr>
                <w:szCs w:val="24"/>
              </w:rPr>
              <w:t>5) перевозчик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0203D2" w:rsidRPr="0092219F" w:rsidRDefault="000203D2" w:rsidP="000203D2">
            <w:pPr>
              <w:pStyle w:val="a7"/>
              <w:spacing w:beforeAutospacing="0" w:afterAutospacing="0"/>
              <w:contextualSpacing/>
              <w:jc w:val="both"/>
              <w:rPr>
                <w:szCs w:val="24"/>
              </w:rPr>
            </w:pPr>
          </w:p>
          <w:p w:rsidR="000203D2" w:rsidRPr="0092219F" w:rsidRDefault="000203D2" w:rsidP="000203D2">
            <w:pPr>
              <w:pStyle w:val="a7"/>
              <w:spacing w:beforeAutospacing="0" w:afterAutospacing="0"/>
              <w:contextualSpacing/>
              <w:jc w:val="both"/>
              <w:rPr>
                <w:szCs w:val="24"/>
              </w:rPr>
            </w:pPr>
            <w:r w:rsidRPr="0092219F">
              <w:rPr>
                <w:szCs w:val="24"/>
              </w:rPr>
              <w:t xml:space="preserve">6) перевозчик не должен находиться в составляемых в рамках реализации полномочий, </w:t>
            </w:r>
            <w:r w:rsidRPr="0092219F">
              <w:rPr>
                <w:color w:val="000000" w:themeColor="text1"/>
                <w:szCs w:val="24"/>
              </w:rPr>
              <w:t xml:space="preserve">предусмотренных главой VII </w:t>
            </w:r>
            <w:r w:rsidRPr="0092219F">
              <w:rPr>
                <w:szCs w:val="24"/>
              </w:rPr>
              <w:t>Устава Организации Объединенных Наций (далее –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0203D2" w:rsidRPr="0092219F" w:rsidRDefault="000203D2" w:rsidP="000203D2">
            <w:pPr>
              <w:pStyle w:val="a7"/>
              <w:spacing w:beforeAutospacing="0" w:afterAutospacing="0"/>
              <w:contextualSpacing/>
              <w:jc w:val="both"/>
              <w:rPr>
                <w:szCs w:val="24"/>
              </w:rPr>
            </w:pPr>
          </w:p>
          <w:p w:rsidR="000203D2" w:rsidRPr="0092219F" w:rsidRDefault="000203D2" w:rsidP="000203D2">
            <w:pPr>
              <w:pStyle w:val="a7"/>
              <w:spacing w:beforeAutospacing="0" w:afterAutospacing="0"/>
              <w:contextualSpacing/>
              <w:jc w:val="both"/>
              <w:rPr>
                <w:szCs w:val="24"/>
              </w:rPr>
            </w:pPr>
            <w:r w:rsidRPr="0092219F">
              <w:rPr>
                <w:szCs w:val="24"/>
              </w:rPr>
              <w:t xml:space="preserve">7) перевозчик не должен являться иностранным агентом в соответствии с </w:t>
            </w:r>
            <w:r w:rsidRPr="0092219F">
              <w:rPr>
                <w:color w:val="000000" w:themeColor="text1"/>
                <w:szCs w:val="24"/>
              </w:rPr>
              <w:t xml:space="preserve">Федеральным законом </w:t>
            </w:r>
            <w:r w:rsidRPr="0092219F">
              <w:rPr>
                <w:szCs w:val="24"/>
              </w:rPr>
              <w:t>от 14 июля 2022 года           № 255-ФЗ «О контроле за деятельностью лиц, находящихся под иностранным влиянием».</w:t>
            </w:r>
          </w:p>
          <w:p w:rsidR="000203D2" w:rsidRPr="0092219F" w:rsidRDefault="000203D2" w:rsidP="000203D2">
            <w:pPr>
              <w:pStyle w:val="a7"/>
              <w:spacing w:beforeAutospacing="0" w:afterAutospacing="0"/>
              <w:contextualSpacing/>
              <w:jc w:val="both"/>
              <w:rPr>
                <w:szCs w:val="24"/>
              </w:rPr>
            </w:pPr>
          </w:p>
          <w:p w:rsidR="000203D2" w:rsidRDefault="000203D2" w:rsidP="000203D2">
            <w:pPr>
              <w:pStyle w:val="a7"/>
              <w:spacing w:beforeAutospacing="0" w:afterAutospacing="0"/>
              <w:contextualSpacing/>
              <w:jc w:val="both"/>
              <w:rPr>
                <w:szCs w:val="24"/>
              </w:rPr>
            </w:pPr>
            <w:r w:rsidRPr="007A47E9">
              <w:rPr>
                <w:szCs w:val="24"/>
              </w:rPr>
              <w:t>Перечень документов, представляемых перево</w:t>
            </w:r>
            <w:r>
              <w:rPr>
                <w:szCs w:val="24"/>
              </w:rPr>
              <w:t xml:space="preserve">зчиками для подтверждения в системе «Электронный бюджет» </w:t>
            </w:r>
            <w:r w:rsidRPr="007A47E9">
              <w:rPr>
                <w:szCs w:val="24"/>
              </w:rPr>
              <w:t>их соответствия указанным требованиям:</w:t>
            </w:r>
          </w:p>
          <w:p w:rsidR="000203D2" w:rsidRPr="0092219F" w:rsidRDefault="000203D2" w:rsidP="000203D2">
            <w:pPr>
              <w:pStyle w:val="a7"/>
              <w:spacing w:beforeAutospacing="0" w:afterAutospacing="0"/>
              <w:contextualSpacing/>
              <w:jc w:val="both"/>
              <w:rPr>
                <w:szCs w:val="24"/>
              </w:rPr>
            </w:pPr>
          </w:p>
          <w:p w:rsidR="000203D2" w:rsidRPr="0092219F" w:rsidRDefault="000203D2" w:rsidP="000203D2">
            <w:pPr>
              <w:pStyle w:val="a7"/>
              <w:spacing w:beforeAutospacing="0" w:afterAutospacing="0"/>
              <w:contextualSpacing/>
              <w:jc w:val="both"/>
              <w:rPr>
                <w:iCs/>
                <w:szCs w:val="24"/>
              </w:rPr>
            </w:pPr>
            <w:r w:rsidRPr="0092219F">
              <w:rPr>
                <w:iCs/>
                <w:szCs w:val="24"/>
              </w:rPr>
              <w:t xml:space="preserve">1) свидетельства об осуществлении перевозок по муниципальным маршрутам регулярных перевозок пассажиров и багажа автомобильным транспортом, либо свидетельства об осуществлении перевозок по межмуниципальным маршрутам регулярных перевозок пассажиров и багажа автомобильным транспортом, либо свидетельства об осуществлении перевозок по межрегиональным маршрутам регулярных перевозок пассажиров и багажа автомобильным транспортом, полученного в установленном порядке, либо муниципального контракта на выполнение работ, связанных с осуществлением регулярных перевозок пассажиров и багажа автомобильным транспортом по регулируемым тарифам, либо государственного контракта на выполнение работ, связанных с осуществлением регулярных перевозок пассажиров и багажа </w:t>
            </w:r>
            <w:r w:rsidRPr="0092219F">
              <w:rPr>
                <w:iCs/>
                <w:szCs w:val="24"/>
              </w:rPr>
              <w:lastRenderedPageBreak/>
              <w:t xml:space="preserve">автомобильным транспортом по регулируемым тарифам </w:t>
            </w:r>
            <w:r w:rsidRPr="0092219F">
              <w:rPr>
                <w:szCs w:val="24"/>
              </w:rPr>
              <w:t>(для участников отбора из числа уполномоченных участников договора простого товарищества, осуществляющих перевозку пассажиров по территории Свердловской области на автомобильном транспорте общего пользования (кроме такси) в междугородном сообщении)</w:t>
            </w:r>
            <w:r w:rsidRPr="0092219F">
              <w:rPr>
                <w:iCs/>
                <w:szCs w:val="24"/>
              </w:rPr>
              <w:t>;</w:t>
            </w:r>
          </w:p>
          <w:p w:rsidR="000203D2" w:rsidRPr="0092219F" w:rsidRDefault="000203D2" w:rsidP="000203D2">
            <w:pPr>
              <w:pStyle w:val="a7"/>
              <w:spacing w:beforeAutospacing="0" w:afterAutospacing="0"/>
              <w:contextualSpacing/>
              <w:jc w:val="both"/>
              <w:rPr>
                <w:iCs/>
                <w:szCs w:val="24"/>
              </w:rPr>
            </w:pPr>
          </w:p>
          <w:p w:rsidR="000203D2" w:rsidRPr="0092219F" w:rsidRDefault="000203D2" w:rsidP="000203D2">
            <w:pPr>
              <w:pStyle w:val="a7"/>
              <w:spacing w:beforeAutospacing="0" w:afterAutospacing="0"/>
              <w:contextualSpacing/>
              <w:jc w:val="both"/>
              <w:rPr>
                <w:szCs w:val="24"/>
              </w:rPr>
            </w:pPr>
            <w:r w:rsidRPr="0092219F">
              <w:rPr>
                <w:iCs/>
                <w:szCs w:val="24"/>
              </w:rPr>
              <w:t xml:space="preserve">2) договора простого товарищества, заключенного в письменной форме, или доверенности, выданной уполномоченному участнику договора простого товарищества остальными товарищами, на основании которой он уполномочен совершать от имени всех товарищей сделки с третьими лицами </w:t>
            </w:r>
            <w:r w:rsidRPr="0092219F">
              <w:rPr>
                <w:szCs w:val="24"/>
              </w:rPr>
              <w:t>(для участников отбора из числа уполномоченных участников договора простого товарищества, осуществляющих перевозку пассажиров по территории Свердловской области на автомобильном транспорте общего пользования (кроме такси) в междугородном сообщении);</w:t>
            </w:r>
          </w:p>
          <w:p w:rsidR="000203D2" w:rsidRPr="0092219F" w:rsidRDefault="000203D2" w:rsidP="000203D2">
            <w:pPr>
              <w:pStyle w:val="a7"/>
              <w:spacing w:beforeAutospacing="0" w:afterAutospacing="0"/>
              <w:contextualSpacing/>
              <w:jc w:val="both"/>
              <w:rPr>
                <w:szCs w:val="24"/>
              </w:rPr>
            </w:pPr>
          </w:p>
          <w:p w:rsidR="000203D2" w:rsidRPr="0092219F" w:rsidRDefault="000203D2" w:rsidP="000203D2">
            <w:pPr>
              <w:pStyle w:val="a7"/>
              <w:spacing w:beforeAutospacing="0" w:afterAutospacing="0"/>
              <w:contextualSpacing/>
              <w:jc w:val="both"/>
              <w:rPr>
                <w:szCs w:val="24"/>
              </w:rPr>
            </w:pPr>
            <w:r w:rsidRPr="0092219F">
              <w:rPr>
                <w:iCs/>
                <w:szCs w:val="24"/>
              </w:rPr>
              <w:t xml:space="preserve">3) справки в произвольной форме, содержащей информацию о получении (неполучении) участником отбора средств из областного бюджета на основании иных нормативных правовых актов Свердловской области либо средств из местных бюджетов на основании муниципальных правовых актов на цель, указанную в </w:t>
            </w:r>
            <w:r w:rsidRPr="0092219F">
              <w:rPr>
                <w:iCs/>
                <w:color w:val="000000" w:themeColor="text1"/>
                <w:szCs w:val="24"/>
              </w:rPr>
              <w:t xml:space="preserve">пункте 2 </w:t>
            </w:r>
            <w:r w:rsidRPr="0092219F">
              <w:rPr>
                <w:szCs w:val="24"/>
              </w:rPr>
              <w:t xml:space="preserve">Порядка </w:t>
            </w:r>
            <w:r>
              <w:rPr>
                <w:szCs w:val="24"/>
              </w:rPr>
              <w:t>предоставления субсидий.</w:t>
            </w:r>
          </w:p>
          <w:p w:rsidR="000203D2" w:rsidRDefault="000203D2" w:rsidP="000203D2">
            <w:pPr>
              <w:pStyle w:val="a7"/>
              <w:spacing w:beforeAutospacing="0" w:afterAutospacing="0"/>
              <w:contextualSpacing/>
              <w:jc w:val="both"/>
              <w:rPr>
                <w:szCs w:val="24"/>
              </w:rPr>
            </w:pPr>
          </w:p>
          <w:p w:rsidR="000203D2" w:rsidRDefault="000203D2" w:rsidP="000203D2">
            <w:pPr>
              <w:pStyle w:val="a7"/>
              <w:spacing w:beforeAutospacing="0" w:afterAutospacing="0"/>
              <w:contextualSpacing/>
              <w:jc w:val="both"/>
              <w:rPr>
                <w:iCs/>
                <w:szCs w:val="24"/>
              </w:rPr>
            </w:pPr>
            <w:r w:rsidRPr="0092219F">
              <w:rPr>
                <w:iCs/>
                <w:szCs w:val="24"/>
              </w:rPr>
              <w:t>Перевозчик в соответствии с законодательством Российской Федерации несет ответственность за достоверность, полноту и актуальность информации и сведений, содержащихся в документах, представленных для участия в отборе.</w:t>
            </w:r>
          </w:p>
          <w:p w:rsidR="000203D2" w:rsidRPr="000203D2" w:rsidRDefault="000203D2" w:rsidP="000203D2">
            <w:pPr>
              <w:pStyle w:val="a7"/>
              <w:spacing w:beforeAutospacing="0" w:afterAutospacing="0"/>
              <w:contextualSpacing/>
              <w:jc w:val="both"/>
              <w:rPr>
                <w:iCs/>
                <w:szCs w:val="24"/>
              </w:rPr>
            </w:pPr>
          </w:p>
        </w:tc>
      </w:tr>
      <w:tr w:rsidR="000203D2" w:rsidRPr="005B2812" w:rsidTr="000203D2">
        <w:tc>
          <w:tcPr>
            <w:tcW w:w="992" w:type="dxa"/>
            <w:shd w:val="clear" w:color="auto" w:fill="auto"/>
          </w:tcPr>
          <w:p w:rsidR="000203D2" w:rsidRPr="005B2812" w:rsidRDefault="000203D2" w:rsidP="000203D2">
            <w:pPr>
              <w:spacing w:after="0" w:line="240" w:lineRule="auto"/>
              <w:contextualSpacing/>
              <w:jc w:val="center"/>
              <w:rPr>
                <w:rFonts w:ascii="Times New Roman" w:hAnsi="Times New Roman"/>
                <w:sz w:val="24"/>
                <w:szCs w:val="24"/>
              </w:rPr>
            </w:pPr>
            <w:r w:rsidRPr="005B2812">
              <w:rPr>
                <w:rFonts w:ascii="Times New Roman" w:hAnsi="Times New Roman"/>
                <w:sz w:val="24"/>
                <w:szCs w:val="24"/>
              </w:rPr>
              <w:lastRenderedPageBreak/>
              <w:t>5.</w:t>
            </w:r>
          </w:p>
        </w:tc>
        <w:tc>
          <w:tcPr>
            <w:tcW w:w="4112" w:type="dxa"/>
            <w:shd w:val="clear" w:color="auto" w:fill="auto"/>
          </w:tcPr>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Порядок подачи перевозчиками </w:t>
            </w:r>
          </w:p>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з</w:t>
            </w:r>
            <w:r w:rsidRPr="005B2812">
              <w:rPr>
                <w:rFonts w:ascii="Times New Roman" w:hAnsi="Times New Roman"/>
                <w:sz w:val="24"/>
                <w:szCs w:val="24"/>
              </w:rPr>
              <w:t xml:space="preserve">аявок и требования, предъявляемые к </w:t>
            </w:r>
          </w:p>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форме и содержанию заявок</w:t>
            </w:r>
            <w:r>
              <w:rPr>
                <w:rFonts w:ascii="Times New Roman" w:hAnsi="Times New Roman"/>
                <w:sz w:val="24"/>
                <w:szCs w:val="24"/>
              </w:rPr>
              <w:t xml:space="preserve">, </w:t>
            </w:r>
          </w:p>
          <w:p w:rsidR="000203D2" w:rsidRPr="005B281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критерии отбора</w:t>
            </w:r>
          </w:p>
        </w:tc>
        <w:tc>
          <w:tcPr>
            <w:tcW w:w="6237" w:type="dxa"/>
            <w:shd w:val="clear" w:color="auto" w:fill="auto"/>
          </w:tcPr>
          <w:p w:rsidR="000203D2" w:rsidRPr="005B2812" w:rsidRDefault="000203D2" w:rsidP="000203D2">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 xml:space="preserve">Для участия в отборе перевозчик в соответствии с требованиями и в срок, указанный в объявлении о проведении отбора, формирует заявку в электронной форме посредством заполнения соответствующих экранных форм веб-интерфейса системы «Электронный бюджет» и представляет в систему «Электронный бюджет» электронные копии документов (документов на бумажном носителе, преобразованных в электронную </w:t>
            </w:r>
            <w:r w:rsidRPr="005B2812">
              <w:rPr>
                <w:rFonts w:ascii="Times New Roman" w:hAnsi="Times New Roman"/>
                <w:color w:val="000000" w:themeColor="text1"/>
                <w:sz w:val="24"/>
                <w:szCs w:val="24"/>
              </w:rPr>
              <w:t>форму путем сканирования), указанных в части первой пункта 11 Порядка проведения отбора.</w:t>
            </w:r>
          </w:p>
          <w:p w:rsidR="000203D2" w:rsidRPr="005B2812" w:rsidRDefault="000203D2" w:rsidP="000203D2">
            <w:pPr>
              <w:autoSpaceDE w:val="0"/>
              <w:autoSpaceDN w:val="0"/>
              <w:adjustRightInd w:val="0"/>
              <w:spacing w:after="0" w:line="240" w:lineRule="auto"/>
              <w:jc w:val="both"/>
              <w:rPr>
                <w:rFonts w:ascii="Times New Roman" w:hAnsi="Times New Roman"/>
                <w:sz w:val="24"/>
                <w:szCs w:val="24"/>
              </w:rPr>
            </w:pPr>
          </w:p>
          <w:p w:rsidR="000203D2" w:rsidRDefault="000203D2" w:rsidP="000203D2">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 xml:space="preserve">Электронные копии документов, приложенных к заявке,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w:t>
            </w:r>
            <w:r w:rsidRPr="005B2812">
              <w:rPr>
                <w:rFonts w:ascii="Times New Roman" w:hAnsi="Times New Roman"/>
                <w:sz w:val="24"/>
                <w:szCs w:val="24"/>
              </w:rPr>
              <w:lastRenderedPageBreak/>
              <w:t>содержимым без специальных программных или технологических средств.</w:t>
            </w:r>
          </w:p>
          <w:p w:rsidR="000203D2" w:rsidRPr="005B2812" w:rsidRDefault="000203D2" w:rsidP="000203D2">
            <w:pPr>
              <w:autoSpaceDE w:val="0"/>
              <w:autoSpaceDN w:val="0"/>
              <w:adjustRightInd w:val="0"/>
              <w:spacing w:after="0" w:line="240" w:lineRule="auto"/>
              <w:jc w:val="both"/>
              <w:rPr>
                <w:rFonts w:ascii="Times New Roman" w:hAnsi="Times New Roman"/>
                <w:sz w:val="24"/>
                <w:szCs w:val="24"/>
              </w:rPr>
            </w:pPr>
          </w:p>
          <w:p w:rsidR="000203D2" w:rsidRPr="005B2812" w:rsidRDefault="000203D2" w:rsidP="000203D2">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Заявка подписывается усиленной квалифицированной электронной подписью руководителя юридического лица или уполномоченного им лица, либо индивидуальным предпринимателем или уполномоченным им лицом.</w:t>
            </w:r>
          </w:p>
          <w:p w:rsidR="000203D2" w:rsidRPr="005B2812" w:rsidRDefault="000203D2" w:rsidP="000203D2">
            <w:pPr>
              <w:autoSpaceDE w:val="0"/>
              <w:autoSpaceDN w:val="0"/>
              <w:adjustRightInd w:val="0"/>
              <w:spacing w:after="0" w:line="240" w:lineRule="auto"/>
              <w:jc w:val="both"/>
              <w:rPr>
                <w:rFonts w:ascii="Times New Roman" w:hAnsi="Times New Roman"/>
                <w:sz w:val="24"/>
                <w:szCs w:val="24"/>
              </w:rPr>
            </w:pPr>
          </w:p>
          <w:p w:rsidR="000203D2" w:rsidRPr="005B2812" w:rsidRDefault="000203D2" w:rsidP="000203D2">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В случае подписания заявки уполномоченным лицом перевозчика к заявке прилагается электронная (сканированная) копия доверенности на представление интересов перевозчика и совершение от его имени юридически значимых действий, оформленной в соответствии с законодательством Российской Федерации.</w:t>
            </w:r>
          </w:p>
          <w:p w:rsidR="000203D2" w:rsidRPr="005B2812" w:rsidRDefault="000203D2" w:rsidP="000203D2">
            <w:pPr>
              <w:autoSpaceDE w:val="0"/>
              <w:autoSpaceDN w:val="0"/>
              <w:adjustRightInd w:val="0"/>
              <w:spacing w:after="0" w:line="240" w:lineRule="auto"/>
              <w:jc w:val="both"/>
              <w:rPr>
                <w:rFonts w:ascii="Times New Roman" w:hAnsi="Times New Roman"/>
                <w:sz w:val="24"/>
                <w:szCs w:val="24"/>
              </w:rPr>
            </w:pPr>
          </w:p>
          <w:p w:rsidR="000203D2" w:rsidRDefault="000203D2" w:rsidP="000203D2">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Датой представления заявки считается день подписания перевозчиком заявки с присвоением ей регистрационного номера в системе «Электронный бюджет».</w:t>
            </w:r>
          </w:p>
          <w:p w:rsidR="000203D2" w:rsidRPr="005B2812" w:rsidRDefault="000203D2" w:rsidP="000203D2">
            <w:pPr>
              <w:autoSpaceDE w:val="0"/>
              <w:autoSpaceDN w:val="0"/>
              <w:adjustRightInd w:val="0"/>
              <w:spacing w:after="0" w:line="240" w:lineRule="auto"/>
              <w:jc w:val="both"/>
              <w:rPr>
                <w:rFonts w:ascii="Times New Roman" w:hAnsi="Times New Roman"/>
                <w:sz w:val="24"/>
                <w:szCs w:val="24"/>
              </w:rPr>
            </w:pPr>
          </w:p>
        </w:tc>
      </w:tr>
      <w:tr w:rsidR="000203D2" w:rsidRPr="005B2812" w:rsidTr="000203D2">
        <w:tc>
          <w:tcPr>
            <w:tcW w:w="992" w:type="dxa"/>
            <w:shd w:val="clear" w:color="auto" w:fill="auto"/>
          </w:tcPr>
          <w:p w:rsidR="000203D2" w:rsidRPr="005B2812" w:rsidRDefault="000203D2" w:rsidP="000203D2">
            <w:pPr>
              <w:spacing w:after="0" w:line="240" w:lineRule="auto"/>
              <w:contextualSpacing/>
              <w:jc w:val="center"/>
              <w:rPr>
                <w:rFonts w:ascii="Times New Roman" w:hAnsi="Times New Roman"/>
                <w:sz w:val="24"/>
                <w:szCs w:val="24"/>
              </w:rPr>
            </w:pPr>
            <w:r w:rsidRPr="005B2812">
              <w:rPr>
                <w:rFonts w:ascii="Times New Roman" w:hAnsi="Times New Roman"/>
                <w:sz w:val="24"/>
                <w:szCs w:val="24"/>
              </w:rPr>
              <w:lastRenderedPageBreak/>
              <w:t>6.</w:t>
            </w:r>
          </w:p>
        </w:tc>
        <w:tc>
          <w:tcPr>
            <w:tcW w:w="4112" w:type="dxa"/>
            <w:shd w:val="clear" w:color="auto" w:fill="auto"/>
          </w:tcPr>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Порядок отзыва заявок, порядок </w:t>
            </w:r>
          </w:p>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возврата заявок, определяющий в том </w:t>
            </w:r>
          </w:p>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числе основания для возврата заявок, </w:t>
            </w:r>
          </w:p>
          <w:p w:rsidR="000203D2" w:rsidRPr="005B281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порядок внесения изменений в заявки</w:t>
            </w:r>
          </w:p>
        </w:tc>
        <w:tc>
          <w:tcPr>
            <w:tcW w:w="6237" w:type="dxa"/>
            <w:shd w:val="clear" w:color="auto" w:fill="auto"/>
          </w:tcPr>
          <w:p w:rsidR="000203D2" w:rsidRPr="005B2812" w:rsidRDefault="000203D2" w:rsidP="000203D2">
            <w:pPr>
              <w:autoSpaceDE w:val="0"/>
              <w:autoSpaceDN w:val="0"/>
              <w:adjustRightInd w:val="0"/>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Участник отбора в течение срока приема заявок, указанного в объявлении о проведении отбора, имеет право отозвать заявку до ее рассмотрения ГКУ СО «ОИРЦ» путем формирования участником отбора в электронной форме уведомления об отзыве заявки и последующего формирования новой заявки в системе «Электронный бюджет» с указанием реквизитов отзываемой заявки.</w:t>
            </w:r>
          </w:p>
          <w:p w:rsidR="000203D2" w:rsidRPr="005B2812" w:rsidRDefault="000203D2" w:rsidP="000203D2">
            <w:pPr>
              <w:autoSpaceDE w:val="0"/>
              <w:autoSpaceDN w:val="0"/>
              <w:adjustRightInd w:val="0"/>
              <w:spacing w:after="0" w:line="240" w:lineRule="auto"/>
              <w:contextualSpacing/>
              <w:jc w:val="both"/>
              <w:rPr>
                <w:rFonts w:ascii="Times New Roman" w:hAnsi="Times New Roman"/>
                <w:color w:val="000000" w:themeColor="text1"/>
                <w:sz w:val="24"/>
                <w:szCs w:val="24"/>
              </w:rPr>
            </w:pPr>
          </w:p>
          <w:p w:rsidR="000203D2" w:rsidRDefault="000203D2" w:rsidP="000203D2">
            <w:pPr>
              <w:autoSpaceDE w:val="0"/>
              <w:autoSpaceDN w:val="0"/>
              <w:adjustRightInd w:val="0"/>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Отзыв заявки не препятствует повторной подаче заявки в течение срока приема заявок, указанного в объявлении о проведении отбора.</w:t>
            </w:r>
          </w:p>
          <w:p w:rsidR="000203D2" w:rsidRDefault="000203D2" w:rsidP="000203D2">
            <w:pPr>
              <w:autoSpaceDE w:val="0"/>
              <w:autoSpaceDN w:val="0"/>
              <w:adjustRightInd w:val="0"/>
              <w:spacing w:after="0" w:line="240" w:lineRule="auto"/>
              <w:contextualSpacing/>
              <w:jc w:val="both"/>
              <w:rPr>
                <w:rFonts w:ascii="Times New Roman" w:hAnsi="Times New Roman"/>
                <w:color w:val="000000" w:themeColor="text1"/>
                <w:sz w:val="24"/>
                <w:szCs w:val="24"/>
              </w:rPr>
            </w:pPr>
          </w:p>
          <w:p w:rsidR="000203D2" w:rsidRPr="005B2812" w:rsidRDefault="000203D2" w:rsidP="000203D2">
            <w:pPr>
              <w:autoSpaceDE w:val="0"/>
              <w:autoSpaceDN w:val="0"/>
              <w:adjustRightInd w:val="0"/>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Участник отбора, заявка которого не была рассмотрена, вправе внести изменения в заявку в случае внесения ГКУ СО «ОИРЦ» изменений в объявление о проведении отбора после наступления даты начала приема заявок.</w:t>
            </w:r>
          </w:p>
          <w:p w:rsidR="000203D2" w:rsidRPr="005B2812" w:rsidRDefault="000203D2" w:rsidP="000203D2">
            <w:pPr>
              <w:autoSpaceDE w:val="0"/>
              <w:autoSpaceDN w:val="0"/>
              <w:adjustRightInd w:val="0"/>
              <w:spacing w:after="0" w:line="240" w:lineRule="auto"/>
              <w:contextualSpacing/>
              <w:jc w:val="both"/>
              <w:rPr>
                <w:rFonts w:ascii="Times New Roman" w:hAnsi="Times New Roman"/>
                <w:color w:val="000000" w:themeColor="text1"/>
                <w:sz w:val="24"/>
                <w:szCs w:val="24"/>
              </w:rPr>
            </w:pPr>
          </w:p>
          <w:p w:rsidR="000203D2" w:rsidRPr="005B2812" w:rsidRDefault="000203D2" w:rsidP="000203D2">
            <w:pPr>
              <w:autoSpaceDE w:val="0"/>
              <w:autoSpaceDN w:val="0"/>
              <w:adjustRightInd w:val="0"/>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 xml:space="preserve">Внесение изменений в заявку или отзыв заявки осуществляется участником отбора в порядке, аналогичном порядку формирования заявки, указанному в пункте 10 </w:t>
            </w:r>
            <w:r>
              <w:rPr>
                <w:rFonts w:ascii="Times New Roman" w:hAnsi="Times New Roman"/>
                <w:color w:val="000000" w:themeColor="text1"/>
                <w:sz w:val="24"/>
                <w:szCs w:val="24"/>
              </w:rPr>
              <w:t>Порядка проведения отбора.</w:t>
            </w:r>
          </w:p>
        </w:tc>
      </w:tr>
      <w:tr w:rsidR="000203D2" w:rsidRPr="005B2812" w:rsidTr="000203D2">
        <w:tc>
          <w:tcPr>
            <w:tcW w:w="992" w:type="dxa"/>
            <w:shd w:val="clear" w:color="auto" w:fill="auto"/>
          </w:tcPr>
          <w:p w:rsidR="000203D2" w:rsidRPr="005B2812" w:rsidRDefault="000203D2" w:rsidP="000203D2">
            <w:pPr>
              <w:spacing w:after="0" w:line="240" w:lineRule="auto"/>
              <w:contextualSpacing/>
              <w:jc w:val="center"/>
              <w:rPr>
                <w:rFonts w:ascii="Times New Roman" w:hAnsi="Times New Roman"/>
                <w:sz w:val="24"/>
                <w:szCs w:val="24"/>
              </w:rPr>
            </w:pPr>
            <w:r w:rsidRPr="005B2812">
              <w:rPr>
                <w:rFonts w:ascii="Times New Roman" w:hAnsi="Times New Roman"/>
                <w:sz w:val="24"/>
                <w:szCs w:val="24"/>
              </w:rPr>
              <w:t>7.</w:t>
            </w:r>
          </w:p>
        </w:tc>
        <w:tc>
          <w:tcPr>
            <w:tcW w:w="4112" w:type="dxa"/>
            <w:shd w:val="clear" w:color="auto" w:fill="auto"/>
          </w:tcPr>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Правила рассмотрения и оценки </w:t>
            </w:r>
          </w:p>
          <w:p w:rsidR="000203D2" w:rsidRPr="005B281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заявок</w:t>
            </w:r>
          </w:p>
        </w:tc>
        <w:tc>
          <w:tcPr>
            <w:tcW w:w="6237" w:type="dxa"/>
            <w:shd w:val="clear" w:color="auto" w:fill="auto"/>
          </w:tcPr>
          <w:p w:rsidR="000203D2" w:rsidRPr="005B2812" w:rsidRDefault="000203D2" w:rsidP="000203D2">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 xml:space="preserve">Срок рассмотрения </w:t>
            </w:r>
            <w:r w:rsidRPr="005B2812">
              <w:rPr>
                <w:rFonts w:ascii="Times New Roman" w:hAnsi="Times New Roman"/>
                <w:color w:val="000000" w:themeColor="text1"/>
                <w:sz w:val="24"/>
                <w:szCs w:val="24"/>
              </w:rPr>
              <w:t>ГКУ СО «ОИРЦ»</w:t>
            </w:r>
            <w:r w:rsidRPr="005B2812">
              <w:rPr>
                <w:rFonts w:ascii="Times New Roman" w:hAnsi="Times New Roman"/>
                <w:sz w:val="24"/>
                <w:szCs w:val="24"/>
              </w:rPr>
              <w:t xml:space="preserve"> заявок и прилагаемых к ним документов составляет 10 рабочих дней со дня регистрации заявки в системе «Электронный бюджет».</w:t>
            </w:r>
          </w:p>
          <w:p w:rsidR="000203D2" w:rsidRPr="005B2812" w:rsidRDefault="000203D2" w:rsidP="000203D2">
            <w:pPr>
              <w:autoSpaceDE w:val="0"/>
              <w:autoSpaceDN w:val="0"/>
              <w:adjustRightInd w:val="0"/>
              <w:spacing w:after="0" w:line="240" w:lineRule="auto"/>
              <w:jc w:val="both"/>
              <w:rPr>
                <w:rFonts w:ascii="Times New Roman" w:hAnsi="Times New Roman"/>
                <w:sz w:val="24"/>
                <w:szCs w:val="24"/>
              </w:rPr>
            </w:pPr>
          </w:p>
          <w:p w:rsidR="000203D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 xml:space="preserve">ГКУ СО «ОИРЦ» в соответствии с очередностью поступления и регистрации заявок в системе «Электронный бюджет» рассматривает заявки и прилагаемые к ним документы, представленные участниками отбора, на соответствие требованиям, предъявляемым к форме и содержанию заявок, </w:t>
            </w:r>
            <w:r w:rsidRPr="005B2812">
              <w:rPr>
                <w:rFonts w:ascii="Times New Roman" w:hAnsi="Times New Roman"/>
                <w:color w:val="000000" w:themeColor="text1"/>
                <w:sz w:val="24"/>
                <w:szCs w:val="24"/>
              </w:rPr>
              <w:lastRenderedPageBreak/>
              <w:t xml:space="preserve">установленным в объявлении о проведении отбора, участника отбора – на соответствие требованиям, указанным в части первой пункта 9 Порядка проведения </w:t>
            </w:r>
            <w:r>
              <w:rPr>
                <w:rFonts w:ascii="Times New Roman" w:hAnsi="Times New Roman"/>
                <w:color w:val="000000" w:themeColor="text1"/>
                <w:sz w:val="24"/>
                <w:szCs w:val="24"/>
              </w:rPr>
              <w:t>отбора, пункте 4 объявления о проведении отбора.</w:t>
            </w:r>
          </w:p>
          <w:p w:rsidR="000203D2" w:rsidRPr="005B281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p>
        </w:tc>
      </w:tr>
      <w:tr w:rsidR="000203D2" w:rsidRPr="005B2812" w:rsidTr="000203D2">
        <w:tc>
          <w:tcPr>
            <w:tcW w:w="992" w:type="dxa"/>
            <w:shd w:val="clear" w:color="auto" w:fill="auto"/>
          </w:tcPr>
          <w:p w:rsidR="000203D2" w:rsidRPr="005B2812" w:rsidRDefault="000203D2" w:rsidP="000203D2">
            <w:pPr>
              <w:spacing w:after="0" w:line="240" w:lineRule="auto"/>
              <w:contextualSpacing/>
              <w:jc w:val="center"/>
              <w:rPr>
                <w:rFonts w:ascii="Times New Roman" w:hAnsi="Times New Roman"/>
                <w:sz w:val="24"/>
                <w:szCs w:val="24"/>
              </w:rPr>
            </w:pPr>
            <w:r w:rsidRPr="005B2812">
              <w:rPr>
                <w:rFonts w:ascii="Times New Roman" w:hAnsi="Times New Roman"/>
                <w:sz w:val="24"/>
                <w:szCs w:val="24"/>
              </w:rPr>
              <w:lastRenderedPageBreak/>
              <w:t>8.</w:t>
            </w:r>
          </w:p>
        </w:tc>
        <w:tc>
          <w:tcPr>
            <w:tcW w:w="4112" w:type="dxa"/>
            <w:shd w:val="clear" w:color="auto" w:fill="auto"/>
          </w:tcPr>
          <w:p w:rsidR="000203D2" w:rsidRPr="005B281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Порядок возврата заявок на доработку</w:t>
            </w:r>
          </w:p>
        </w:tc>
        <w:tc>
          <w:tcPr>
            <w:tcW w:w="6237" w:type="dxa"/>
            <w:tcBorders>
              <w:bottom w:val="single" w:sz="4" w:space="0" w:color="auto"/>
            </w:tcBorders>
            <w:shd w:val="clear" w:color="auto" w:fill="auto"/>
          </w:tcPr>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Возврат заявок на доработку ГКУ СО «ОИРЦ» не осуществляется.</w:t>
            </w:r>
          </w:p>
          <w:p w:rsidR="000203D2" w:rsidRPr="005B2812" w:rsidRDefault="000203D2" w:rsidP="000203D2">
            <w:pPr>
              <w:spacing w:after="0" w:line="240" w:lineRule="auto"/>
              <w:contextualSpacing/>
              <w:jc w:val="both"/>
              <w:rPr>
                <w:rFonts w:ascii="Times New Roman" w:hAnsi="Times New Roman"/>
                <w:sz w:val="24"/>
                <w:szCs w:val="24"/>
              </w:rPr>
            </w:pPr>
          </w:p>
        </w:tc>
      </w:tr>
      <w:tr w:rsidR="000203D2" w:rsidRPr="005B2812" w:rsidTr="000203D2">
        <w:tc>
          <w:tcPr>
            <w:tcW w:w="992" w:type="dxa"/>
            <w:shd w:val="clear" w:color="auto" w:fill="auto"/>
          </w:tcPr>
          <w:p w:rsidR="000203D2" w:rsidRPr="005B2812" w:rsidRDefault="000203D2" w:rsidP="000203D2">
            <w:pPr>
              <w:spacing w:after="0" w:line="240" w:lineRule="auto"/>
              <w:contextualSpacing/>
              <w:jc w:val="center"/>
              <w:rPr>
                <w:rFonts w:ascii="Times New Roman" w:hAnsi="Times New Roman"/>
                <w:sz w:val="24"/>
                <w:szCs w:val="24"/>
              </w:rPr>
            </w:pPr>
            <w:r w:rsidRPr="005B2812">
              <w:rPr>
                <w:rFonts w:ascii="Times New Roman" w:hAnsi="Times New Roman"/>
                <w:sz w:val="24"/>
                <w:szCs w:val="24"/>
              </w:rPr>
              <w:t>9.</w:t>
            </w:r>
          </w:p>
        </w:tc>
        <w:tc>
          <w:tcPr>
            <w:tcW w:w="4112" w:type="dxa"/>
            <w:tcBorders>
              <w:bottom w:val="single" w:sz="4" w:space="0" w:color="auto"/>
              <w:right w:val="single" w:sz="4" w:space="0" w:color="auto"/>
            </w:tcBorders>
            <w:shd w:val="clear" w:color="auto" w:fill="auto"/>
          </w:tcPr>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Порядок отклонения заявок, а также </w:t>
            </w:r>
          </w:p>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информация об основаниях их </w:t>
            </w:r>
          </w:p>
          <w:p w:rsidR="000203D2" w:rsidRPr="005B281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отклонения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0203D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Основаниями для отклонения заявки являются:</w:t>
            </w:r>
          </w:p>
          <w:p w:rsidR="000203D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p>
          <w:p w:rsidR="000203D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1) несоответствие участника отбора требованиям, указанным в части первой пункта 9 Порядка проведения отбора, пункте 4 объявления о проведении отбора;</w:t>
            </w:r>
          </w:p>
          <w:p w:rsidR="000203D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2) несоответствие заявки и (или) документов, представленных участником отбора, требованиям, установленным в объявлении о проведении отбора;</w:t>
            </w:r>
          </w:p>
          <w:p w:rsidR="000203D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p>
          <w:p w:rsidR="000203D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3) недостоверность информации, содержащейся в документах, представленных участником отбора в целях подтверждения соответствия требованиям, указанным в части первой пункта 9 Порядка проведения отбора, пункте 4 объявления о проведении отбора;</w:t>
            </w:r>
          </w:p>
          <w:p w:rsidR="000203D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p>
          <w:p w:rsidR="000203D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4) непредставление (представление не в полном объеме) участником отбора документов, указанных в части первой пункта 11 Порядка проведения отбора, пункте 4 объявления о проведении отбора;</w:t>
            </w:r>
          </w:p>
          <w:p w:rsidR="000203D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p>
          <w:p w:rsidR="000203D2" w:rsidRPr="008A1AE0"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5) подача участником отбора заявки после окончания срока, определенного для подачи заявок.</w:t>
            </w:r>
          </w:p>
        </w:tc>
      </w:tr>
      <w:tr w:rsidR="000203D2" w:rsidRPr="005B2812" w:rsidTr="000203D2">
        <w:tc>
          <w:tcPr>
            <w:tcW w:w="992" w:type="dxa"/>
            <w:tcBorders>
              <w:right w:val="single" w:sz="4" w:space="0" w:color="auto"/>
            </w:tcBorders>
            <w:shd w:val="clear" w:color="auto" w:fill="auto"/>
          </w:tcPr>
          <w:p w:rsidR="000203D2" w:rsidRPr="005B2812" w:rsidRDefault="000203D2" w:rsidP="000203D2">
            <w:pPr>
              <w:spacing w:after="0" w:line="240" w:lineRule="auto"/>
              <w:contextualSpacing/>
              <w:jc w:val="center"/>
              <w:rPr>
                <w:rFonts w:ascii="Times New Roman" w:hAnsi="Times New Roman"/>
                <w:sz w:val="24"/>
                <w:szCs w:val="24"/>
              </w:rPr>
            </w:pPr>
            <w:r w:rsidRPr="005B2812">
              <w:rPr>
                <w:rFonts w:ascii="Times New Roman" w:hAnsi="Times New Roman"/>
                <w:sz w:val="24"/>
                <w:szCs w:val="24"/>
              </w:rPr>
              <w:t>10.</w:t>
            </w: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0203D2" w:rsidRDefault="000203D2" w:rsidP="000203D2">
            <w:pPr>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 xml:space="preserve">Объем распределяемой субсидии в </w:t>
            </w:r>
          </w:p>
          <w:p w:rsidR="000203D2" w:rsidRDefault="000203D2" w:rsidP="000203D2">
            <w:pPr>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 xml:space="preserve">рамках отбора, порядок расчета </w:t>
            </w:r>
          </w:p>
          <w:p w:rsidR="000203D2" w:rsidRDefault="000203D2" w:rsidP="000203D2">
            <w:pPr>
              <w:spacing w:after="0" w:line="240"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размера субсидии, установленный </w:t>
            </w:r>
          </w:p>
          <w:p w:rsidR="000203D2" w:rsidRDefault="000203D2" w:rsidP="000203D2">
            <w:pPr>
              <w:spacing w:after="0" w:line="240"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соответствующим Порядком </w:t>
            </w:r>
          </w:p>
          <w:p w:rsidR="000203D2" w:rsidRDefault="000203D2" w:rsidP="000203D2">
            <w:pPr>
              <w:spacing w:after="0" w:line="240"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предоставления субсидий</w:t>
            </w:r>
            <w:r w:rsidRPr="005B2812">
              <w:rPr>
                <w:rFonts w:ascii="Times New Roman" w:hAnsi="Times New Roman"/>
                <w:color w:val="000000" w:themeColor="text1"/>
                <w:sz w:val="24"/>
                <w:szCs w:val="24"/>
              </w:rPr>
              <w:t xml:space="preserve">, правила </w:t>
            </w:r>
          </w:p>
          <w:p w:rsidR="000203D2" w:rsidRPr="005B2812" w:rsidRDefault="000203D2" w:rsidP="000203D2">
            <w:pPr>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распределения по результатам отбора</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0203D2" w:rsidRPr="005B2812" w:rsidRDefault="000203D2" w:rsidP="000203D2">
            <w:pPr>
              <w:spacing w:after="0" w:line="240" w:lineRule="auto"/>
              <w:contextualSpacing/>
              <w:jc w:val="both"/>
              <w:rPr>
                <w:rFonts w:ascii="Times New Roman" w:hAnsi="Times New Roman"/>
                <w:sz w:val="24"/>
                <w:szCs w:val="24"/>
              </w:rPr>
            </w:pPr>
            <w:r w:rsidRPr="005B2812">
              <w:rPr>
                <w:rStyle w:val="a8"/>
                <w:rFonts w:ascii="Times New Roman" w:hAnsi="Times New Roman"/>
                <w:szCs w:val="24"/>
              </w:rPr>
              <w:t>Для заключения соглашения ГКУ СО «ОИРЦ» производит расчет размера субсидии, который рассчитывается как произведение количества поездок, совершенных гражданами, воспользовавшимися мерой социальной поддержки за предшествующий календарный год, тарифа по перевозке пассажиров, средней дальности поездки граждан, воспользовавшихся мерой социальной поддержки за предшествующий календарный год, и размера предоставляемой меры социальной поддержки в соответствии с законодательством Свердловской области.</w:t>
            </w:r>
          </w:p>
        </w:tc>
      </w:tr>
      <w:tr w:rsidR="000203D2" w:rsidRPr="005B2812" w:rsidTr="000203D2">
        <w:tc>
          <w:tcPr>
            <w:tcW w:w="992" w:type="dxa"/>
            <w:tcBorders>
              <w:right w:val="single" w:sz="4" w:space="0" w:color="auto"/>
            </w:tcBorders>
            <w:shd w:val="clear" w:color="auto" w:fill="auto"/>
          </w:tcPr>
          <w:p w:rsidR="000203D2" w:rsidRPr="005B2812" w:rsidRDefault="000203D2" w:rsidP="000203D2">
            <w:pPr>
              <w:spacing w:after="0" w:line="240" w:lineRule="auto"/>
              <w:contextualSpacing/>
              <w:jc w:val="center"/>
              <w:rPr>
                <w:rFonts w:ascii="Times New Roman" w:hAnsi="Times New Roman"/>
                <w:sz w:val="24"/>
                <w:szCs w:val="24"/>
              </w:rPr>
            </w:pPr>
            <w:r w:rsidRPr="005B2812">
              <w:rPr>
                <w:rFonts w:ascii="Times New Roman" w:hAnsi="Times New Roman"/>
                <w:sz w:val="24"/>
                <w:szCs w:val="24"/>
              </w:rPr>
              <w:t>11.</w:t>
            </w: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Порядок предоставления </w:t>
            </w:r>
          </w:p>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перевозчикам разъяснений </w:t>
            </w:r>
          </w:p>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положений объявления о проведении </w:t>
            </w:r>
          </w:p>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отбора, дата начала и окончания срока </w:t>
            </w:r>
          </w:p>
          <w:p w:rsidR="000203D2" w:rsidRPr="005B281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такого предоставления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0203D2" w:rsidRPr="005B281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Перевозчик со дня размещения объявления о проведении отбора на едином портале не позднее 3-го рабочего дня до дня завершения подачи заявок вправе направить запрос о разъяснении положений объявления о проведении отбора (далее – запрос) путем формирования в системе «Электронный бюджет» соответствующего запроса.</w:t>
            </w:r>
            <w:bookmarkStart w:id="1" w:name="Par1"/>
            <w:bookmarkEnd w:id="1"/>
          </w:p>
          <w:p w:rsidR="000203D2" w:rsidRPr="005B281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p>
          <w:p w:rsidR="000203D2" w:rsidRPr="005B281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 xml:space="preserve">ГКУ СО «ОИРЦ» в ответ на запрос направляет разъяснение положений объявления о проведении отбора в течение 5 рабочих дней с даты поступления запроса, но не позднее одного рабочего дня до дня завершения подачи </w:t>
            </w:r>
            <w:r w:rsidRPr="005B2812">
              <w:rPr>
                <w:rFonts w:ascii="Times New Roman" w:hAnsi="Times New Roman"/>
                <w:color w:val="000000" w:themeColor="text1"/>
                <w:sz w:val="24"/>
                <w:szCs w:val="24"/>
              </w:rPr>
              <w:lastRenderedPageBreak/>
              <w:t>заявок, путем формирования в системе «Электронный бюджет» соответствующего разъяснения.</w:t>
            </w:r>
          </w:p>
          <w:p w:rsidR="000203D2" w:rsidRPr="005B281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p>
          <w:p w:rsidR="000203D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Доступ к разъяснению, формируемому в системе «Электронный бюджет» в соответствии с частью второй настоящего пункта, предоставляется всем перевозчикам.</w:t>
            </w:r>
          </w:p>
          <w:p w:rsidR="000203D2" w:rsidRPr="005B281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p>
        </w:tc>
      </w:tr>
      <w:tr w:rsidR="000203D2" w:rsidRPr="005B2812" w:rsidTr="000203D2">
        <w:tc>
          <w:tcPr>
            <w:tcW w:w="992" w:type="dxa"/>
            <w:tcBorders>
              <w:right w:val="single" w:sz="4" w:space="0" w:color="auto"/>
            </w:tcBorders>
            <w:shd w:val="clear" w:color="auto" w:fill="auto"/>
          </w:tcPr>
          <w:p w:rsidR="000203D2" w:rsidRPr="005B2812" w:rsidRDefault="000203D2" w:rsidP="000203D2">
            <w:pPr>
              <w:spacing w:after="0" w:line="240" w:lineRule="auto"/>
              <w:contextualSpacing/>
              <w:jc w:val="center"/>
              <w:rPr>
                <w:rFonts w:ascii="Times New Roman" w:hAnsi="Times New Roman"/>
                <w:sz w:val="24"/>
                <w:szCs w:val="24"/>
              </w:rPr>
            </w:pPr>
            <w:r w:rsidRPr="005B2812">
              <w:rPr>
                <w:rFonts w:ascii="Times New Roman" w:hAnsi="Times New Roman"/>
                <w:sz w:val="24"/>
                <w:szCs w:val="24"/>
              </w:rPr>
              <w:lastRenderedPageBreak/>
              <w:t>12.</w:t>
            </w: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Срок, в течение которого </w:t>
            </w:r>
            <w:r>
              <w:rPr>
                <w:rFonts w:ascii="Times New Roman" w:hAnsi="Times New Roman"/>
                <w:sz w:val="24"/>
                <w:szCs w:val="24"/>
              </w:rPr>
              <w:t xml:space="preserve">перевозчик, </w:t>
            </w:r>
          </w:p>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 xml:space="preserve">признанный победителем отбора, </w:t>
            </w:r>
          </w:p>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должен подписать соглашение о </w:t>
            </w:r>
          </w:p>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 xml:space="preserve">предоставлении субсидии (далее – </w:t>
            </w:r>
          </w:p>
          <w:p w:rsidR="000203D2" w:rsidRPr="005B281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соглашение)</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0203D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В случае согласия с условиями соглашения перевозчик, признанный победителем отбора, в течение 5 рабочих дней со дня получения проекта соглашения подписывает соглашение и возвращает в ГКУ СО «ОИРЦ» заказным письмом с уведомлением о вручении либо нарочным способом (с распиской о вручении) один экземпляр соглашения.</w:t>
            </w:r>
          </w:p>
          <w:p w:rsidR="00EA20DD" w:rsidRDefault="00EA20DD" w:rsidP="000203D2">
            <w:pPr>
              <w:autoSpaceDE w:val="0"/>
              <w:autoSpaceDN w:val="0"/>
              <w:adjustRightInd w:val="0"/>
              <w:spacing w:after="0" w:line="240" w:lineRule="auto"/>
              <w:jc w:val="both"/>
              <w:rPr>
                <w:rFonts w:ascii="Times New Roman" w:hAnsi="Times New Roman"/>
                <w:color w:val="000000" w:themeColor="text1"/>
                <w:sz w:val="24"/>
                <w:szCs w:val="24"/>
              </w:rPr>
            </w:pPr>
          </w:p>
          <w:p w:rsidR="00EA20DD" w:rsidRDefault="00EA20DD" w:rsidP="000203D2">
            <w:pPr>
              <w:autoSpaceDE w:val="0"/>
              <w:autoSpaceDN w:val="0"/>
              <w:adjustRightInd w:val="0"/>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П</w:t>
            </w:r>
            <w:r w:rsidRPr="00EA20DD">
              <w:rPr>
                <w:rFonts w:ascii="Times New Roman" w:hAnsi="Times New Roman"/>
                <w:color w:val="000000" w:themeColor="text1"/>
                <w:sz w:val="24"/>
                <w:szCs w:val="24"/>
              </w:rPr>
              <w:t>ри наличии технической возможности соглашение, дополнительное соглашение к соглашению заключаются в государственной интегрированной информационной системе упра</w:t>
            </w:r>
            <w:r>
              <w:rPr>
                <w:rFonts w:ascii="Times New Roman" w:hAnsi="Times New Roman"/>
                <w:color w:val="000000" w:themeColor="text1"/>
                <w:sz w:val="24"/>
                <w:szCs w:val="24"/>
              </w:rPr>
              <w:t>вления общественными финансами «</w:t>
            </w:r>
            <w:r w:rsidRPr="00EA20DD">
              <w:rPr>
                <w:rFonts w:ascii="Times New Roman" w:hAnsi="Times New Roman"/>
                <w:color w:val="000000" w:themeColor="text1"/>
                <w:sz w:val="24"/>
                <w:szCs w:val="24"/>
              </w:rPr>
              <w:t>Электронный бюджет</w:t>
            </w:r>
            <w:r>
              <w:rPr>
                <w:rFonts w:ascii="Times New Roman" w:hAnsi="Times New Roman"/>
                <w:color w:val="000000" w:themeColor="text1"/>
                <w:sz w:val="24"/>
                <w:szCs w:val="24"/>
              </w:rPr>
              <w:t>».</w:t>
            </w:r>
          </w:p>
          <w:p w:rsidR="000203D2" w:rsidRPr="005B2812" w:rsidRDefault="000203D2" w:rsidP="000203D2">
            <w:pPr>
              <w:autoSpaceDE w:val="0"/>
              <w:autoSpaceDN w:val="0"/>
              <w:adjustRightInd w:val="0"/>
              <w:spacing w:after="0" w:line="240" w:lineRule="auto"/>
              <w:jc w:val="both"/>
              <w:rPr>
                <w:rFonts w:ascii="Times New Roman" w:hAnsi="Times New Roman"/>
                <w:color w:val="000000" w:themeColor="text1"/>
                <w:sz w:val="24"/>
                <w:szCs w:val="24"/>
              </w:rPr>
            </w:pPr>
          </w:p>
        </w:tc>
      </w:tr>
      <w:tr w:rsidR="000203D2" w:rsidRPr="005B2812" w:rsidTr="000203D2">
        <w:tc>
          <w:tcPr>
            <w:tcW w:w="992" w:type="dxa"/>
            <w:tcBorders>
              <w:right w:val="single" w:sz="4" w:space="0" w:color="auto"/>
            </w:tcBorders>
            <w:shd w:val="clear" w:color="auto" w:fill="auto"/>
          </w:tcPr>
          <w:p w:rsidR="000203D2" w:rsidRPr="005B2812" w:rsidRDefault="000203D2" w:rsidP="000203D2">
            <w:pPr>
              <w:spacing w:after="0" w:line="240" w:lineRule="auto"/>
              <w:contextualSpacing/>
              <w:jc w:val="center"/>
              <w:rPr>
                <w:rFonts w:ascii="Times New Roman" w:hAnsi="Times New Roman"/>
                <w:sz w:val="24"/>
                <w:szCs w:val="24"/>
              </w:rPr>
            </w:pPr>
            <w:r w:rsidRPr="005B2812">
              <w:rPr>
                <w:rFonts w:ascii="Times New Roman" w:hAnsi="Times New Roman"/>
                <w:sz w:val="24"/>
                <w:szCs w:val="24"/>
              </w:rPr>
              <w:t>13.</w:t>
            </w: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Условие признания перевозчика, </w:t>
            </w:r>
          </w:p>
          <w:p w:rsidR="000203D2" w:rsidRPr="005B281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признанного </w:t>
            </w:r>
            <w:r>
              <w:rPr>
                <w:rFonts w:ascii="Times New Roman" w:hAnsi="Times New Roman"/>
                <w:sz w:val="24"/>
                <w:szCs w:val="24"/>
              </w:rPr>
              <w:t>победителем отбора,</w:t>
            </w:r>
          </w:p>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уклонившимся от заключения </w:t>
            </w:r>
          </w:p>
          <w:p w:rsidR="000203D2" w:rsidRPr="005B281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соглашения</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В случае, если перевозчик, признанный получателем субсидии, в течение пяти рабочих дней со дня получения проекта соглашения не подписывает соглашение и не возвращает его заказным письмом с уведомлением о вручении либо нарочным способом (с распиской о вручении) в ГКУ СО «ОИРЦ», получатель субсидии признается уклонившимся от заключения соглашения.</w:t>
            </w:r>
          </w:p>
          <w:p w:rsidR="000203D2" w:rsidRPr="005B2812" w:rsidRDefault="000203D2" w:rsidP="000203D2">
            <w:pPr>
              <w:spacing w:after="0" w:line="240" w:lineRule="auto"/>
              <w:contextualSpacing/>
              <w:jc w:val="both"/>
              <w:rPr>
                <w:rFonts w:ascii="Times New Roman" w:hAnsi="Times New Roman"/>
                <w:sz w:val="24"/>
                <w:szCs w:val="24"/>
              </w:rPr>
            </w:pPr>
          </w:p>
        </w:tc>
      </w:tr>
      <w:tr w:rsidR="000203D2" w:rsidRPr="005B2812" w:rsidTr="00BC7249">
        <w:tc>
          <w:tcPr>
            <w:tcW w:w="992" w:type="dxa"/>
            <w:tcBorders>
              <w:right w:val="single" w:sz="4" w:space="0" w:color="auto"/>
            </w:tcBorders>
            <w:shd w:val="clear" w:color="auto" w:fill="auto"/>
          </w:tcPr>
          <w:p w:rsidR="000203D2" w:rsidRPr="005B2812" w:rsidRDefault="000203D2" w:rsidP="000203D2">
            <w:pPr>
              <w:spacing w:after="0" w:line="240" w:lineRule="auto"/>
              <w:contextualSpacing/>
              <w:jc w:val="center"/>
              <w:rPr>
                <w:rFonts w:ascii="Times New Roman" w:hAnsi="Times New Roman"/>
                <w:sz w:val="24"/>
                <w:szCs w:val="24"/>
              </w:rPr>
            </w:pPr>
            <w:r w:rsidRPr="005B2812">
              <w:rPr>
                <w:rFonts w:ascii="Times New Roman" w:hAnsi="Times New Roman"/>
                <w:sz w:val="24"/>
                <w:szCs w:val="24"/>
              </w:rPr>
              <w:t>14.</w:t>
            </w: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0203D2" w:rsidRDefault="000203D2" w:rsidP="000203D2">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Срок размещения </w:t>
            </w:r>
            <w:r>
              <w:rPr>
                <w:rFonts w:ascii="Times New Roman" w:hAnsi="Times New Roman"/>
                <w:sz w:val="24"/>
                <w:szCs w:val="24"/>
              </w:rPr>
              <w:t xml:space="preserve">протокола </w:t>
            </w:r>
          </w:p>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 xml:space="preserve">подведения итогов отбора на едином </w:t>
            </w:r>
          </w:p>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 xml:space="preserve">портале и официальном сайте </w:t>
            </w:r>
          </w:p>
          <w:p w:rsidR="000203D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 xml:space="preserve">Министерства социальной политики </w:t>
            </w:r>
          </w:p>
          <w:p w:rsidR="000203D2" w:rsidRPr="005B2812" w:rsidRDefault="000203D2" w:rsidP="000203D2">
            <w:pPr>
              <w:spacing w:after="0" w:line="240" w:lineRule="auto"/>
              <w:contextualSpacing/>
              <w:jc w:val="both"/>
              <w:rPr>
                <w:rFonts w:ascii="Times New Roman" w:hAnsi="Times New Roman"/>
                <w:sz w:val="24"/>
                <w:szCs w:val="24"/>
              </w:rPr>
            </w:pPr>
            <w:r>
              <w:rPr>
                <w:rFonts w:ascii="Times New Roman" w:hAnsi="Times New Roman"/>
                <w:sz w:val="24"/>
                <w:szCs w:val="24"/>
              </w:rPr>
              <w:t>Свердловской области</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0203D2" w:rsidRDefault="000203D2" w:rsidP="000203D2">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 xml:space="preserve">Протокол (протоколы) подведения итогов отбора формируется (формируются) автоматически на основании результатов определения победителя (победителей) отбора и подписывается (подписываются) усиленной квалифицированной электронной подписью </w:t>
            </w:r>
            <w:r w:rsidR="00EA20DD" w:rsidRPr="00EA20DD">
              <w:rPr>
                <w:rFonts w:ascii="Times New Roman" w:hAnsi="Times New Roman"/>
                <w:iCs/>
                <w:sz w:val="24"/>
                <w:szCs w:val="24"/>
              </w:rPr>
              <w:t>Директора государственного</w:t>
            </w:r>
            <w:r w:rsidRPr="00EA20DD">
              <w:rPr>
                <w:rFonts w:ascii="Times New Roman" w:hAnsi="Times New Roman"/>
                <w:iCs/>
                <w:sz w:val="24"/>
                <w:szCs w:val="24"/>
              </w:rPr>
              <w:t xml:space="preserve"> </w:t>
            </w:r>
            <w:r w:rsidR="00EA20DD" w:rsidRPr="00EA20DD">
              <w:rPr>
                <w:rFonts w:ascii="Times New Roman" w:hAnsi="Times New Roman"/>
                <w:iCs/>
                <w:sz w:val="24"/>
                <w:szCs w:val="24"/>
              </w:rPr>
              <w:t>казенного учреждения Свердловской области «Областн</w:t>
            </w:r>
            <w:r w:rsidR="00EA20DD">
              <w:rPr>
                <w:rFonts w:ascii="Times New Roman" w:hAnsi="Times New Roman"/>
                <w:iCs/>
                <w:sz w:val="24"/>
                <w:szCs w:val="24"/>
              </w:rPr>
              <w:t xml:space="preserve">ой информационно-расчетный центр» </w:t>
            </w:r>
            <w:r w:rsidRPr="005B2812">
              <w:rPr>
                <w:rFonts w:ascii="Times New Roman" w:hAnsi="Times New Roman"/>
                <w:iCs/>
                <w:sz w:val="24"/>
                <w:szCs w:val="24"/>
              </w:rPr>
              <w:t>или уполномоченного им лица в системе «Электронный бюджет» и размещается (размещаются) на едином портале не позднее одного рабочего дня, следующего за днем его (их) подписания.</w:t>
            </w:r>
          </w:p>
          <w:p w:rsidR="000203D2" w:rsidRDefault="000203D2" w:rsidP="000203D2">
            <w:pPr>
              <w:autoSpaceDE w:val="0"/>
              <w:autoSpaceDN w:val="0"/>
              <w:adjustRightInd w:val="0"/>
              <w:spacing w:after="0" w:line="240" w:lineRule="auto"/>
              <w:jc w:val="both"/>
              <w:rPr>
                <w:rFonts w:ascii="Times New Roman" w:hAnsi="Times New Roman"/>
                <w:iCs/>
                <w:sz w:val="24"/>
                <w:szCs w:val="24"/>
              </w:rPr>
            </w:pPr>
          </w:p>
          <w:p w:rsidR="000203D2" w:rsidRPr="005B2812" w:rsidRDefault="000203D2" w:rsidP="000203D2">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sz w:val="24"/>
                <w:szCs w:val="24"/>
              </w:rPr>
              <w:t>Протокол подведения итогов отбора включает следующие сведения:</w:t>
            </w:r>
          </w:p>
          <w:p w:rsidR="000203D2" w:rsidRDefault="000203D2" w:rsidP="000203D2">
            <w:pPr>
              <w:autoSpaceDE w:val="0"/>
              <w:autoSpaceDN w:val="0"/>
              <w:adjustRightInd w:val="0"/>
              <w:spacing w:after="0" w:line="240" w:lineRule="auto"/>
              <w:jc w:val="both"/>
              <w:rPr>
                <w:rFonts w:ascii="Times New Roman" w:hAnsi="Times New Roman"/>
                <w:iCs/>
                <w:sz w:val="24"/>
                <w:szCs w:val="24"/>
              </w:rPr>
            </w:pPr>
          </w:p>
          <w:p w:rsidR="000203D2" w:rsidRDefault="000203D2" w:rsidP="000203D2">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1) дату, время и место проведения отбора;</w:t>
            </w:r>
          </w:p>
          <w:p w:rsidR="000203D2" w:rsidRDefault="000203D2" w:rsidP="000203D2">
            <w:pPr>
              <w:autoSpaceDE w:val="0"/>
              <w:autoSpaceDN w:val="0"/>
              <w:adjustRightInd w:val="0"/>
              <w:spacing w:after="0" w:line="240" w:lineRule="auto"/>
              <w:jc w:val="both"/>
              <w:rPr>
                <w:rFonts w:ascii="Times New Roman" w:hAnsi="Times New Roman"/>
                <w:iCs/>
                <w:sz w:val="24"/>
                <w:szCs w:val="24"/>
              </w:rPr>
            </w:pPr>
          </w:p>
          <w:p w:rsidR="000203D2" w:rsidRDefault="000203D2" w:rsidP="000203D2">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2) информацию об участниках отбора, заявки которых были рассмотрены;</w:t>
            </w:r>
          </w:p>
          <w:p w:rsidR="000203D2" w:rsidRDefault="000203D2" w:rsidP="000203D2">
            <w:pPr>
              <w:autoSpaceDE w:val="0"/>
              <w:autoSpaceDN w:val="0"/>
              <w:adjustRightInd w:val="0"/>
              <w:spacing w:after="0" w:line="240" w:lineRule="auto"/>
              <w:jc w:val="both"/>
              <w:rPr>
                <w:rFonts w:ascii="Times New Roman" w:hAnsi="Times New Roman"/>
                <w:iCs/>
                <w:sz w:val="24"/>
                <w:szCs w:val="24"/>
              </w:rPr>
            </w:pPr>
          </w:p>
          <w:p w:rsidR="000203D2" w:rsidRDefault="000203D2" w:rsidP="000203D2">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 xml:space="preserve">3) информацию об участниках отбора, заявки которых были отклонены, с указанием причин их отклонения, в том </w:t>
            </w:r>
            <w:r w:rsidRPr="005B2812">
              <w:rPr>
                <w:rFonts w:ascii="Times New Roman" w:hAnsi="Times New Roman"/>
                <w:iCs/>
                <w:sz w:val="24"/>
                <w:szCs w:val="24"/>
              </w:rPr>
              <w:lastRenderedPageBreak/>
              <w:t>числе положений объявления о проведении отбора, которым не соответствуют заявки;</w:t>
            </w:r>
          </w:p>
          <w:p w:rsidR="000203D2" w:rsidRDefault="000203D2" w:rsidP="000203D2">
            <w:pPr>
              <w:autoSpaceDE w:val="0"/>
              <w:autoSpaceDN w:val="0"/>
              <w:adjustRightInd w:val="0"/>
              <w:spacing w:after="0" w:line="240" w:lineRule="auto"/>
              <w:jc w:val="both"/>
              <w:rPr>
                <w:rFonts w:ascii="Times New Roman" w:hAnsi="Times New Roman"/>
                <w:iCs/>
                <w:sz w:val="24"/>
                <w:szCs w:val="24"/>
              </w:rPr>
            </w:pPr>
          </w:p>
          <w:p w:rsidR="000203D2" w:rsidRDefault="000203D2" w:rsidP="000203D2">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 xml:space="preserve">4) наименование перевозчика (перевозчиков), признанного (признанных) победителем (победителями) отбора, с которым (которыми) </w:t>
            </w:r>
            <w:r w:rsidRPr="005B2812">
              <w:rPr>
                <w:rFonts w:ascii="Times New Roman" w:hAnsi="Times New Roman"/>
                <w:sz w:val="24"/>
                <w:szCs w:val="24"/>
              </w:rPr>
              <w:t>ГКУ СО «ОИРЦ»</w:t>
            </w:r>
            <w:r w:rsidRPr="005B2812">
              <w:rPr>
                <w:rFonts w:ascii="Times New Roman" w:hAnsi="Times New Roman"/>
                <w:iCs/>
                <w:sz w:val="24"/>
                <w:szCs w:val="24"/>
              </w:rPr>
              <w:t xml:space="preserve"> заключает соглашение (соглашения), с указанием размера (размеров) планируемой (планируемых) для предоставления субсидии (субсидий).</w:t>
            </w:r>
          </w:p>
          <w:p w:rsidR="000203D2" w:rsidRDefault="000203D2" w:rsidP="000203D2">
            <w:pPr>
              <w:autoSpaceDE w:val="0"/>
              <w:autoSpaceDN w:val="0"/>
              <w:adjustRightInd w:val="0"/>
              <w:spacing w:after="0" w:line="240" w:lineRule="auto"/>
              <w:jc w:val="both"/>
              <w:rPr>
                <w:rFonts w:ascii="Times New Roman" w:hAnsi="Times New Roman"/>
                <w:iCs/>
                <w:sz w:val="24"/>
                <w:szCs w:val="24"/>
              </w:rPr>
            </w:pPr>
          </w:p>
          <w:p w:rsidR="000203D2" w:rsidRDefault="000203D2" w:rsidP="000203D2">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Протокол (протоколы) подведения итогов отбора размещается (размещаются) на официальном сайте Министерства</w:t>
            </w:r>
            <w:r>
              <w:rPr>
                <w:rFonts w:ascii="Times New Roman" w:hAnsi="Times New Roman"/>
                <w:iCs/>
                <w:sz w:val="24"/>
                <w:szCs w:val="24"/>
              </w:rPr>
              <w:t xml:space="preserve"> социальной политики Свердловской области </w:t>
            </w:r>
            <w:r w:rsidRPr="005B2812">
              <w:rPr>
                <w:rFonts w:ascii="Times New Roman" w:hAnsi="Times New Roman"/>
                <w:iCs/>
                <w:sz w:val="24"/>
                <w:szCs w:val="24"/>
              </w:rPr>
              <w:t>не позднее трех рабочих дней со дня его (их) утверждения в системе «Электронный бюджет».</w:t>
            </w:r>
          </w:p>
          <w:p w:rsidR="000203D2" w:rsidRPr="005B2812" w:rsidRDefault="000203D2" w:rsidP="000203D2">
            <w:pPr>
              <w:autoSpaceDE w:val="0"/>
              <w:autoSpaceDN w:val="0"/>
              <w:adjustRightInd w:val="0"/>
              <w:spacing w:after="0" w:line="240" w:lineRule="auto"/>
              <w:jc w:val="both"/>
              <w:rPr>
                <w:rFonts w:ascii="Times New Roman" w:hAnsi="Times New Roman"/>
                <w:iCs/>
                <w:sz w:val="24"/>
                <w:szCs w:val="24"/>
              </w:rPr>
            </w:pPr>
          </w:p>
        </w:tc>
      </w:tr>
    </w:tbl>
    <w:p w:rsidR="00A6686B" w:rsidRPr="00EE1D22" w:rsidRDefault="00A6686B" w:rsidP="005B2812">
      <w:pPr>
        <w:spacing w:after="0" w:line="240" w:lineRule="auto"/>
        <w:contextualSpacing/>
        <w:rPr>
          <w:rFonts w:ascii="Times New Roman" w:hAnsi="Times New Roman"/>
          <w:sz w:val="24"/>
          <w:szCs w:val="24"/>
        </w:rPr>
      </w:pPr>
    </w:p>
    <w:sectPr w:rsidR="00A6686B" w:rsidRPr="00EE1D22">
      <w:pgSz w:w="11906" w:h="16838"/>
      <w:pgMar w:top="1134" w:right="525" w:bottom="113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2020603050405020304"/>
    <w:charset w:val="CC"/>
    <w:family w:val="roman"/>
    <w:pitch w:val="variable"/>
    <w:sig w:usb0="800006FF" w:usb1="0000285A" w:usb2="00000000" w:usb3="00000000" w:csb0="00000015"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101BFB"/>
    <w:multiLevelType w:val="hybridMultilevel"/>
    <w:tmpl w:val="74184C60"/>
    <w:lvl w:ilvl="0" w:tplc="401CC594">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F386F5D"/>
    <w:multiLevelType w:val="hybridMultilevel"/>
    <w:tmpl w:val="5D6EA9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9D76F4E"/>
    <w:multiLevelType w:val="hybridMultilevel"/>
    <w:tmpl w:val="A57636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86B"/>
    <w:rsid w:val="000077CD"/>
    <w:rsid w:val="00011FBC"/>
    <w:rsid w:val="000150F0"/>
    <w:rsid w:val="000203D2"/>
    <w:rsid w:val="0004143C"/>
    <w:rsid w:val="0004238E"/>
    <w:rsid w:val="000663C1"/>
    <w:rsid w:val="000728EC"/>
    <w:rsid w:val="000773C6"/>
    <w:rsid w:val="000A47B1"/>
    <w:rsid w:val="000D5404"/>
    <w:rsid w:val="001058C2"/>
    <w:rsid w:val="00107836"/>
    <w:rsid w:val="00115C66"/>
    <w:rsid w:val="001171A2"/>
    <w:rsid w:val="00122667"/>
    <w:rsid w:val="00183330"/>
    <w:rsid w:val="00195EB1"/>
    <w:rsid w:val="001B2803"/>
    <w:rsid w:val="001F6435"/>
    <w:rsid w:val="00221684"/>
    <w:rsid w:val="00226516"/>
    <w:rsid w:val="00226E58"/>
    <w:rsid w:val="002279EA"/>
    <w:rsid w:val="00250905"/>
    <w:rsid w:val="00270D67"/>
    <w:rsid w:val="00297F4D"/>
    <w:rsid w:val="003332E9"/>
    <w:rsid w:val="003406BC"/>
    <w:rsid w:val="003902B7"/>
    <w:rsid w:val="003923FA"/>
    <w:rsid w:val="00393DE0"/>
    <w:rsid w:val="003D55C0"/>
    <w:rsid w:val="004C3D81"/>
    <w:rsid w:val="004F2534"/>
    <w:rsid w:val="004F35D2"/>
    <w:rsid w:val="00502D4E"/>
    <w:rsid w:val="00524D8F"/>
    <w:rsid w:val="00533F32"/>
    <w:rsid w:val="005435ED"/>
    <w:rsid w:val="005B2812"/>
    <w:rsid w:val="005B635D"/>
    <w:rsid w:val="005C5C3B"/>
    <w:rsid w:val="005F3FCD"/>
    <w:rsid w:val="005F5CAF"/>
    <w:rsid w:val="006021B4"/>
    <w:rsid w:val="00637D67"/>
    <w:rsid w:val="00655C92"/>
    <w:rsid w:val="006B231D"/>
    <w:rsid w:val="006C3EFA"/>
    <w:rsid w:val="00721228"/>
    <w:rsid w:val="0073223F"/>
    <w:rsid w:val="007437B3"/>
    <w:rsid w:val="0074398B"/>
    <w:rsid w:val="007547E0"/>
    <w:rsid w:val="007557BA"/>
    <w:rsid w:val="00760BC8"/>
    <w:rsid w:val="007904FE"/>
    <w:rsid w:val="007B7B3F"/>
    <w:rsid w:val="007E149E"/>
    <w:rsid w:val="007E64D1"/>
    <w:rsid w:val="007F3218"/>
    <w:rsid w:val="0082189F"/>
    <w:rsid w:val="00891991"/>
    <w:rsid w:val="008938FA"/>
    <w:rsid w:val="008A1AE0"/>
    <w:rsid w:val="00905D7F"/>
    <w:rsid w:val="0092219F"/>
    <w:rsid w:val="00926BF4"/>
    <w:rsid w:val="00946ECD"/>
    <w:rsid w:val="00972B83"/>
    <w:rsid w:val="00997D98"/>
    <w:rsid w:val="009C1E05"/>
    <w:rsid w:val="009E43C0"/>
    <w:rsid w:val="00A03445"/>
    <w:rsid w:val="00A113F6"/>
    <w:rsid w:val="00A21B73"/>
    <w:rsid w:val="00A6686B"/>
    <w:rsid w:val="00A6714D"/>
    <w:rsid w:val="00AB29AF"/>
    <w:rsid w:val="00AC7A00"/>
    <w:rsid w:val="00AD16B8"/>
    <w:rsid w:val="00AE0B22"/>
    <w:rsid w:val="00AF415C"/>
    <w:rsid w:val="00B1526C"/>
    <w:rsid w:val="00B252A7"/>
    <w:rsid w:val="00B5031B"/>
    <w:rsid w:val="00B525B0"/>
    <w:rsid w:val="00BC0C5B"/>
    <w:rsid w:val="00BD559E"/>
    <w:rsid w:val="00C34F25"/>
    <w:rsid w:val="00C86E6D"/>
    <w:rsid w:val="00CC6253"/>
    <w:rsid w:val="00CF5B5D"/>
    <w:rsid w:val="00CF6323"/>
    <w:rsid w:val="00D05D46"/>
    <w:rsid w:val="00D237EB"/>
    <w:rsid w:val="00D41B04"/>
    <w:rsid w:val="00D546F0"/>
    <w:rsid w:val="00D54DEE"/>
    <w:rsid w:val="00D901B9"/>
    <w:rsid w:val="00DA7297"/>
    <w:rsid w:val="00DB63EA"/>
    <w:rsid w:val="00DD6F2A"/>
    <w:rsid w:val="00E43C4C"/>
    <w:rsid w:val="00E820DE"/>
    <w:rsid w:val="00E90358"/>
    <w:rsid w:val="00EA20DD"/>
    <w:rsid w:val="00EA456C"/>
    <w:rsid w:val="00EA5A1E"/>
    <w:rsid w:val="00ED3712"/>
    <w:rsid w:val="00EE1D22"/>
    <w:rsid w:val="00F325D9"/>
    <w:rsid w:val="00FB301A"/>
    <w:rsid w:val="00FD73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798FFD-4FD0-4D50-82F2-59F127AFC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160" w:line="264" w:lineRule="auto"/>
    </w:pPr>
    <w:rPr>
      <w:rFonts w:asciiTheme="minorHAnsi" w:hAnsiTheme="minorHAnsi"/>
      <w:sz w:val="22"/>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heme="minorHAnsi" w:hAnsiTheme="minorHAnsi"/>
      <w:sz w:val="22"/>
    </w:rPr>
  </w:style>
  <w:style w:type="paragraph" w:customStyle="1" w:styleId="12">
    <w:name w:val="Знак примечания1"/>
    <w:basedOn w:val="13"/>
    <w:link w:val="a3"/>
    <w:rPr>
      <w:sz w:val="16"/>
    </w:rPr>
  </w:style>
  <w:style w:type="character" w:styleId="a3">
    <w:name w:val="annotation reference"/>
    <w:basedOn w:val="a0"/>
    <w:link w:val="12"/>
    <w:rPr>
      <w:sz w:val="16"/>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a4">
    <w:name w:val="annotation text"/>
    <w:basedOn w:val="a"/>
    <w:link w:val="a5"/>
    <w:pPr>
      <w:spacing w:line="240" w:lineRule="auto"/>
    </w:pPr>
    <w:rPr>
      <w:sz w:val="20"/>
    </w:rPr>
  </w:style>
  <w:style w:type="character" w:customStyle="1" w:styleId="a5">
    <w:name w:val="Текст примечания Знак"/>
    <w:basedOn w:val="1"/>
    <w:link w:val="a4"/>
    <w:rPr>
      <w:rFonts w:asciiTheme="minorHAnsi" w:hAnsiTheme="minorHAnsi"/>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4">
    <w:name w:val="Строгий1"/>
    <w:basedOn w:val="13"/>
    <w:link w:val="a6"/>
    <w:rPr>
      <w:b/>
    </w:rPr>
  </w:style>
  <w:style w:type="character" w:styleId="a6">
    <w:name w:val="Strong"/>
    <w:basedOn w:val="a0"/>
    <w:link w:val="14"/>
    <w:qFormat/>
    <w:rPr>
      <w:b/>
    </w:rPr>
  </w:style>
  <w:style w:type="character" w:customStyle="1" w:styleId="50">
    <w:name w:val="Заголовок 5 Знак"/>
    <w:link w:val="5"/>
    <w:rPr>
      <w:rFonts w:ascii="XO Thames" w:hAnsi="XO Thames"/>
      <w:b/>
      <w:sz w:val="22"/>
    </w:rPr>
  </w:style>
  <w:style w:type="paragraph" w:styleId="a7">
    <w:name w:val="Normal (Web)"/>
    <w:link w:val="a8"/>
    <w:pPr>
      <w:spacing w:beforeAutospacing="1" w:afterAutospacing="1"/>
    </w:pPr>
    <w:rPr>
      <w:sz w:val="24"/>
    </w:rPr>
  </w:style>
  <w:style w:type="character" w:customStyle="1" w:styleId="a8">
    <w:name w:val="Обычный (веб) Знак"/>
    <w:link w:val="a7"/>
    <w:rPr>
      <w:sz w:val="24"/>
    </w:rPr>
  </w:style>
  <w:style w:type="character" w:customStyle="1" w:styleId="11">
    <w:name w:val="Заголовок 1 Знак"/>
    <w:link w:val="10"/>
    <w:rPr>
      <w:rFonts w:ascii="XO Thames" w:hAnsi="XO Thames"/>
      <w:b/>
      <w:sz w:val="32"/>
    </w:rPr>
  </w:style>
  <w:style w:type="paragraph" w:customStyle="1" w:styleId="15">
    <w:name w:val="Гиперссылка1"/>
    <w:basedOn w:val="13"/>
    <w:link w:val="a9"/>
    <w:rPr>
      <w:color w:val="0000FF"/>
      <w:u w:val="single"/>
    </w:rPr>
  </w:style>
  <w:style w:type="character" w:styleId="a9">
    <w:name w:val="Hyperlink"/>
    <w:basedOn w:val="a0"/>
    <w:link w:val="15"/>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sz w:val="24"/>
    </w:rPr>
  </w:style>
  <w:style w:type="character" w:customStyle="1" w:styleId="HTML0">
    <w:name w:val="Стандартный HTML Знак"/>
    <w:link w:val="HTML"/>
    <w:rPr>
      <w:rFonts w:ascii="SimSun" w:hAnsi="SimSun"/>
      <w:sz w:val="24"/>
    </w:rPr>
  </w:style>
  <w:style w:type="paragraph" w:styleId="16">
    <w:name w:val="toc 1"/>
    <w:next w:val="a"/>
    <w:link w:val="17"/>
    <w:uiPriority w:val="39"/>
    <w:rPr>
      <w:rFonts w:ascii="XO Thames" w:hAnsi="XO Thames"/>
      <w:b/>
      <w:sz w:val="28"/>
    </w:rPr>
  </w:style>
  <w:style w:type="character" w:customStyle="1" w:styleId="17">
    <w:name w:val="Оглавление 1 Знак"/>
    <w:link w:val="16"/>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a">
    <w:name w:val="Balloon Text"/>
    <w:basedOn w:val="a"/>
    <w:link w:val="ab"/>
    <w:pPr>
      <w:spacing w:after="0" w:line="240" w:lineRule="auto"/>
    </w:pPr>
    <w:rPr>
      <w:rFonts w:ascii="Segoe UI" w:hAnsi="Segoe UI"/>
      <w:sz w:val="18"/>
    </w:rPr>
  </w:style>
  <w:style w:type="character" w:customStyle="1" w:styleId="ab">
    <w:name w:val="Текст выноски Знак"/>
    <w:basedOn w:val="1"/>
    <w:link w:val="aa"/>
    <w:rPr>
      <w:rFonts w:ascii="Segoe UI" w:hAnsi="Segoe UI"/>
      <w:sz w:val="18"/>
    </w:rPr>
  </w:style>
  <w:style w:type="paragraph" w:customStyle="1" w:styleId="18">
    <w:name w:val="Просмотренная гиперссылка1"/>
    <w:basedOn w:val="13"/>
    <w:link w:val="ac"/>
    <w:rPr>
      <w:color w:val="800080"/>
      <w:u w:val="single"/>
    </w:rPr>
  </w:style>
  <w:style w:type="character" w:styleId="ac">
    <w:name w:val="FollowedHyperlink"/>
    <w:basedOn w:val="a0"/>
    <w:link w:val="18"/>
    <w:rPr>
      <w:color w:val="800080"/>
      <w:u w:val="singl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d">
    <w:name w:val="Subtitle"/>
    <w:next w:val="a"/>
    <w:link w:val="ae"/>
    <w:uiPriority w:val="11"/>
    <w:qFormat/>
    <w:pPr>
      <w:jc w:val="both"/>
    </w:pPr>
    <w:rPr>
      <w:rFonts w:ascii="XO Thames" w:hAnsi="XO Thames"/>
      <w:i/>
      <w:sz w:val="24"/>
    </w:rPr>
  </w:style>
  <w:style w:type="character" w:customStyle="1" w:styleId="ae">
    <w:name w:val="Подзаголовок Знак"/>
    <w:link w:val="ad"/>
    <w:rPr>
      <w:rFonts w:ascii="XO Thames" w:hAnsi="XO Thames"/>
      <w:i/>
      <w:sz w:val="24"/>
    </w:rPr>
  </w:style>
  <w:style w:type="paragraph" w:styleId="af">
    <w:name w:val="annotation subject"/>
    <w:basedOn w:val="a4"/>
    <w:next w:val="a4"/>
    <w:link w:val="af0"/>
    <w:rPr>
      <w:b/>
    </w:rPr>
  </w:style>
  <w:style w:type="character" w:customStyle="1" w:styleId="af0">
    <w:name w:val="Тема примечания Знак"/>
    <w:basedOn w:val="a5"/>
    <w:link w:val="af"/>
    <w:rPr>
      <w:rFonts w:asciiTheme="minorHAnsi" w:hAnsiTheme="minorHAnsi"/>
      <w:b/>
      <w:sz w:val="20"/>
    </w:rPr>
  </w:style>
  <w:style w:type="paragraph" w:customStyle="1" w:styleId="13">
    <w:name w:val="Основной шрифт абзаца1"/>
  </w:style>
  <w:style w:type="paragraph" w:styleId="af1">
    <w:name w:val="Title"/>
    <w:next w:val="a"/>
    <w:link w:val="af2"/>
    <w:uiPriority w:val="10"/>
    <w:qFormat/>
    <w:pPr>
      <w:spacing w:before="567" w:after="567"/>
      <w:jc w:val="center"/>
    </w:pPr>
    <w:rPr>
      <w:rFonts w:ascii="XO Thames" w:hAnsi="XO Thames"/>
      <w:b/>
      <w:caps/>
      <w:sz w:val="40"/>
    </w:rPr>
  </w:style>
  <w:style w:type="character" w:customStyle="1" w:styleId="af2">
    <w:name w:val="Заголовок Знак"/>
    <w:link w:val="af1"/>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table" w:styleId="af3">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8699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RLAW071&amp;n=403354&amp;dst=1012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omote.budget.gov.ru/" TargetMode="External"/><Relationship Id="rId5" Type="http://schemas.openxmlformats.org/officeDocument/2006/relationships/hyperlink" Target="mailto:mspso@egov66.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642</TotalTime>
  <Pages>8</Pages>
  <Words>2617</Words>
  <Characters>14921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Качусова Светлана Александровна</cp:lastModifiedBy>
  <cp:revision>106</cp:revision>
  <cp:lastPrinted>2025-08-05T10:23:00Z</cp:lastPrinted>
  <dcterms:created xsi:type="dcterms:W3CDTF">2025-08-01T10:25:00Z</dcterms:created>
  <dcterms:modified xsi:type="dcterms:W3CDTF">2025-12-30T04:07:00Z</dcterms:modified>
</cp:coreProperties>
</file>