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758" w:rsidRPr="000C6982" w:rsidRDefault="00556758" w:rsidP="00556758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Times New Roman" w:hAnsi="Times New Roman" w:cs="Times New Roman"/>
          <w:b/>
          <w:bCs/>
          <w:lang w:eastAsia="ru-RU"/>
        </w:rPr>
      </w:pPr>
      <w:r w:rsidRPr="000C6982">
        <w:rPr>
          <w:rFonts w:ascii="Times New Roman" w:hAnsi="Times New Roman" w:cs="Times New Roman"/>
          <w:b/>
          <w:bCs/>
          <w:lang w:eastAsia="ru-RU"/>
        </w:rPr>
        <w:t>Отчет</w:t>
      </w:r>
    </w:p>
    <w:p w:rsidR="00556758" w:rsidRPr="000C6982" w:rsidRDefault="00556758" w:rsidP="00556758">
      <w:pPr>
        <w:spacing w:after="0" w:line="214" w:lineRule="auto"/>
        <w:jc w:val="center"/>
        <w:rPr>
          <w:rFonts w:ascii="Times New Roman" w:hAnsi="Times New Roman" w:cs="Times New Roman"/>
          <w:b/>
          <w:bCs/>
          <w:lang w:eastAsia="ru-RU"/>
        </w:rPr>
      </w:pPr>
      <w:r w:rsidRPr="000C6982">
        <w:rPr>
          <w:rFonts w:ascii="Times New Roman" w:hAnsi="Times New Roman" w:cs="Times New Roman"/>
          <w:b/>
          <w:bCs/>
          <w:lang w:eastAsia="ru-RU"/>
        </w:rPr>
        <w:t xml:space="preserve">о выполнении в </w:t>
      </w:r>
      <w:r w:rsidR="00D53894">
        <w:rPr>
          <w:rFonts w:ascii="Times New Roman" w:hAnsi="Times New Roman" w:cs="Times New Roman"/>
          <w:b/>
          <w:bCs/>
          <w:lang w:eastAsia="ru-RU"/>
        </w:rPr>
        <w:t>2</w:t>
      </w:r>
      <w:r w:rsidRPr="000C6982">
        <w:rPr>
          <w:rFonts w:ascii="Times New Roman" w:hAnsi="Times New Roman" w:cs="Times New Roman"/>
          <w:b/>
          <w:bCs/>
          <w:lang w:eastAsia="ru-RU"/>
        </w:rPr>
        <w:t xml:space="preserve"> полугодии 202</w:t>
      </w:r>
      <w:r w:rsidR="00D9753F" w:rsidRPr="000C6982">
        <w:rPr>
          <w:rFonts w:ascii="Times New Roman" w:hAnsi="Times New Roman" w:cs="Times New Roman"/>
          <w:b/>
          <w:bCs/>
          <w:lang w:eastAsia="ru-RU"/>
        </w:rPr>
        <w:t>5</w:t>
      </w:r>
      <w:r w:rsidRPr="000C6982">
        <w:rPr>
          <w:rFonts w:ascii="Times New Roman" w:hAnsi="Times New Roman" w:cs="Times New Roman"/>
          <w:b/>
          <w:bCs/>
          <w:lang w:eastAsia="ru-RU"/>
        </w:rPr>
        <w:t xml:space="preserve"> года Плана мероприятий </w:t>
      </w:r>
    </w:p>
    <w:p w:rsidR="00556758" w:rsidRPr="000C6982" w:rsidRDefault="00556758" w:rsidP="0055675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C6982">
        <w:rPr>
          <w:rFonts w:ascii="Times New Roman" w:eastAsia="Times New Roman" w:hAnsi="Times New Roman" w:cs="Times New Roman"/>
          <w:b/>
          <w:lang w:eastAsia="ru-RU"/>
        </w:rPr>
        <w:t>по противодействию коррупции ГАСУСО СО «</w:t>
      </w:r>
      <w:proofErr w:type="spellStart"/>
      <w:r w:rsidRPr="000C6982">
        <w:rPr>
          <w:rFonts w:ascii="Times New Roman" w:eastAsia="Times New Roman" w:hAnsi="Times New Roman" w:cs="Times New Roman"/>
          <w:b/>
          <w:lang w:eastAsia="ru-RU"/>
        </w:rPr>
        <w:t>Щелкунский</w:t>
      </w:r>
      <w:proofErr w:type="spellEnd"/>
      <w:r w:rsidRPr="000C6982">
        <w:rPr>
          <w:rFonts w:ascii="Times New Roman" w:eastAsia="Times New Roman" w:hAnsi="Times New Roman" w:cs="Times New Roman"/>
          <w:b/>
          <w:lang w:eastAsia="ru-RU"/>
        </w:rPr>
        <w:t xml:space="preserve"> ПНИ»</w:t>
      </w:r>
    </w:p>
    <w:p w:rsidR="00556758" w:rsidRPr="000C6982" w:rsidRDefault="00556758" w:rsidP="00556758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Times New Roman" w:hAnsi="Times New Roman" w:cs="Times New Roman"/>
          <w:bCs/>
          <w:lang w:eastAsia="ru-RU"/>
        </w:rPr>
      </w:pPr>
      <w:r w:rsidRPr="000C6982">
        <w:rPr>
          <w:rFonts w:ascii="Times New Roman" w:eastAsia="Times New Roman" w:hAnsi="Times New Roman" w:cs="Times New Roman"/>
          <w:b/>
          <w:lang w:eastAsia="ru-RU"/>
        </w:rPr>
        <w:t xml:space="preserve"> на 202</w:t>
      </w:r>
      <w:r w:rsidR="00453610" w:rsidRPr="000C6982">
        <w:rPr>
          <w:rFonts w:ascii="Times New Roman" w:eastAsia="Times New Roman" w:hAnsi="Times New Roman" w:cs="Times New Roman"/>
          <w:b/>
          <w:lang w:eastAsia="ru-RU"/>
        </w:rPr>
        <w:t>5 год</w:t>
      </w:r>
    </w:p>
    <w:p w:rsidR="00556758" w:rsidRPr="000C6982" w:rsidRDefault="00556758" w:rsidP="00556758">
      <w:pPr>
        <w:pStyle w:val="ConsPlusNormal"/>
        <w:spacing w:line="216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5387"/>
        <w:gridCol w:w="1559"/>
      </w:tblGrid>
      <w:tr w:rsidR="00556758" w:rsidRPr="00D53894" w:rsidTr="00D53894">
        <w:trPr>
          <w:trHeight w:val="4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D53894" w:rsidRDefault="00556758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Номер пункта Плана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D53894" w:rsidRDefault="00556758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Плана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Pr="00D53894" w:rsidRDefault="00556758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D53894" w:rsidRDefault="00556758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Оценка результатов выполнения мероприятия (результат)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Ежегодный анализ содержания действующих нормативных правовых актов учреждения в сфере противодействия коррупции и их актуализация (при необходимости)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8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 анализ 2-х нормативных правовых актов учреждения по вопросам противодействия коррупции. Внесены изменения в нормативные правовые акты управления социальной политики по вопросам противодействия коррупции в соответствие с законодательством Российской Федерации и законодательством Свердловской области:</w:t>
            </w:r>
          </w:p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8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Принято 2 правовых акта:</w:t>
            </w:r>
          </w:p>
          <w:p w:rsidR="00D53894" w:rsidRPr="00D53894" w:rsidRDefault="00D53894" w:rsidP="00D538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1.Приказ от 19.11.2025 №279-од «</w:t>
            </w:r>
            <w:r w:rsidRPr="00D538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мерах по минимизации коррупционных рисков при осуществлении закупок товаров, работ, услуг для нужд </w:t>
            </w:r>
            <w:r w:rsidRPr="00D53894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eastAsia="ru-RU"/>
              </w:rPr>
              <w:t>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D53894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eastAsia="ru-RU"/>
              </w:rPr>
              <w:t>Щелкунский</w:t>
            </w:r>
            <w:proofErr w:type="spellEnd"/>
            <w:r w:rsidRPr="00D53894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eastAsia="ru-RU"/>
              </w:rPr>
              <w:t xml:space="preserve"> психоневрологический интернат»», с признанием утратившим силу п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риказ государственного автономного стационарного учреждения социального обслуживания населения Свердловской области «</w:t>
            </w:r>
            <w:proofErr w:type="spellStart"/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психоневрологический интернат» от 14.10.2021 №264-од «О мерах по минимизации коррупционных рисков при осуществлении закупок товаров, работ услуг для нужд государственного автономного стационарного учреждения социального обслуживания населения Свердловской области «</w:t>
            </w:r>
            <w:proofErr w:type="spellStart"/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психоневрологический интернат» признать утратившим силу.</w:t>
            </w:r>
          </w:p>
          <w:p w:rsidR="00D53894" w:rsidRPr="00D53894" w:rsidRDefault="00D53894" w:rsidP="00D538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2. Приказ от 13.11.2025 №276-од «О проведении оценки коррупционных рисков при осуществлении закупок товаров, работ, услуг для нужд 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соблюдением сотрудниками Учреждения требований Кодекса этики и служебного поведения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уют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этики и служебного поведения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соблюдением сотрудниками Учреждения требований Положения о конфликте интересов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уют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Положения о конфликте интересов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отсутствие нарушений в использовании и сохранности государственного имущества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Проведена инвентаризация в соответствии с графиком, 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уют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нарушений в использовании и сохранности государственного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получением, учётом, хранением и порядком выдачи материальных ценностей и денежных средств.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уют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в получении, учёте, хранении и выдаче материальных ценностей и денежных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целевым использованием бюджетных и внебюджетных средств, в том числе:- законностью формирования и расходования внебюджетных средств;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- распределением стимулирующей части фонда оплаты труда.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отсутств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уют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в использовании бюджетных и внебюджетных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Рассмотрение в соответствии с действующими законодательством обращений граждан, содержащих сведения о коррупции по вопросам, находящимся в компетенции администрации учреждения. Экспертиза жалоб и обращений граждан, поступающих через информационные каналы связи (электронная почта, телефон) на предмет установления фактов проявления коррупции работниками учреждения.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обращений граждан, содержащих сведения о коррупции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не поступало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Анализ заявлений, обращений граждан на предмет наличия в них информации о фактах коррупции со стороны работников Учреждения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E30C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заявлений, обращений граждан на предмет наличия в них информации о фактах коррупции со стороны работников </w:t>
            </w:r>
            <w:r w:rsidR="00E30CCF">
              <w:rPr>
                <w:rFonts w:ascii="Times New Roman" w:hAnsi="Times New Roman" w:cs="Times New Roman"/>
                <w:sz w:val="20"/>
                <w:szCs w:val="20"/>
              </w:rPr>
              <w:t>организации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не поступало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Принятие ограничительных мер, при наличии информации о коррупционных правонарушениях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ограничительные меры</w:t>
            </w: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 не применялись, информация о коррупционных правонарушениях 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Обеспечение надлежащего ведения бюджетного, бухгалтерского и налогового учётов в учреждении, внедрение эффективных методов их организации и контроля за расходованием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отчётность без замечаний, что подтверждает надлежащее ведение бюджетного, бухгалтерского и налогового учётов в учреждении и внедрение эффективных методов их организации.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Обеспечение своевременного представления и анализа финансовой и налоговой отчетности Учреждения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отчётность без замечаний к срокам сдачи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D53894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3894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250CF0" w:rsidRDefault="00D53894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250CF0" w:rsidRDefault="00D53894" w:rsidP="00D53894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Организация и ведение рубрики «Противодействие коррупции» на сайте учреждения.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250CF0" w:rsidRDefault="00D53894" w:rsidP="00D53894">
            <w:pPr>
              <w:tabs>
                <w:tab w:val="left" w:pos="4111"/>
              </w:tabs>
              <w:spacing w:line="216" w:lineRule="auto"/>
              <w:ind w:right="4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bookmarkStart w:id="0" w:name="_GoBack"/>
            <w:bookmarkEnd w:id="0"/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 сайте организации </w:t>
            </w:r>
            <w:hyperlink r:id="rId4" w:tgtFrame="_blank" w:history="1">
              <w:r w:rsidRPr="00250CF0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http://zabota023.msp.midural.ru</w:t>
              </w:r>
            </w:hyperlink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наличие рубрик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 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«Противодействие коррупции», оформлен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соответствии с требованиями действующего законодательства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актуализируется на постоянной основе. В соответствии с письмом МСП от 20.08.2025 №07-04-45/7368 «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методических рекомендациях по разделу «Противодействие коррупции»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официального сайта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» проведена корректировка подразделов 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Pr="00250CF0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Отчеты по противодействию коррупции»</w:t>
            </w:r>
            <w:r w:rsidRPr="00250CF0">
              <w:rPr>
                <w:rStyle w:val="a4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, 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«Антикоррупционное просвещение»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«Телефон доверия»</w:t>
            </w: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250CF0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D53894" w:rsidRPr="00250CF0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D53894" w:rsidRPr="00250CF0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E30CCF" w:rsidRPr="00D53894" w:rsidTr="00D538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CF" w:rsidRPr="00250CF0" w:rsidRDefault="00E30CCF" w:rsidP="00D5389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CF" w:rsidRPr="00250CF0" w:rsidRDefault="00E30CCF" w:rsidP="00E30CCF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Анализ исполнения Плана мероприятий противодействия коррупции в учреждении.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CF" w:rsidRPr="00250CF0" w:rsidRDefault="00E30CCF" w:rsidP="00E30C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ind w:right="14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 а</w:t>
            </w: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нализ исполнения Плана мероприятий противодействия коррупции</w:t>
            </w:r>
            <w:r w:rsidRPr="00250CF0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 и составлен </w:t>
            </w:r>
            <w:r w:rsidRPr="00250CF0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Отчет</w:t>
            </w:r>
            <w:r w:rsidRPr="00250CF0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250CF0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о выполнении в 2 полугодии 2025 года Плана мероприятий </w:t>
            </w:r>
            <w:r w:rsidRPr="00250C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противодействию коррупции ГАСУСО СО «</w:t>
            </w:r>
            <w:proofErr w:type="spellStart"/>
            <w:r w:rsidRPr="00250C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Щелкунский</w:t>
            </w:r>
            <w:proofErr w:type="spellEnd"/>
            <w:r w:rsidRPr="00250C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ПНИ»</w:t>
            </w:r>
            <w:r w:rsidRPr="00250C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50C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CF" w:rsidRPr="00250CF0" w:rsidRDefault="00E30CCF" w:rsidP="00E30CC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ыполнено</w:t>
            </w:r>
          </w:p>
          <w:p w:rsidR="00E30CCF" w:rsidRPr="00250CF0" w:rsidRDefault="00E30CCF" w:rsidP="00E30CC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E30CCF" w:rsidRPr="00250CF0" w:rsidRDefault="00E30CCF" w:rsidP="00E30CC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0CF0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D53894" w:rsidRPr="000C6982" w:rsidTr="000C6982"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C6982">
              <w:rPr>
                <w:rFonts w:ascii="Times New Roman" w:hAnsi="Times New Roman" w:cs="Times New Roman"/>
                <w:b/>
                <w:lang w:eastAsia="ru-RU"/>
              </w:rPr>
              <w:t>ВЫВОД: Из 2</w:t>
            </w:r>
            <w:r w:rsidR="00A5155C"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0C6982">
              <w:rPr>
                <w:rFonts w:ascii="Times New Roman" w:hAnsi="Times New Roman" w:cs="Times New Roman"/>
                <w:b/>
                <w:lang w:eastAsia="ru-RU"/>
              </w:rPr>
              <w:t xml:space="preserve">мероприятий Плана, запланированных на </w:t>
            </w:r>
            <w:r>
              <w:rPr>
                <w:rFonts w:ascii="Times New Roman" w:hAnsi="Times New Roman" w:cs="Times New Roman"/>
                <w:b/>
                <w:lang w:eastAsia="ru-RU"/>
              </w:rPr>
              <w:t>2</w:t>
            </w:r>
            <w:r w:rsidRPr="000C6982">
              <w:rPr>
                <w:rFonts w:ascii="Times New Roman" w:hAnsi="Times New Roman" w:cs="Times New Roman"/>
                <w:b/>
                <w:lang w:eastAsia="ru-RU"/>
              </w:rPr>
              <w:t xml:space="preserve"> полугодие 2025 года выполнено 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>2</w:t>
            </w:r>
            <w:r w:rsidR="00A5155C">
              <w:rPr>
                <w:rFonts w:ascii="Times New Roman" w:hAnsi="Times New Roman" w:cs="Times New Roman"/>
                <w:b/>
                <w:i/>
                <w:lang w:eastAsia="ru-RU"/>
              </w:rPr>
              <w:t>3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0C6982">
              <w:rPr>
                <w:rFonts w:ascii="Times New Roman" w:hAnsi="Times New Roman" w:cs="Times New Roman"/>
                <w:b/>
                <w:lang w:eastAsia="ru-RU"/>
              </w:rPr>
              <w:t>мероприятий, из них:</w:t>
            </w:r>
          </w:p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C6982">
              <w:rPr>
                <w:rFonts w:ascii="Times New Roman" w:hAnsi="Times New Roman" w:cs="Times New Roman"/>
                <w:b/>
                <w:lang w:eastAsia="ru-RU"/>
              </w:rPr>
              <w:t xml:space="preserve">выполнено в полном объёме в установленные сроки – 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>2</w:t>
            </w:r>
            <w:r w:rsidR="00A5155C">
              <w:rPr>
                <w:rFonts w:ascii="Times New Roman" w:hAnsi="Times New Roman" w:cs="Times New Roman"/>
                <w:b/>
                <w:i/>
                <w:lang w:eastAsia="ru-RU"/>
              </w:rPr>
              <w:t>3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0C6982">
              <w:rPr>
                <w:rFonts w:ascii="Times New Roman" w:hAnsi="Times New Roman" w:cs="Times New Roman"/>
                <w:b/>
                <w:lang w:eastAsia="ru-RU"/>
              </w:rPr>
              <w:t>мероприятий;</w:t>
            </w:r>
          </w:p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C6982">
              <w:rPr>
                <w:rFonts w:ascii="Times New Roman" w:hAnsi="Times New Roman" w:cs="Times New Roman"/>
                <w:b/>
                <w:lang w:eastAsia="ru-RU"/>
              </w:rPr>
              <w:t>выполнено не в полном объеме - 0 мероприятий</w:t>
            </w:r>
          </w:p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C6982">
              <w:rPr>
                <w:rFonts w:ascii="Times New Roman" w:hAnsi="Times New Roman" w:cs="Times New Roman"/>
                <w:b/>
                <w:lang w:eastAsia="ru-RU"/>
              </w:rPr>
              <w:t xml:space="preserve">выполнено в полном объёме с нарушением установленных сроков – 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0 </w:t>
            </w:r>
            <w:r w:rsidRPr="000C6982">
              <w:rPr>
                <w:rFonts w:ascii="Times New Roman" w:hAnsi="Times New Roman" w:cs="Times New Roman"/>
                <w:b/>
                <w:lang w:eastAsia="ru-RU"/>
              </w:rPr>
              <w:t>мероприятий;</w:t>
            </w:r>
          </w:p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C6982">
              <w:rPr>
                <w:rFonts w:ascii="Times New Roman" w:hAnsi="Times New Roman" w:cs="Times New Roman"/>
                <w:b/>
                <w:lang w:eastAsia="ru-RU"/>
              </w:rPr>
              <w:t xml:space="preserve">не выполнено – </w:t>
            </w:r>
            <w:r w:rsidRPr="000C6982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0 </w:t>
            </w:r>
            <w:r w:rsidRPr="000C6982">
              <w:rPr>
                <w:rFonts w:ascii="Times New Roman" w:hAnsi="Times New Roman" w:cs="Times New Roman"/>
                <w:b/>
                <w:lang w:eastAsia="ru-RU"/>
              </w:rPr>
              <w:t xml:space="preserve">мероприятий </w:t>
            </w:r>
          </w:p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D53894" w:rsidRPr="000C6982" w:rsidRDefault="00D53894" w:rsidP="00D53894">
            <w:pPr>
              <w:spacing w:after="0" w:line="216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6982">
              <w:rPr>
                <w:rFonts w:ascii="Times New Roman" w:hAnsi="Times New Roman" w:cs="Times New Roman"/>
                <w:lang w:eastAsia="ru-RU"/>
              </w:rPr>
              <w:t>директор</w:t>
            </w:r>
            <w:r w:rsidRPr="000C6982">
              <w:rPr>
                <w:rFonts w:ascii="Times New Roman" w:hAnsi="Times New Roman" w:cs="Times New Roman"/>
                <w:lang w:eastAsia="ru-RU"/>
              </w:rPr>
              <w:tab/>
            </w:r>
            <w:r w:rsidRPr="000C6982">
              <w:rPr>
                <w:rFonts w:ascii="Times New Roman" w:hAnsi="Times New Roman" w:cs="Times New Roman"/>
                <w:lang w:eastAsia="ru-RU"/>
              </w:rPr>
              <w:tab/>
            </w:r>
            <w:r w:rsidRPr="000C6982">
              <w:rPr>
                <w:rFonts w:ascii="Times New Roman" w:hAnsi="Times New Roman" w:cs="Times New Roman"/>
                <w:lang w:eastAsia="ru-RU"/>
              </w:rPr>
              <w:tab/>
            </w:r>
            <w:r w:rsidRPr="000C6982">
              <w:rPr>
                <w:rFonts w:ascii="Times New Roman" w:hAnsi="Times New Roman" w:cs="Times New Roman"/>
                <w:lang w:eastAsia="ru-RU"/>
              </w:rPr>
              <w:tab/>
            </w:r>
            <w:r w:rsidRPr="000C6982">
              <w:rPr>
                <w:rFonts w:ascii="Times New Roman" w:hAnsi="Times New Roman" w:cs="Times New Roman"/>
                <w:lang w:eastAsia="ru-RU"/>
              </w:rPr>
              <w:tab/>
              <w:t xml:space="preserve">                                                               подпись директора.</w:t>
            </w:r>
          </w:p>
        </w:tc>
      </w:tr>
    </w:tbl>
    <w:p w:rsidR="00D9753F" w:rsidRPr="000C6982" w:rsidRDefault="00D9753F" w:rsidP="00D9753F">
      <w:pPr>
        <w:jc w:val="both"/>
        <w:rPr>
          <w:rFonts w:ascii="Times New Roman" w:hAnsi="Times New Roman" w:cs="Times New Roman"/>
        </w:rPr>
      </w:pPr>
    </w:p>
    <w:sectPr w:rsidR="00D9753F" w:rsidRPr="000C6982" w:rsidSect="000C698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8"/>
    <w:rsid w:val="000C6982"/>
    <w:rsid w:val="001928DA"/>
    <w:rsid w:val="00194C4A"/>
    <w:rsid w:val="00195023"/>
    <w:rsid w:val="001B2E3F"/>
    <w:rsid w:val="002152EB"/>
    <w:rsid w:val="00250CF0"/>
    <w:rsid w:val="00370D68"/>
    <w:rsid w:val="00453610"/>
    <w:rsid w:val="00556758"/>
    <w:rsid w:val="00691FBB"/>
    <w:rsid w:val="00736E21"/>
    <w:rsid w:val="0084068E"/>
    <w:rsid w:val="008E7239"/>
    <w:rsid w:val="009C5C1E"/>
    <w:rsid w:val="009E2AEB"/>
    <w:rsid w:val="00A310BB"/>
    <w:rsid w:val="00A5155C"/>
    <w:rsid w:val="00B01338"/>
    <w:rsid w:val="00BD1EAB"/>
    <w:rsid w:val="00C37793"/>
    <w:rsid w:val="00D53894"/>
    <w:rsid w:val="00D551C1"/>
    <w:rsid w:val="00D9753F"/>
    <w:rsid w:val="00DB2010"/>
    <w:rsid w:val="00E143BE"/>
    <w:rsid w:val="00E30CCF"/>
    <w:rsid w:val="00E5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9077F"/>
  <w15:chartTrackingRefBased/>
  <w15:docId w15:val="{F96E5D38-6A70-4B62-AF0A-6F9E6C30D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56758"/>
    <w:pPr>
      <w:ind w:left="720"/>
      <w:contextualSpacing/>
    </w:pPr>
  </w:style>
  <w:style w:type="paragraph" w:customStyle="1" w:styleId="ConsPlusNormal">
    <w:name w:val="ConsPlusNormal"/>
    <w:link w:val="ConsPlusNormal0"/>
    <w:rsid w:val="0055675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556758"/>
    <w:rPr>
      <w:rFonts w:ascii="Times New Roman CYR" w:eastAsia="Times New Roman" w:hAnsi="Times New Roman CYR" w:cs="Times New Roman CYR"/>
      <w:sz w:val="28"/>
      <w:szCs w:val="28"/>
    </w:rPr>
  </w:style>
  <w:style w:type="character" w:styleId="a4">
    <w:name w:val="Hyperlink"/>
    <w:uiPriority w:val="99"/>
    <w:unhideWhenUsed/>
    <w:rsid w:val="00D975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bota023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2025-12-09T09:31:00Z</dcterms:created>
  <dcterms:modified xsi:type="dcterms:W3CDTF">2025-12-09T09:51:00Z</dcterms:modified>
</cp:coreProperties>
</file>