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2" w:type="dxa"/>
        <w:tblCellMar>
          <w:left w:w="0" w:type="dxa"/>
          <w:right w:w="0" w:type="dxa"/>
        </w:tblCellMar>
        <w:tblLook w:val="0000" w:firstRow="0" w:lastRow="0" w:firstColumn="0" w:lastColumn="0" w:noHBand="0" w:noVBand="0"/>
      </w:tblPr>
      <w:tblGrid>
        <w:gridCol w:w="3470"/>
        <w:gridCol w:w="2492"/>
        <w:gridCol w:w="3407"/>
        <w:gridCol w:w="106"/>
      </w:tblGrid>
      <w:tr w:rsidR="006C5642" w:rsidRPr="006C5642" w14:paraId="36F45C27" w14:textId="77777777">
        <w:trPr>
          <w:trHeight w:val="449"/>
        </w:trPr>
        <w:tc>
          <w:tcPr>
            <w:tcW w:w="3556" w:type="dxa"/>
            <w:tcBorders>
              <w:top w:val="nil"/>
              <w:left w:val="nil"/>
              <w:bottom w:val="nil"/>
              <w:right w:val="nil"/>
            </w:tcBorders>
            <w:tcMar>
              <w:top w:w="0" w:type="dxa"/>
              <w:left w:w="108" w:type="dxa"/>
              <w:bottom w:w="0" w:type="dxa"/>
              <w:right w:w="108" w:type="dxa"/>
            </w:tcMar>
            <w:vAlign w:val="center"/>
            <w:hideMark/>
          </w:tcPr>
          <w:p w14:paraId="25D224E0"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2552" w:type="dxa"/>
            <w:tcBorders>
              <w:top w:val="nil"/>
              <w:left w:val="nil"/>
              <w:bottom w:val="nil"/>
              <w:right w:val="nil"/>
            </w:tcBorders>
            <w:tcMar>
              <w:top w:w="0" w:type="dxa"/>
              <w:left w:w="108" w:type="dxa"/>
              <w:bottom w:w="0" w:type="dxa"/>
              <w:right w:w="108" w:type="dxa"/>
            </w:tcMar>
            <w:vAlign w:val="center"/>
            <w:hideMark/>
          </w:tcPr>
          <w:p w14:paraId="09DD664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3492" w:type="dxa"/>
            <w:tcBorders>
              <w:top w:val="nil"/>
              <w:left w:val="nil"/>
              <w:bottom w:val="nil"/>
              <w:right w:val="nil"/>
            </w:tcBorders>
            <w:tcMar>
              <w:top w:w="0" w:type="dxa"/>
              <w:left w:w="108" w:type="dxa"/>
              <w:bottom w:w="0" w:type="dxa"/>
              <w:right w:w="108" w:type="dxa"/>
            </w:tcMar>
            <w:vAlign w:val="center"/>
            <w:hideMark/>
          </w:tcPr>
          <w:p w14:paraId="0DA8FDB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108" w:type="dxa"/>
            <w:tcBorders>
              <w:top w:val="nil"/>
              <w:left w:val="nil"/>
              <w:bottom w:val="nil"/>
              <w:right w:val="nil"/>
            </w:tcBorders>
            <w:tcMar>
              <w:top w:w="0" w:type="dxa"/>
              <w:left w:w="0" w:type="dxa"/>
              <w:bottom w:w="0" w:type="dxa"/>
              <w:right w:w="0" w:type="dxa"/>
            </w:tcMar>
            <w:hideMark/>
          </w:tcPr>
          <w:p w14:paraId="271A4C78"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r>
    </w:tbl>
    <w:p w14:paraId="578025B9"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p w14:paraId="6A341713"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bl>
      <w:tblPr>
        <w:tblW w:w="0" w:type="auto"/>
        <w:tblInd w:w="-15" w:type="dxa"/>
        <w:tblCellMar>
          <w:left w:w="0" w:type="dxa"/>
          <w:right w:w="0" w:type="dxa"/>
        </w:tblCellMar>
        <w:tblLook w:val="0000" w:firstRow="0" w:lastRow="0" w:firstColumn="0" w:lastColumn="0" w:noHBand="0" w:noVBand="0"/>
      </w:tblPr>
      <w:tblGrid>
        <w:gridCol w:w="5801"/>
        <w:gridCol w:w="276"/>
        <w:gridCol w:w="1449"/>
        <w:gridCol w:w="1844"/>
      </w:tblGrid>
      <w:tr w:rsidR="006C5642" w:rsidRPr="006C5642" w14:paraId="7261503D" w14:textId="77777777">
        <w:trPr>
          <w:trHeight w:val="270"/>
        </w:trPr>
        <w:tc>
          <w:tcPr>
            <w:tcW w:w="6042" w:type="dxa"/>
            <w:tcBorders>
              <w:top w:val="nil"/>
              <w:left w:val="nil"/>
              <w:bottom w:val="nil"/>
              <w:right w:val="nil"/>
            </w:tcBorders>
            <w:tcMar>
              <w:top w:w="0" w:type="dxa"/>
              <w:left w:w="0" w:type="dxa"/>
              <w:bottom w:w="0" w:type="dxa"/>
              <w:right w:w="0" w:type="dxa"/>
            </w:tcMar>
            <w:vAlign w:val="bottom"/>
            <w:hideMark/>
          </w:tcPr>
          <w:p w14:paraId="6B66312E"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ПОЯСНИТЕЛЬНАЯ ЗАПИСКА</w:t>
            </w:r>
          </w:p>
        </w:tc>
        <w:tc>
          <w:tcPr>
            <w:tcW w:w="277" w:type="dxa"/>
            <w:tcBorders>
              <w:top w:val="nil"/>
              <w:left w:val="nil"/>
              <w:bottom w:val="nil"/>
              <w:right w:val="nil"/>
            </w:tcBorders>
            <w:tcMar>
              <w:top w:w="0" w:type="dxa"/>
              <w:left w:w="0" w:type="dxa"/>
              <w:bottom w:w="0" w:type="dxa"/>
              <w:right w:w="0" w:type="dxa"/>
            </w:tcMar>
            <w:vAlign w:val="bottom"/>
            <w:hideMark/>
          </w:tcPr>
          <w:p w14:paraId="4A79A686"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0" w:type="dxa"/>
              <w:bottom w:w="0" w:type="dxa"/>
              <w:right w:w="0" w:type="dxa"/>
            </w:tcMar>
            <w:vAlign w:val="bottom"/>
            <w:hideMark/>
          </w:tcPr>
          <w:p w14:paraId="37F6436A"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898" w:type="dxa"/>
            <w:tcBorders>
              <w:top w:val="nil"/>
              <w:left w:val="nil"/>
              <w:bottom w:val="nil"/>
              <w:right w:val="nil"/>
            </w:tcBorders>
            <w:tcMar>
              <w:top w:w="0" w:type="dxa"/>
              <w:left w:w="0" w:type="dxa"/>
              <w:bottom w:w="0" w:type="dxa"/>
              <w:right w:w="0" w:type="dxa"/>
            </w:tcMar>
            <w:vAlign w:val="bottom"/>
            <w:hideMark/>
          </w:tcPr>
          <w:p w14:paraId="7D850016"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r>
      <w:tr w:rsidR="006C5642" w:rsidRPr="006C5642" w14:paraId="00DF7BD1" w14:textId="77777777">
        <w:trPr>
          <w:trHeight w:val="255"/>
        </w:trPr>
        <w:tc>
          <w:tcPr>
            <w:tcW w:w="6042" w:type="dxa"/>
            <w:tcBorders>
              <w:top w:val="nil"/>
              <w:left w:val="nil"/>
              <w:bottom w:val="nil"/>
              <w:right w:val="nil"/>
            </w:tcBorders>
            <w:tcMar>
              <w:top w:w="0" w:type="dxa"/>
              <w:left w:w="0" w:type="dxa"/>
              <w:bottom w:w="0" w:type="dxa"/>
              <w:right w:w="0" w:type="dxa"/>
            </w:tcMar>
            <w:vAlign w:val="bottom"/>
            <w:hideMark/>
          </w:tcPr>
          <w:p w14:paraId="1A5024EE"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277" w:type="dxa"/>
            <w:tcBorders>
              <w:top w:val="nil"/>
              <w:left w:val="nil"/>
              <w:bottom w:val="nil"/>
              <w:right w:val="nil"/>
            </w:tcBorders>
            <w:tcMar>
              <w:top w:w="0" w:type="dxa"/>
              <w:left w:w="0" w:type="dxa"/>
              <w:bottom w:w="0" w:type="dxa"/>
              <w:right w:w="0" w:type="dxa"/>
            </w:tcMar>
            <w:vAlign w:val="bottom"/>
            <w:hideMark/>
          </w:tcPr>
          <w:p w14:paraId="0FA5802D"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0" w:type="dxa"/>
              <w:bottom w:w="0" w:type="dxa"/>
              <w:right w:w="0" w:type="dxa"/>
            </w:tcMar>
            <w:vAlign w:val="bottom"/>
            <w:hideMark/>
          </w:tcPr>
          <w:p w14:paraId="5B32FD49"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898" w:type="dxa"/>
            <w:tcBorders>
              <w:top w:val="single" w:sz="8" w:space="0" w:color="auto"/>
              <w:left w:val="single" w:sz="8" w:space="0" w:color="auto"/>
              <w:bottom w:val="single" w:sz="8" w:space="0" w:color="auto"/>
              <w:right w:val="nil"/>
            </w:tcBorders>
            <w:tcMar>
              <w:top w:w="0" w:type="dxa"/>
              <w:left w:w="0" w:type="dxa"/>
              <w:bottom w:w="0" w:type="dxa"/>
              <w:right w:w="0" w:type="dxa"/>
            </w:tcMar>
            <w:vAlign w:val="bottom"/>
            <w:hideMark/>
          </w:tcPr>
          <w:p w14:paraId="4E2BC989"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КОДЫ</w:t>
            </w:r>
          </w:p>
        </w:tc>
      </w:tr>
      <w:tr w:rsidR="006C5642" w:rsidRPr="006C5642" w14:paraId="500729BE" w14:textId="77777777">
        <w:trPr>
          <w:trHeight w:val="282"/>
        </w:trPr>
        <w:tc>
          <w:tcPr>
            <w:tcW w:w="6042" w:type="dxa"/>
            <w:tcBorders>
              <w:top w:val="nil"/>
              <w:left w:val="nil"/>
              <w:bottom w:val="nil"/>
              <w:right w:val="nil"/>
            </w:tcBorders>
            <w:tcMar>
              <w:top w:w="0" w:type="dxa"/>
              <w:left w:w="108" w:type="dxa"/>
              <w:bottom w:w="0" w:type="dxa"/>
              <w:right w:w="108" w:type="dxa"/>
            </w:tcMar>
            <w:vAlign w:val="bottom"/>
            <w:hideMark/>
          </w:tcPr>
          <w:p w14:paraId="189DBBBF"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765" w:type="dxa"/>
            <w:gridSpan w:val="2"/>
            <w:tcBorders>
              <w:top w:val="nil"/>
              <w:left w:val="nil"/>
              <w:bottom w:val="nil"/>
              <w:right w:val="nil"/>
            </w:tcBorders>
            <w:tcMar>
              <w:top w:w="0" w:type="dxa"/>
              <w:left w:w="108" w:type="dxa"/>
              <w:bottom w:w="0" w:type="dxa"/>
              <w:right w:w="108" w:type="dxa"/>
            </w:tcMar>
            <w:vAlign w:val="bottom"/>
            <w:hideMark/>
          </w:tcPr>
          <w:p w14:paraId="7638586A" w14:textId="77777777" w:rsidR="006C5642" w:rsidRPr="006C5642" w:rsidRDefault="006C5642" w:rsidP="006C5642">
            <w:pPr>
              <w:autoSpaceDE w:val="0"/>
              <w:autoSpaceDN w:val="0"/>
              <w:adjustRightInd w:val="0"/>
              <w:spacing w:after="0" w:line="240" w:lineRule="auto"/>
              <w:jc w:val="right"/>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Форма по ОКУД</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AA4D187"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0503160</w:t>
            </w:r>
          </w:p>
        </w:tc>
      </w:tr>
      <w:tr w:rsidR="006C5642" w:rsidRPr="006C5642" w14:paraId="6B4E5682" w14:textId="77777777">
        <w:trPr>
          <w:trHeight w:val="282"/>
        </w:trPr>
        <w:tc>
          <w:tcPr>
            <w:tcW w:w="6319" w:type="dxa"/>
            <w:gridSpan w:val="2"/>
            <w:tcBorders>
              <w:top w:val="nil"/>
              <w:left w:val="nil"/>
              <w:bottom w:val="nil"/>
              <w:right w:val="nil"/>
            </w:tcBorders>
            <w:tcMar>
              <w:top w:w="0" w:type="dxa"/>
              <w:left w:w="108" w:type="dxa"/>
              <w:bottom w:w="0" w:type="dxa"/>
              <w:right w:w="108" w:type="dxa"/>
            </w:tcMar>
            <w:vAlign w:val="bottom"/>
            <w:hideMark/>
          </w:tcPr>
          <w:p w14:paraId="3DD947F9" w14:textId="5BA25605"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 xml:space="preserve">на 1 </w:t>
            </w:r>
            <w:r w:rsidR="006961C9">
              <w:rPr>
                <w:rFonts w:ascii="Times New Roman" w:eastAsia="Times New Roman" w:hAnsi="Times New Roman" w:cs="Times New Roman"/>
                <w:color w:val="000000"/>
                <w:kern w:val="0"/>
                <w:sz w:val="16"/>
                <w:lang w:eastAsia="ru-RU"/>
                <w14:ligatures w14:val="none"/>
              </w:rPr>
              <w:t>октябр</w:t>
            </w:r>
            <w:r w:rsidRPr="006C5642">
              <w:rPr>
                <w:rFonts w:ascii="Times New Roman" w:eastAsia="Times New Roman" w:hAnsi="Times New Roman" w:cs="Times New Roman"/>
                <w:color w:val="000000"/>
                <w:kern w:val="0"/>
                <w:sz w:val="16"/>
                <w:lang w:eastAsia="ru-RU"/>
                <w14:ligatures w14:val="none"/>
              </w:rPr>
              <w:t>я 2025 г.</w:t>
            </w:r>
          </w:p>
        </w:tc>
        <w:tc>
          <w:tcPr>
            <w:tcW w:w="1488" w:type="dxa"/>
            <w:tcBorders>
              <w:top w:val="nil"/>
              <w:left w:val="nil"/>
              <w:bottom w:val="nil"/>
              <w:right w:val="nil"/>
            </w:tcBorders>
            <w:tcMar>
              <w:top w:w="0" w:type="dxa"/>
              <w:left w:w="108" w:type="dxa"/>
              <w:bottom w:w="0" w:type="dxa"/>
              <w:right w:w="108" w:type="dxa"/>
            </w:tcMar>
            <w:vAlign w:val="bottom"/>
            <w:hideMark/>
          </w:tcPr>
          <w:p w14:paraId="53AAEF27" w14:textId="77777777" w:rsidR="006C5642" w:rsidRPr="006C5642" w:rsidRDefault="006C5642" w:rsidP="006C5642">
            <w:pPr>
              <w:autoSpaceDE w:val="0"/>
              <w:autoSpaceDN w:val="0"/>
              <w:adjustRightInd w:val="0"/>
              <w:spacing w:after="0" w:line="240" w:lineRule="auto"/>
              <w:jc w:val="right"/>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Дата</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FA580E2" w14:textId="7F318282"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01.</w:t>
            </w:r>
            <w:r w:rsidR="006961C9">
              <w:rPr>
                <w:rFonts w:ascii="Times New Roman" w:eastAsia="Times New Roman" w:hAnsi="Times New Roman" w:cs="Times New Roman"/>
                <w:color w:val="000000"/>
                <w:kern w:val="0"/>
                <w:sz w:val="16"/>
                <w:lang w:eastAsia="ru-RU"/>
                <w14:ligatures w14:val="none"/>
              </w:rPr>
              <w:t>10</w:t>
            </w:r>
            <w:r w:rsidRPr="006C5642">
              <w:rPr>
                <w:rFonts w:ascii="Times New Roman" w:eastAsia="Times New Roman" w:hAnsi="Times New Roman" w:cs="Times New Roman"/>
                <w:color w:val="000000"/>
                <w:kern w:val="0"/>
                <w:sz w:val="16"/>
                <w:lang w:eastAsia="ru-RU"/>
                <w14:ligatures w14:val="none"/>
              </w:rPr>
              <w:t>.2025</w:t>
            </w:r>
          </w:p>
        </w:tc>
      </w:tr>
      <w:tr w:rsidR="006C5642" w:rsidRPr="006C5642" w14:paraId="463BFD5A" w14:textId="77777777">
        <w:trPr>
          <w:trHeight w:val="300"/>
        </w:trPr>
        <w:tc>
          <w:tcPr>
            <w:tcW w:w="6042" w:type="dxa"/>
            <w:tcBorders>
              <w:top w:val="nil"/>
              <w:left w:val="nil"/>
              <w:bottom w:val="nil"/>
              <w:right w:val="nil"/>
            </w:tcBorders>
            <w:tcMar>
              <w:top w:w="0" w:type="dxa"/>
              <w:left w:w="108" w:type="dxa"/>
              <w:bottom w:w="0" w:type="dxa"/>
              <w:right w:w="108" w:type="dxa"/>
            </w:tcMar>
            <w:vAlign w:val="bottom"/>
            <w:hideMark/>
          </w:tcPr>
          <w:p w14:paraId="3759B575"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Главный распорядитель, распорядитель,</w:t>
            </w:r>
          </w:p>
        </w:tc>
        <w:tc>
          <w:tcPr>
            <w:tcW w:w="277" w:type="dxa"/>
            <w:tcBorders>
              <w:top w:val="nil"/>
              <w:left w:val="nil"/>
              <w:bottom w:val="nil"/>
              <w:right w:val="nil"/>
            </w:tcBorders>
            <w:tcMar>
              <w:top w:w="0" w:type="dxa"/>
              <w:left w:w="108" w:type="dxa"/>
              <w:bottom w:w="0" w:type="dxa"/>
              <w:right w:w="108" w:type="dxa"/>
            </w:tcMar>
            <w:vAlign w:val="bottom"/>
            <w:hideMark/>
          </w:tcPr>
          <w:p w14:paraId="079329A4"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33B12DC7"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898"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2F3603C9"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r>
      <w:tr w:rsidR="006C5642" w:rsidRPr="006C5642" w14:paraId="4779A5C9" w14:textId="77777777">
        <w:trPr>
          <w:trHeight w:val="195"/>
        </w:trPr>
        <w:tc>
          <w:tcPr>
            <w:tcW w:w="6042" w:type="dxa"/>
            <w:tcBorders>
              <w:top w:val="nil"/>
              <w:left w:val="nil"/>
              <w:bottom w:val="nil"/>
              <w:right w:val="nil"/>
            </w:tcBorders>
            <w:tcMar>
              <w:top w:w="0" w:type="dxa"/>
              <w:left w:w="108" w:type="dxa"/>
              <w:bottom w:w="0" w:type="dxa"/>
              <w:right w:w="108" w:type="dxa"/>
            </w:tcMar>
            <w:vAlign w:val="bottom"/>
            <w:hideMark/>
          </w:tcPr>
          <w:p w14:paraId="06733C8B"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 xml:space="preserve">получатель бюджетных средств, главный администратор, </w:t>
            </w:r>
          </w:p>
        </w:tc>
        <w:tc>
          <w:tcPr>
            <w:tcW w:w="277" w:type="dxa"/>
            <w:tcBorders>
              <w:top w:val="nil"/>
              <w:left w:val="nil"/>
              <w:bottom w:val="nil"/>
              <w:right w:val="nil"/>
            </w:tcBorders>
            <w:tcMar>
              <w:top w:w="0" w:type="dxa"/>
              <w:left w:w="108" w:type="dxa"/>
              <w:bottom w:w="0" w:type="dxa"/>
              <w:right w:w="108" w:type="dxa"/>
            </w:tcMar>
            <w:vAlign w:val="bottom"/>
            <w:hideMark/>
          </w:tcPr>
          <w:p w14:paraId="0DE6419E"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557008D0"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898"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460EF92A"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47679269</w:t>
            </w:r>
          </w:p>
        </w:tc>
      </w:tr>
      <w:tr w:rsidR="006C5642" w:rsidRPr="006C5642" w14:paraId="0A68BFA2" w14:textId="77777777">
        <w:trPr>
          <w:trHeight w:val="195"/>
        </w:trPr>
        <w:tc>
          <w:tcPr>
            <w:tcW w:w="6042" w:type="dxa"/>
            <w:tcBorders>
              <w:top w:val="nil"/>
              <w:left w:val="nil"/>
              <w:bottom w:val="nil"/>
              <w:right w:val="nil"/>
            </w:tcBorders>
            <w:tcMar>
              <w:top w:w="0" w:type="dxa"/>
              <w:left w:w="108" w:type="dxa"/>
              <w:bottom w:w="0" w:type="dxa"/>
              <w:right w:w="108" w:type="dxa"/>
            </w:tcMar>
            <w:vAlign w:val="bottom"/>
            <w:hideMark/>
          </w:tcPr>
          <w:p w14:paraId="20D9EE95"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администратор доходов бюджета,</w:t>
            </w:r>
          </w:p>
        </w:tc>
        <w:tc>
          <w:tcPr>
            <w:tcW w:w="277" w:type="dxa"/>
            <w:tcBorders>
              <w:top w:val="nil"/>
              <w:left w:val="nil"/>
              <w:bottom w:val="nil"/>
              <w:right w:val="nil"/>
            </w:tcBorders>
            <w:tcMar>
              <w:top w:w="0" w:type="dxa"/>
              <w:left w:w="108" w:type="dxa"/>
              <w:bottom w:w="0" w:type="dxa"/>
              <w:right w:w="108" w:type="dxa"/>
            </w:tcMar>
            <w:vAlign w:val="bottom"/>
            <w:hideMark/>
          </w:tcPr>
          <w:p w14:paraId="63A28672"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6D0CA5B8" w14:textId="77777777" w:rsidR="006C5642" w:rsidRPr="006C5642" w:rsidRDefault="006C5642" w:rsidP="006C5642">
            <w:pPr>
              <w:autoSpaceDE w:val="0"/>
              <w:autoSpaceDN w:val="0"/>
              <w:adjustRightInd w:val="0"/>
              <w:spacing w:after="0" w:line="240" w:lineRule="auto"/>
              <w:jc w:val="right"/>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по ОКПО</w:t>
            </w:r>
          </w:p>
        </w:tc>
        <w:tc>
          <w:tcPr>
            <w:tcW w:w="1898"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193E69AD"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c>
      </w:tr>
      <w:tr w:rsidR="006C5642" w:rsidRPr="006C5642" w14:paraId="129B03CB" w14:textId="77777777">
        <w:trPr>
          <w:trHeight w:val="195"/>
        </w:trPr>
        <w:tc>
          <w:tcPr>
            <w:tcW w:w="6042" w:type="dxa"/>
            <w:tcBorders>
              <w:top w:val="nil"/>
              <w:left w:val="nil"/>
              <w:bottom w:val="nil"/>
              <w:right w:val="nil"/>
            </w:tcBorders>
            <w:tcMar>
              <w:top w:w="0" w:type="dxa"/>
              <w:left w:w="108" w:type="dxa"/>
              <w:bottom w:w="0" w:type="dxa"/>
              <w:right w:w="108" w:type="dxa"/>
            </w:tcMar>
            <w:vAlign w:val="bottom"/>
            <w:hideMark/>
          </w:tcPr>
          <w:p w14:paraId="6F8C5CA6"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 xml:space="preserve">главный администратор, администратор </w:t>
            </w:r>
          </w:p>
        </w:tc>
        <w:tc>
          <w:tcPr>
            <w:tcW w:w="277" w:type="dxa"/>
            <w:tcBorders>
              <w:top w:val="nil"/>
              <w:left w:val="nil"/>
              <w:bottom w:val="nil"/>
              <w:right w:val="nil"/>
            </w:tcBorders>
            <w:tcMar>
              <w:top w:w="0" w:type="dxa"/>
              <w:left w:w="108" w:type="dxa"/>
              <w:bottom w:w="0" w:type="dxa"/>
              <w:right w:w="108" w:type="dxa"/>
            </w:tcMar>
            <w:vAlign w:val="bottom"/>
            <w:hideMark/>
          </w:tcPr>
          <w:p w14:paraId="76CB5259"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71231EE2"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898" w:type="dxa"/>
            <w:tcBorders>
              <w:top w:val="single" w:sz="8" w:space="0" w:color="auto"/>
              <w:left w:val="single" w:sz="8" w:space="0" w:color="auto"/>
              <w:bottom w:val="nil"/>
              <w:right w:val="single" w:sz="8" w:space="0" w:color="auto"/>
            </w:tcBorders>
            <w:tcMar>
              <w:top w:w="0" w:type="dxa"/>
              <w:left w:w="108" w:type="dxa"/>
              <w:bottom w:w="0" w:type="dxa"/>
              <w:right w:w="108" w:type="dxa"/>
            </w:tcMar>
            <w:vAlign w:val="bottom"/>
            <w:hideMark/>
          </w:tcPr>
          <w:p w14:paraId="6B64BC5C"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r>
      <w:tr w:rsidR="006C5642" w:rsidRPr="006C5642" w14:paraId="051F1DC5" w14:textId="77777777">
        <w:trPr>
          <w:trHeight w:val="195"/>
        </w:trPr>
        <w:tc>
          <w:tcPr>
            <w:tcW w:w="6042" w:type="dxa"/>
            <w:tcBorders>
              <w:top w:val="nil"/>
              <w:left w:val="nil"/>
              <w:bottom w:val="nil"/>
              <w:right w:val="nil"/>
            </w:tcBorders>
            <w:tcMar>
              <w:top w:w="0" w:type="dxa"/>
              <w:left w:w="108" w:type="dxa"/>
              <w:bottom w:w="0" w:type="dxa"/>
              <w:right w:w="108" w:type="dxa"/>
            </w:tcMar>
            <w:vAlign w:val="bottom"/>
            <w:hideMark/>
          </w:tcPr>
          <w:p w14:paraId="5FED4BA6"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источников финансирования</w:t>
            </w:r>
          </w:p>
        </w:tc>
        <w:tc>
          <w:tcPr>
            <w:tcW w:w="277" w:type="dxa"/>
            <w:tcBorders>
              <w:top w:val="nil"/>
              <w:left w:val="nil"/>
              <w:bottom w:val="nil"/>
              <w:right w:val="nil"/>
            </w:tcBorders>
            <w:tcMar>
              <w:top w:w="0" w:type="dxa"/>
              <w:left w:w="108" w:type="dxa"/>
              <w:bottom w:w="0" w:type="dxa"/>
              <w:right w:w="108" w:type="dxa"/>
            </w:tcMar>
            <w:vAlign w:val="bottom"/>
            <w:hideMark/>
          </w:tcPr>
          <w:p w14:paraId="2D7C1565"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0C4D815C"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c>
          <w:tcPr>
            <w:tcW w:w="1898"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14686CB5"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0"/>
                <w:lang w:eastAsia="ru-RU"/>
                <w14:ligatures w14:val="none"/>
              </w:rPr>
              <w:t> </w:t>
            </w:r>
          </w:p>
        </w:tc>
      </w:tr>
      <w:tr w:rsidR="006C5642" w:rsidRPr="006C5642" w14:paraId="6093B073" w14:textId="77777777">
        <w:tc>
          <w:tcPr>
            <w:tcW w:w="6319" w:type="dxa"/>
            <w:gridSpan w:val="2"/>
            <w:tcBorders>
              <w:top w:val="nil"/>
              <w:left w:val="nil"/>
              <w:bottom w:val="nil"/>
              <w:right w:val="nil"/>
            </w:tcBorders>
            <w:tcMar>
              <w:top w:w="0" w:type="dxa"/>
              <w:left w:w="108" w:type="dxa"/>
              <w:bottom w:w="0" w:type="dxa"/>
              <w:right w:w="108" w:type="dxa"/>
            </w:tcMar>
            <w:vAlign w:val="bottom"/>
            <w:hideMark/>
          </w:tcPr>
          <w:p w14:paraId="15C5C305"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 xml:space="preserve">дефицита бюджета </w:t>
            </w:r>
            <w:r w:rsidRPr="006C5642">
              <w:rPr>
                <w:rFonts w:ascii="Times New Roman" w:eastAsia="Times New Roman" w:hAnsi="Times New Roman" w:cs="Calibri"/>
                <w:color w:val="000000"/>
                <w:kern w:val="0"/>
                <w:sz w:val="16"/>
                <w:u w:val="single"/>
                <w:lang w:eastAsia="ru-RU"/>
                <w14:ligatures w14:val="none"/>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9</w:t>
            </w:r>
          </w:p>
        </w:tc>
        <w:tc>
          <w:tcPr>
            <w:tcW w:w="1488" w:type="dxa"/>
            <w:tcBorders>
              <w:top w:val="nil"/>
              <w:left w:val="nil"/>
              <w:bottom w:val="nil"/>
              <w:right w:val="nil"/>
            </w:tcBorders>
            <w:tcMar>
              <w:top w:w="0" w:type="dxa"/>
              <w:left w:w="108" w:type="dxa"/>
              <w:bottom w:w="0" w:type="dxa"/>
              <w:right w:w="108" w:type="dxa"/>
            </w:tcMar>
            <w:vAlign w:val="bottom"/>
            <w:hideMark/>
          </w:tcPr>
          <w:p w14:paraId="5ED74FFC" w14:textId="77777777" w:rsidR="006C5642" w:rsidRPr="006C5642" w:rsidRDefault="006C5642" w:rsidP="006C5642">
            <w:pPr>
              <w:autoSpaceDE w:val="0"/>
              <w:autoSpaceDN w:val="0"/>
              <w:adjustRightInd w:val="0"/>
              <w:spacing w:after="0" w:line="240" w:lineRule="auto"/>
              <w:jc w:val="right"/>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Глава по БК</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5246718"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015</w:t>
            </w:r>
          </w:p>
        </w:tc>
      </w:tr>
      <w:tr w:rsidR="006C5642" w:rsidRPr="006C5642" w14:paraId="02ADC0B8" w14:textId="77777777">
        <w:trPr>
          <w:trHeight w:val="280"/>
        </w:trPr>
        <w:tc>
          <w:tcPr>
            <w:tcW w:w="6042" w:type="dxa"/>
            <w:tcBorders>
              <w:top w:val="nil"/>
              <w:left w:val="nil"/>
              <w:bottom w:val="nil"/>
              <w:right w:val="nil"/>
            </w:tcBorders>
            <w:tcMar>
              <w:top w:w="0" w:type="dxa"/>
              <w:left w:w="108" w:type="dxa"/>
              <w:bottom w:w="0" w:type="dxa"/>
              <w:right w:w="108" w:type="dxa"/>
            </w:tcMar>
            <w:vAlign w:val="bottom"/>
            <w:hideMark/>
          </w:tcPr>
          <w:p w14:paraId="1CE5167A"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 xml:space="preserve">Наименование бюджета </w:t>
            </w:r>
          </w:p>
        </w:tc>
        <w:tc>
          <w:tcPr>
            <w:tcW w:w="277" w:type="dxa"/>
            <w:tcBorders>
              <w:top w:val="nil"/>
              <w:left w:val="nil"/>
              <w:bottom w:val="nil"/>
              <w:right w:val="nil"/>
            </w:tcBorders>
            <w:tcMar>
              <w:top w:w="0" w:type="dxa"/>
              <w:left w:w="108" w:type="dxa"/>
              <w:bottom w:w="0" w:type="dxa"/>
              <w:right w:w="108" w:type="dxa"/>
            </w:tcMar>
            <w:vAlign w:val="bottom"/>
            <w:hideMark/>
          </w:tcPr>
          <w:p w14:paraId="1B9C12F9"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4D90AD54"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898"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4256454F"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r>
      <w:tr w:rsidR="006C5642" w:rsidRPr="006C5642" w14:paraId="59D70D99" w14:textId="77777777">
        <w:trPr>
          <w:trHeight w:val="210"/>
        </w:trPr>
        <w:tc>
          <w:tcPr>
            <w:tcW w:w="6319" w:type="dxa"/>
            <w:gridSpan w:val="2"/>
            <w:tcBorders>
              <w:top w:val="nil"/>
              <w:left w:val="nil"/>
              <w:bottom w:val="nil"/>
              <w:right w:val="nil"/>
            </w:tcBorders>
            <w:tcMar>
              <w:top w:w="0" w:type="dxa"/>
              <w:left w:w="108" w:type="dxa"/>
              <w:bottom w:w="0" w:type="dxa"/>
              <w:right w:w="108" w:type="dxa"/>
            </w:tcMar>
            <w:vAlign w:val="bottom"/>
            <w:hideMark/>
          </w:tcPr>
          <w:p w14:paraId="5EC6FE3A"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 xml:space="preserve">(публично-правового образования) </w:t>
            </w:r>
            <w:r w:rsidRPr="006C5642">
              <w:rPr>
                <w:rFonts w:ascii="Times New Roman" w:eastAsia="Times New Roman" w:hAnsi="Times New Roman" w:cs="Times New Roman"/>
                <w:color w:val="000000"/>
                <w:kern w:val="0"/>
                <w:sz w:val="16"/>
                <w:u w:val="single"/>
                <w:lang w:eastAsia="ru-RU"/>
                <w14:ligatures w14:val="none"/>
              </w:rPr>
              <w:t>Бюджет Свердловской области</w:t>
            </w:r>
            <w:r w:rsidRPr="006C5642">
              <w:rPr>
                <w:rFonts w:ascii="Times New Roman" w:eastAsia="Times New Roman" w:hAnsi="Times New Roman" w:cs="Calibri"/>
                <w:color w:val="000000"/>
                <w:kern w:val="0"/>
                <w:sz w:val="16"/>
                <w:lang w:eastAsia="ru-RU"/>
                <w14:ligatures w14:val="none"/>
              </w:rPr>
              <w:t xml:space="preserve"> </w:t>
            </w:r>
          </w:p>
        </w:tc>
        <w:tc>
          <w:tcPr>
            <w:tcW w:w="1488" w:type="dxa"/>
            <w:tcBorders>
              <w:top w:val="nil"/>
              <w:left w:val="nil"/>
              <w:bottom w:val="nil"/>
              <w:right w:val="nil"/>
            </w:tcBorders>
            <w:tcMar>
              <w:top w:w="0" w:type="dxa"/>
              <w:left w:w="108" w:type="dxa"/>
              <w:bottom w:w="0" w:type="dxa"/>
              <w:right w:w="108" w:type="dxa"/>
            </w:tcMar>
            <w:vAlign w:val="bottom"/>
            <w:hideMark/>
          </w:tcPr>
          <w:p w14:paraId="1313D76F" w14:textId="77777777" w:rsidR="006C5642" w:rsidRPr="006C5642" w:rsidRDefault="006C5642" w:rsidP="006C5642">
            <w:pPr>
              <w:autoSpaceDE w:val="0"/>
              <w:autoSpaceDN w:val="0"/>
              <w:adjustRightInd w:val="0"/>
              <w:spacing w:after="0" w:line="240" w:lineRule="auto"/>
              <w:jc w:val="right"/>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по ОКТМО</w:t>
            </w:r>
          </w:p>
        </w:tc>
        <w:tc>
          <w:tcPr>
            <w:tcW w:w="1898"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7B3C7811"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65554000</w:t>
            </w:r>
          </w:p>
        </w:tc>
      </w:tr>
      <w:tr w:rsidR="006C5642" w:rsidRPr="006C5642" w14:paraId="705F429D" w14:textId="77777777">
        <w:trPr>
          <w:trHeight w:val="315"/>
        </w:trPr>
        <w:tc>
          <w:tcPr>
            <w:tcW w:w="6042" w:type="dxa"/>
            <w:tcBorders>
              <w:top w:val="nil"/>
              <w:left w:val="nil"/>
              <w:bottom w:val="nil"/>
              <w:right w:val="nil"/>
            </w:tcBorders>
            <w:tcMar>
              <w:top w:w="0" w:type="dxa"/>
              <w:left w:w="108" w:type="dxa"/>
              <w:bottom w:w="0" w:type="dxa"/>
              <w:right w:w="108" w:type="dxa"/>
            </w:tcMar>
            <w:vAlign w:val="bottom"/>
            <w:hideMark/>
          </w:tcPr>
          <w:p w14:paraId="2A31964D"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Периодичность: квартальная</w:t>
            </w:r>
          </w:p>
        </w:tc>
        <w:tc>
          <w:tcPr>
            <w:tcW w:w="277" w:type="dxa"/>
            <w:tcBorders>
              <w:top w:val="nil"/>
              <w:left w:val="nil"/>
              <w:bottom w:val="nil"/>
              <w:right w:val="nil"/>
            </w:tcBorders>
            <w:tcMar>
              <w:top w:w="0" w:type="dxa"/>
              <w:left w:w="108" w:type="dxa"/>
              <w:bottom w:w="0" w:type="dxa"/>
              <w:right w:w="108" w:type="dxa"/>
            </w:tcMar>
            <w:vAlign w:val="bottom"/>
            <w:hideMark/>
          </w:tcPr>
          <w:p w14:paraId="4B5FDB25"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3766E5BF"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898" w:type="dxa"/>
            <w:tcBorders>
              <w:top w:val="single" w:sz="8" w:space="0" w:color="auto"/>
              <w:left w:val="single" w:sz="8" w:space="0" w:color="auto"/>
              <w:bottom w:val="nil"/>
              <w:right w:val="single" w:sz="8" w:space="0" w:color="auto"/>
            </w:tcBorders>
            <w:tcMar>
              <w:top w:w="0" w:type="dxa"/>
              <w:left w:w="108" w:type="dxa"/>
              <w:bottom w:w="0" w:type="dxa"/>
              <w:right w:w="108" w:type="dxa"/>
            </w:tcMar>
            <w:vAlign w:val="bottom"/>
            <w:hideMark/>
          </w:tcPr>
          <w:p w14:paraId="018898EC"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r>
      <w:tr w:rsidR="006C5642" w:rsidRPr="006C5642" w14:paraId="70CBA374" w14:textId="77777777">
        <w:trPr>
          <w:trHeight w:val="282"/>
        </w:trPr>
        <w:tc>
          <w:tcPr>
            <w:tcW w:w="6042" w:type="dxa"/>
            <w:tcBorders>
              <w:top w:val="nil"/>
              <w:left w:val="nil"/>
              <w:bottom w:val="nil"/>
              <w:right w:val="nil"/>
            </w:tcBorders>
            <w:tcMar>
              <w:top w:w="0" w:type="dxa"/>
              <w:left w:w="108" w:type="dxa"/>
              <w:bottom w:w="0" w:type="dxa"/>
              <w:right w:w="108" w:type="dxa"/>
            </w:tcMar>
            <w:vAlign w:val="bottom"/>
            <w:hideMark/>
          </w:tcPr>
          <w:p w14:paraId="118B79AD"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Единица измерения: руб.</w:t>
            </w:r>
          </w:p>
        </w:tc>
        <w:tc>
          <w:tcPr>
            <w:tcW w:w="277" w:type="dxa"/>
            <w:tcBorders>
              <w:top w:val="nil"/>
              <w:left w:val="nil"/>
              <w:bottom w:val="nil"/>
              <w:right w:val="nil"/>
            </w:tcBorders>
            <w:tcMar>
              <w:top w:w="0" w:type="dxa"/>
              <w:left w:w="108" w:type="dxa"/>
              <w:bottom w:w="0" w:type="dxa"/>
              <w:right w:w="108" w:type="dxa"/>
            </w:tcMar>
            <w:vAlign w:val="bottom"/>
            <w:hideMark/>
          </w:tcPr>
          <w:p w14:paraId="2EC78B6F"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488" w:type="dxa"/>
            <w:tcBorders>
              <w:top w:val="nil"/>
              <w:left w:val="nil"/>
              <w:bottom w:val="nil"/>
              <w:right w:val="nil"/>
            </w:tcBorders>
            <w:tcMar>
              <w:top w:w="0" w:type="dxa"/>
              <w:left w:w="108" w:type="dxa"/>
              <w:bottom w:w="0" w:type="dxa"/>
              <w:right w:w="108" w:type="dxa"/>
            </w:tcMar>
            <w:vAlign w:val="bottom"/>
            <w:hideMark/>
          </w:tcPr>
          <w:p w14:paraId="383CF3E5" w14:textId="77777777" w:rsidR="006C5642" w:rsidRPr="006C5642" w:rsidRDefault="006C5642" w:rsidP="006C5642">
            <w:pPr>
              <w:autoSpaceDE w:val="0"/>
              <w:autoSpaceDN w:val="0"/>
              <w:adjustRightInd w:val="0"/>
              <w:spacing w:before="280" w:after="0" w:line="240" w:lineRule="auto"/>
              <w:jc w:val="right"/>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по ОКЕИ</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565787A"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16"/>
                <w:lang w:eastAsia="ru-RU"/>
                <w14:ligatures w14:val="none"/>
              </w:rPr>
              <w:t>383</w:t>
            </w:r>
          </w:p>
        </w:tc>
      </w:tr>
      <w:tr w:rsidR="006C5642" w:rsidRPr="006C5642" w14:paraId="29D44842" w14:textId="77777777">
        <w:trPr>
          <w:trHeight w:val="282"/>
        </w:trPr>
        <w:tc>
          <w:tcPr>
            <w:tcW w:w="6042" w:type="dxa"/>
            <w:tcBorders>
              <w:top w:val="nil"/>
              <w:left w:val="nil"/>
              <w:bottom w:val="nil"/>
              <w:right w:val="nil"/>
            </w:tcBorders>
            <w:tcMar>
              <w:top w:w="0" w:type="dxa"/>
              <w:left w:w="0" w:type="dxa"/>
              <w:bottom w:w="0" w:type="dxa"/>
              <w:right w:w="0" w:type="dxa"/>
            </w:tcMar>
            <w:vAlign w:val="bottom"/>
            <w:hideMark/>
          </w:tcPr>
          <w:p w14:paraId="4F4A8FC0"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277" w:type="dxa"/>
            <w:tcBorders>
              <w:top w:val="nil"/>
              <w:left w:val="nil"/>
              <w:bottom w:val="nil"/>
              <w:right w:val="nil"/>
            </w:tcBorders>
            <w:tcMar>
              <w:top w:w="0" w:type="dxa"/>
              <w:left w:w="0" w:type="dxa"/>
              <w:bottom w:w="0" w:type="dxa"/>
              <w:right w:w="0" w:type="dxa"/>
            </w:tcMar>
            <w:vAlign w:val="bottom"/>
            <w:hideMark/>
          </w:tcPr>
          <w:p w14:paraId="7A79A744"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488" w:type="dxa"/>
            <w:tcBorders>
              <w:top w:val="nil"/>
              <w:left w:val="nil"/>
              <w:bottom w:val="nil"/>
              <w:right w:val="nil"/>
            </w:tcBorders>
            <w:tcMar>
              <w:top w:w="0" w:type="dxa"/>
              <w:left w:w="0" w:type="dxa"/>
              <w:bottom w:w="0" w:type="dxa"/>
              <w:right w:w="0" w:type="dxa"/>
            </w:tcMar>
            <w:vAlign w:val="bottom"/>
            <w:hideMark/>
          </w:tcPr>
          <w:p w14:paraId="2812D8D6"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c>
          <w:tcPr>
            <w:tcW w:w="1898" w:type="dxa"/>
            <w:tcBorders>
              <w:top w:val="nil"/>
              <w:left w:val="nil"/>
              <w:bottom w:val="nil"/>
              <w:right w:val="nil"/>
            </w:tcBorders>
            <w:tcMar>
              <w:top w:w="0" w:type="dxa"/>
              <w:left w:w="0" w:type="dxa"/>
              <w:bottom w:w="0" w:type="dxa"/>
              <w:right w:w="0" w:type="dxa"/>
            </w:tcMar>
            <w:vAlign w:val="bottom"/>
            <w:hideMark/>
          </w:tcPr>
          <w:p w14:paraId="76154A67"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0"/>
                <w:lang w:eastAsia="ru-RU"/>
                <w14:ligatures w14:val="none"/>
              </w:rPr>
              <w:t> </w:t>
            </w:r>
          </w:p>
        </w:tc>
      </w:tr>
    </w:tbl>
    <w:p w14:paraId="4FE4C2C0"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lang w:eastAsia="ru-RU"/>
          <w14:ligatures w14:val="none"/>
        </w:rPr>
        <w:t> </w:t>
      </w:r>
    </w:p>
    <w:p w14:paraId="16101120"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lang w:eastAsia="ru-RU"/>
          <w14:ligatures w14:val="none"/>
        </w:rPr>
        <w:t>Раздел 1. «Организационная структура субъекта бюджетной отчетности»</w:t>
      </w:r>
    </w:p>
    <w:p w14:paraId="016DB62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w:t>
      </w:r>
    </w:p>
    <w:p w14:paraId="68F161C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Управление социальной политики Министерства социальной политики Свердловской области № 9 (далее-Управление) является территориальным отраслевым исполнительным органом государственной власти Свердловской области, входящим в структуру исполнительных органов государственной власти Свердловской области, обеспечивающим в пределах своей компетенции проведение государственной политики в сферах социальной защиты населения, социального обслуживания граждан, опеки и попечительства на территории Талицкого и Тугулымского района.</w:t>
      </w:r>
    </w:p>
    <w:p w14:paraId="0F414CA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Сокращенное наименование Управления – Управление социальной политики № 9 (далее – Управление).</w:t>
      </w:r>
    </w:p>
    <w:p w14:paraId="5725EEB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Управление является органом опеки и попечительства на территории Талицкого  и Тугулымского района.</w:t>
      </w:r>
    </w:p>
    <w:p w14:paraId="6544CD9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Место нахождения Управления: Свердловская область, индекс 623640, г. Талица, ул. Ленина, д.71.</w:t>
      </w:r>
    </w:p>
    <w:p w14:paraId="1B8FAFD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Место нахождения обособленного подразделения: Свердловская область, индекс 623650 Тугулымский район </w:t>
      </w:r>
      <w:proofErr w:type="spellStart"/>
      <w:r w:rsidRPr="006C5642">
        <w:rPr>
          <w:rFonts w:ascii="Times New Roman" w:eastAsia="Times New Roman" w:hAnsi="Times New Roman" w:cs="Calibri"/>
          <w:color w:val="000000"/>
          <w:kern w:val="0"/>
          <w:sz w:val="22"/>
          <w:lang w:eastAsia="ru-RU"/>
          <w14:ligatures w14:val="none"/>
        </w:rPr>
        <w:t>р.п</w:t>
      </w:r>
      <w:proofErr w:type="spellEnd"/>
      <w:r w:rsidRPr="006C5642">
        <w:rPr>
          <w:rFonts w:ascii="Times New Roman" w:eastAsia="Times New Roman" w:hAnsi="Times New Roman" w:cs="Calibri"/>
          <w:color w:val="000000"/>
          <w:kern w:val="0"/>
          <w:sz w:val="22"/>
          <w:lang w:eastAsia="ru-RU"/>
          <w14:ligatures w14:val="none"/>
        </w:rPr>
        <w:t>. Тугулым, пл. 50 лет Октября, 1.</w:t>
      </w:r>
    </w:p>
    <w:p w14:paraId="72587A8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Начальник Управления: Казакова Светлана Петровна, назначена на должность Указом Губернатора Свердловской области № 287-УГ от 26.06.2023 года. </w:t>
      </w:r>
    </w:p>
    <w:p w14:paraId="47608CB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Управление выполняет возложенные на него полномочия, предусмотренные:</w:t>
      </w:r>
    </w:p>
    <w:p w14:paraId="5E023672" w14:textId="77777777" w:rsidR="006C5642" w:rsidRPr="006C5642" w:rsidRDefault="006C5642" w:rsidP="006C5642">
      <w:pPr>
        <w:autoSpaceDE w:val="0"/>
        <w:autoSpaceDN w:val="0"/>
        <w:adjustRightInd w:val="0"/>
        <w:spacing w:before="100" w:after="100" w:line="240" w:lineRule="auto"/>
        <w:jc w:val="both"/>
        <w:outlineLvl w:val="0"/>
        <w:rPr>
          <w:rFonts w:ascii="Times New Roman" w:eastAsia="Times New Roman" w:hAnsi="Times New Roman" w:cs="Times New Roman"/>
          <w:b/>
          <w:kern w:val="0"/>
          <w:sz w:val="48"/>
          <w:lang w:eastAsia="ru-RU"/>
          <w14:ligatures w14:val="none"/>
        </w:rPr>
      </w:pPr>
      <w:r w:rsidRPr="006C5642">
        <w:rPr>
          <w:rFonts w:ascii="Times New Roman" w:eastAsia="Times New Roman" w:hAnsi="Times New Roman" w:cs="Calibri"/>
          <w:color w:val="26282F"/>
          <w:kern w:val="0"/>
          <w:sz w:val="22"/>
          <w:lang w:eastAsia="ru-RU"/>
          <w14:ligatures w14:val="none"/>
        </w:rPr>
        <w:t>            Постановлением Правительства Свердловской области от 23 апреля 2020 г. N 274-ПП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w:t>
      </w:r>
    </w:p>
    <w:p w14:paraId="15EF8C9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Управление обладает правами юридического лица, имеет печати с изображением Государственного герба Российской Федерации, малого герба Свердловской области и своим наименованием, а также соответствующие штампы и бланки.</w:t>
      </w:r>
    </w:p>
    <w:p w14:paraId="21F0E97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Контроль, координацию и методическое руководство за деятельностью Управления осуществляет Министерство социальной политики Свердловской области.</w:t>
      </w:r>
    </w:p>
    <w:p w14:paraId="3238B8E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Главный распорядитель бюджетных средств: Министерство социальной политики Свердловской области.</w:t>
      </w:r>
    </w:p>
    <w:p w14:paraId="4519F40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Организационно-правовая форма Управления – государственное казенное учреждение субъекта Российской Федерации.</w:t>
      </w:r>
    </w:p>
    <w:p w14:paraId="0FB4357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В соответствии с Положением Управление осуществляет на территории Свердловской области следующие полномочия:</w:t>
      </w:r>
    </w:p>
    <w:p w14:paraId="0F731C0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 сфере социальной защиты населения:</w:t>
      </w:r>
    </w:p>
    <w:p w14:paraId="4E06E23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14:paraId="7920BE6D"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 обеспечение в соответствии с законодательством Российской Федерации и Свердловской области соблюдения прав и свобод человека и гражданина;</w:t>
      </w:r>
    </w:p>
    <w:p w14:paraId="78365E1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3) формирование и ведение регистра категорий граждан, имеющих право на получение мер социальной поддержки, проживающих на территории Свердловской области;</w:t>
      </w:r>
    </w:p>
    <w:p w14:paraId="58C5B54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4)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14:paraId="33C88C4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5)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14:paraId="2FB9988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6) выплата пособий (компенсаций, выплат) в соответствии с законодательством Российской Федерации и Свердловской области.</w:t>
      </w:r>
    </w:p>
    <w:p w14:paraId="7E1DDAC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 сфере социального обслуживания граждан:</w:t>
      </w:r>
    </w:p>
    <w:p w14:paraId="5A5F96D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 признание граждан нуждающимися в социальном обслуживании;</w:t>
      </w:r>
    </w:p>
    <w:p w14:paraId="202A313D"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 составление индивидуальной программы предоставления социальных услуг.</w:t>
      </w:r>
    </w:p>
    <w:p w14:paraId="0DAFAC0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 сфере опеки и попечительства:</w:t>
      </w:r>
    </w:p>
    <w:p w14:paraId="2768661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 выявление и учет граждан, нуждающихся в установлении над ними опеки или попечительства;</w:t>
      </w:r>
    </w:p>
    <w:p w14:paraId="6B211B0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 обращение в суд в случаях, предусмотренных законодательством Российской Федерации и Свердловской области;</w:t>
      </w:r>
    </w:p>
    <w:p w14:paraId="7016CED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3) установление опеки или попечительства;</w:t>
      </w:r>
    </w:p>
    <w:p w14:paraId="360A966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4) 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14:paraId="4F37D39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5) 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w:t>
      </w:r>
    </w:p>
    <w:p w14:paraId="2BBD253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6) выдача разрешений на совершение сделок с имуществом подопечных;</w:t>
      </w:r>
    </w:p>
    <w:p w14:paraId="12499543"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7) заключение договоров доверительного управления имуществом подопечных;</w:t>
      </w:r>
    </w:p>
    <w:p w14:paraId="2BEFDC7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8) представление законных интересов несовершеннолетних граждан и недееспособных граждан, находящихся под опекой или попечительством, в случаях, предусмотренных законодательством Российской Федерации и Свердловской области;</w:t>
      </w:r>
    </w:p>
    <w:p w14:paraId="2BEAAD9C"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9) выдача разрешений на раздельное проживание попечителей и их несовершеннолетних подопечных;</w:t>
      </w:r>
    </w:p>
    <w:p w14:paraId="6512F95C"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10) 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23F5276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11) 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14:paraId="0EF539E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14:paraId="70BA9E6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13) помощь опекунам и попечителям несовершеннолетних граждан в реализации и защите прав подопечных;</w:t>
      </w:r>
    </w:p>
    <w:p w14:paraId="425B55D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14) 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14:paraId="44FA031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15) участие в пределах своей компетенции в проведении индивидуальной профилактической работы с несовершеннолетними, указанными в </w:t>
      </w:r>
      <w:r w:rsidRPr="006C5642">
        <w:rPr>
          <w:rFonts w:ascii="Times New Roman" w:eastAsia="Times New Roman" w:hAnsi="Times New Roman" w:cs="Times New Roman"/>
          <w:color w:val="000000"/>
          <w:kern w:val="0"/>
          <w:sz w:val="22"/>
          <w:u w:val="single"/>
          <w:lang w:eastAsia="ru-RU"/>
          <w14:ligatures w14:val="none"/>
        </w:rPr>
        <w:t>статье 5</w:t>
      </w:r>
      <w:r w:rsidRPr="006C5642">
        <w:rPr>
          <w:rFonts w:ascii="Times New Roman" w:eastAsia="Times New Roman" w:hAnsi="Times New Roman" w:cs="Calibri"/>
          <w:color w:val="000000"/>
          <w:kern w:val="0"/>
          <w:sz w:val="22"/>
          <w:lang w:eastAsia="ru-RU"/>
          <w14:ligatures w14:val="none"/>
        </w:rPr>
        <w:t xml:space="preserve"> Федерального закона от 24 июня 1999 года № 120-ФЗ «Об основах системы 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14:paraId="465529E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 сфере государственного управления:</w:t>
      </w:r>
    </w:p>
    <w:p w14:paraId="4C3449C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1)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p>
    <w:p w14:paraId="0CFEEAC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 полномочия получателя бюджетных средств в соответствии с бюджетным законодательством Российской Федерации;</w:t>
      </w:r>
    </w:p>
    <w:p w14:paraId="2A81907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2.1) полномочия по противодействию терроризму.</w:t>
      </w:r>
    </w:p>
    <w:p w14:paraId="478FD33C"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 соответствии с приказом Министерства социальной политики Свердловской области от 14.12.2018 № 480 «О наделении и порядке осуществления бюджетных полномочий Министерства социальной политики Свердловской области как главного администратора доходов бюджетов бюджетной системы Российской Федерации» Управления наделены полномочиями по администрированию доходов в части начисления.</w:t>
      </w:r>
    </w:p>
    <w:p w14:paraId="73A792DD"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Финансирование расходов на содержание и обеспечение деятельности Управления осуществляется на основании бюджетной сметы в пределах средств на содержание Управления, утверждаемой на их содержание Министерством социальной политики Свердловской области.</w:t>
      </w:r>
    </w:p>
    <w:p w14:paraId="7EBA21F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Управление отвечает по своим обязательствам находящимися в его распоряжении денежными средствами.</w:t>
      </w:r>
    </w:p>
    <w:p w14:paraId="45B6005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Управление имеет следующие открытые счета в Управлении Федерального казначейства  Свердловской области:</w:t>
      </w:r>
    </w:p>
    <w:p w14:paraId="7237A39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1) Лицевой счет № </w:t>
      </w:r>
      <w:r w:rsidRPr="006C5642">
        <w:rPr>
          <w:rFonts w:ascii="Times New Roman" w:eastAsia="Times New Roman" w:hAnsi="Times New Roman" w:cs="Times New Roman"/>
          <w:b/>
          <w:color w:val="000000"/>
          <w:kern w:val="0"/>
          <w:sz w:val="22"/>
          <w:lang w:eastAsia="ru-RU"/>
          <w14:ligatures w14:val="none"/>
        </w:rPr>
        <w:t>03015500930</w:t>
      </w:r>
      <w:r w:rsidRPr="006C5642">
        <w:rPr>
          <w:rFonts w:ascii="Times New Roman" w:eastAsia="Times New Roman" w:hAnsi="Times New Roman" w:cs="Calibri"/>
          <w:color w:val="000000"/>
          <w:kern w:val="0"/>
          <w:sz w:val="22"/>
          <w:lang w:eastAsia="ru-RU"/>
          <w14:ligatures w14:val="none"/>
        </w:rPr>
        <w:t xml:space="preserve"> в УФК по Свердловской области (Министерство финансов СО, Управление социальной политики № 9) для осуществления кассовых расходов на выплату социальных пособий, компенсаций по законам социальной направленности, на осуществление государственных функций за счет средств областного бюджета; </w:t>
      </w:r>
    </w:p>
    <w:p w14:paraId="5B8C4C4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2) Лицевой счет № </w:t>
      </w:r>
      <w:r w:rsidRPr="006C5642">
        <w:rPr>
          <w:rFonts w:ascii="Times New Roman" w:eastAsia="Times New Roman" w:hAnsi="Times New Roman" w:cs="Times New Roman"/>
          <w:b/>
          <w:color w:val="000000"/>
          <w:kern w:val="0"/>
          <w:sz w:val="22"/>
          <w:lang w:eastAsia="ru-RU"/>
          <w14:ligatures w14:val="none"/>
        </w:rPr>
        <w:t>05015500930</w:t>
      </w:r>
      <w:r w:rsidRPr="006C5642">
        <w:rPr>
          <w:rFonts w:ascii="Times New Roman" w:eastAsia="Times New Roman" w:hAnsi="Times New Roman" w:cs="Calibri"/>
          <w:color w:val="000000"/>
          <w:kern w:val="0"/>
          <w:sz w:val="22"/>
          <w:lang w:eastAsia="ru-RU"/>
          <w14:ligatures w14:val="none"/>
        </w:rPr>
        <w:t xml:space="preserve"> в УФК по Свердловской области (Министерство финансов СО, Управление социальной политики № 9) для учета операций со средствами, поступающими во временное распоряжение.</w:t>
      </w:r>
    </w:p>
    <w:p w14:paraId="3056E0B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Структура Управления:</w:t>
      </w:r>
    </w:p>
    <w:p w14:paraId="0FF68FD0"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I. Должности государственной гражданской службы Свердловской области:</w:t>
      </w:r>
    </w:p>
    <w:p w14:paraId="00F7EA2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Начальник управления (1 шт. ед.);</w:t>
      </w:r>
    </w:p>
    <w:p w14:paraId="41DF31A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Заместитель начальника управления (2 шт. ед.).</w:t>
      </w:r>
    </w:p>
    <w:p w14:paraId="2A81098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Отдел опеки и попечительства:</w:t>
      </w:r>
    </w:p>
    <w:p w14:paraId="3357128D"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Начальник отдела (1 шт. ед.);</w:t>
      </w:r>
    </w:p>
    <w:p w14:paraId="2E6F7FE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Ведущий специалист (7 шт. ед.);</w:t>
      </w:r>
    </w:p>
    <w:p w14:paraId="068A316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Специалист 1 категории (3 шт. ед.).</w:t>
      </w:r>
    </w:p>
    <w:p w14:paraId="7E964BF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Отдел семейной политики, социальных гарантий и организации социального обслуживания:</w:t>
      </w:r>
    </w:p>
    <w:p w14:paraId="66EDB6E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Начальник отдела (1 шт. ед.);</w:t>
      </w:r>
    </w:p>
    <w:p w14:paraId="488F546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Ведущий специалист (3 шт. ед.);</w:t>
      </w:r>
    </w:p>
    <w:p w14:paraId="3DA4BC2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Специалист 1 категории (1 шт. ед.).</w:t>
      </w:r>
    </w:p>
    <w:p w14:paraId="73D2A60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Отдел обеспечения мер социальной поддержки:</w:t>
      </w:r>
    </w:p>
    <w:p w14:paraId="7338BC3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 Начальник отдела (1 шт. ед.);</w:t>
      </w:r>
    </w:p>
    <w:p w14:paraId="6299DAC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Ведущий специалист (6 шт. ед.);</w:t>
      </w:r>
    </w:p>
    <w:p w14:paraId="436BF3A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Специалист 1 категории (3 шт. ед.).</w:t>
      </w:r>
    </w:p>
    <w:p w14:paraId="1F6FB10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Отдел учета и отчетности, информационно-правового обеспечения и кадровой политики:</w:t>
      </w:r>
    </w:p>
    <w:p w14:paraId="1AE62A9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Начальник отдела - главный бухгалтер (1 шт. ед.);</w:t>
      </w:r>
    </w:p>
    <w:p w14:paraId="0AFC915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Ведущий специалист (4 шт. ед.);</w:t>
      </w:r>
    </w:p>
    <w:p w14:paraId="165F753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Специалист 1 категории (1 шт. ед.).</w:t>
      </w:r>
    </w:p>
    <w:p w14:paraId="67209FF0"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II. Работники, замещающие должности, не являющиеся должностями государственной гражданской службы Свердловской области, в государственных органах: </w:t>
      </w:r>
    </w:p>
    <w:p w14:paraId="69A495AC"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Инспектор (3 шт. ед.).</w:t>
      </w:r>
    </w:p>
    <w:p w14:paraId="6A0EDF5E"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III. Работники, осуществляющие профессиональную деятельность по профессиям рабочих, в государственных органах:</w:t>
      </w:r>
    </w:p>
    <w:p w14:paraId="579C0AF7"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Водитель автомобиля (2 шт. ед.);</w:t>
      </w:r>
    </w:p>
    <w:p w14:paraId="185D7C33"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 Уборщик служебных помещений (1,5 шт. ед.); </w:t>
      </w:r>
    </w:p>
    <w:p w14:paraId="55727B88"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Рабочий по комплексному обслуживанию и ремонту здания 2 р. (1 шт. ед.);</w:t>
      </w:r>
    </w:p>
    <w:p w14:paraId="23F9E36E"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Сторож (3 шт. ед.).</w:t>
      </w:r>
    </w:p>
    <w:p w14:paraId="4496B05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Бухгалтерский учет ведется в «Отделе учета и отчетности, информационно-правового обеспечения и кадровой политики». Показатели отчетности сформированы исходя из нормативных правовых актов, регулирующих ведение бухгалтерского учета и составление отчетности.</w:t>
      </w:r>
    </w:p>
    <w:p w14:paraId="63F7574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Информация о результатах исполнения бюджетной сметы размещается на официальном сайте Управления социальной политики № 9.</w:t>
      </w:r>
    </w:p>
    <w:p w14:paraId="22DC846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Calibri"/>
          <w:b/>
          <w:i/>
          <w:color w:val="000000"/>
          <w:kern w:val="0"/>
          <w:sz w:val="22"/>
          <w:lang w:eastAsia="ru-RU"/>
          <w14:ligatures w14:val="none"/>
        </w:rPr>
        <w:t> </w:t>
      </w:r>
      <w:r w:rsidRPr="006C5642">
        <w:rPr>
          <w:rFonts w:ascii="Times New Roman" w:eastAsia="Times New Roman" w:hAnsi="Times New Roman" w:cs="Times New Roman"/>
          <w:color w:val="000000"/>
          <w:kern w:val="0"/>
          <w:sz w:val="22"/>
          <w:lang w:eastAsia="ru-RU"/>
          <w14:ligatures w14:val="none"/>
        </w:rPr>
        <w:t xml:space="preserve">На основании принятым федеральным стандартом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утвержденным приказом Минфина России от 31.12.2016 года N 256н, Приказ Минфина России от 31 декабря 2016 года № 260н “Об утверждении федерального стандарта бухгалтерского учета для организаций государственного сектора «Представление бухгалтерской (финансовой) отчетности», Управлением с 01 января 2018 года начато применение федеральных стандартов. </w:t>
      </w:r>
    </w:p>
    <w:p w14:paraId="00CF568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При применении стандарта "Концептуальные основы" в учетную политику управления внесены основные понятия и определения. Стандарт раскрывает термины и понятия, которые применяются в других федеральных стандартах для госсектора, и содержит определения, которых нет в Инструкциях, устанавливающих порядок бухгалтерского, бюджетного учета в организациях госсектора.</w:t>
      </w:r>
    </w:p>
    <w:p w14:paraId="2D384CD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1. При применении данного стандарта в учетной политике Управления четко определено понятия "Актив". </w:t>
      </w:r>
    </w:p>
    <w:p w14:paraId="63E8CA5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2. Определен метод ведения учета, это метод начисления и двойная запись, а также добавлен принцип равномерности признания доходов и расходов. В соответствии с этими принципами, объекты учета признаются в том отчетном периоде, в котором имели место факты хозяйственной жизни, приведшие к возникновению и (или) изменению соответствующих активов, обязательств, доходов, расходов и иных объектов бухгалтерского учета вне зависимости от поступления или выбытия денежных средств (или их эквивалентов), связанных с осуществлением указанных операций.</w:t>
      </w:r>
    </w:p>
    <w:p w14:paraId="74A7691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3. Дополнено случаи проведения инвентаризации.</w:t>
      </w:r>
    </w:p>
    <w:p w14:paraId="5576CAA1" w14:textId="77777777" w:rsidR="006C5642" w:rsidRPr="006C5642" w:rsidRDefault="006C5642" w:rsidP="006C5642">
      <w:pPr>
        <w:autoSpaceDE w:val="0"/>
        <w:autoSpaceDN w:val="0"/>
        <w:adjustRightInd w:val="0"/>
        <w:spacing w:after="0" w:line="240" w:lineRule="auto"/>
        <w:ind w:firstLine="68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Среди случаев проведения инвентаризации в "Концептуальных основах" не упомянута инвентаризация перед годовым отчетом, в учетной политике Управления данный факт остается основным, это требование предусмотрено п. 9 Инструкции 33н и п. 7 Инструкции 191н.</w:t>
      </w:r>
    </w:p>
    <w:p w14:paraId="49485C5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При формировании годовой отчетности за 2018 год, в обязательном порядке был применен федеральный стандарт «Представление бухгалтерской (финансовой) отчетности», стандарт применяется при составлении бюджетной отчетности, бухгалтерской (финансовой) отчетности государственных (муниципальных) бюджетных и автономных учреждений начиная с отчетности 2018 года.</w:t>
      </w:r>
    </w:p>
    <w:p w14:paraId="780AD42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При применении данного стандарта в учетную политику Управления были внесены изменения:</w:t>
      </w:r>
    </w:p>
    <w:p w14:paraId="527B0ED3"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1. По определению, когда могут быть изменены показатели бухгалтерской (финансовой) отчетности, а именно только в результате значительных изменений характера деятельности Управления.</w:t>
      </w:r>
    </w:p>
    <w:p w14:paraId="55F4A95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lastRenderedPageBreak/>
        <w:t>2. При применении данного стандарта введена четкая классификация активов на краткосрочные и долгосрочные.</w:t>
      </w:r>
    </w:p>
    <w:p w14:paraId="26105B2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При составлении Баланса активы и обязательства подразделены на долгосрочные (внеоборотные) и краткосрочные (оборотные).</w:t>
      </w:r>
    </w:p>
    <w:p w14:paraId="5C8588A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Актив классифицируется как </w:t>
      </w:r>
      <w:r w:rsidRPr="006C5642">
        <w:rPr>
          <w:rFonts w:ascii="Times New Roman" w:eastAsia="Times New Roman" w:hAnsi="Times New Roman" w:cs="Calibri"/>
          <w:color w:val="000000"/>
          <w:kern w:val="0"/>
          <w:sz w:val="22"/>
          <w:u w:val="single"/>
          <w:lang w:eastAsia="ru-RU"/>
          <w14:ligatures w14:val="none"/>
        </w:rPr>
        <w:t>краткосрочный</w:t>
      </w:r>
      <w:r w:rsidRPr="006C5642">
        <w:rPr>
          <w:rFonts w:ascii="Times New Roman" w:eastAsia="Times New Roman" w:hAnsi="Times New Roman" w:cs="Times New Roman"/>
          <w:color w:val="000000"/>
          <w:kern w:val="0"/>
          <w:sz w:val="22"/>
          <w:lang w:eastAsia="ru-RU"/>
          <w14:ligatures w14:val="none"/>
        </w:rPr>
        <w:t>, если:</w:t>
      </w:r>
    </w:p>
    <w:p w14:paraId="09D89CA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он предназначен для потребления, передачи (продажи) или обращения в иные активы в течение 12 месяцев после отчетной даты;</w:t>
      </w:r>
    </w:p>
    <w:p w14:paraId="55FE83A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Краткосрочные активы включают материальные запасы, дебиторскую задолженность и другие активы, которые могут быть потреблены, переданы (проданы) или обращены в денежные средства в течение 12 месяцев после отчетной даты, даже если их выбытие в течение этого периода и не предполагается. Краткосрочные активы включают также часть долгосрочных финансовых активов, подлежащих погашению в течение 12 месяцев после отчетной даты.</w:t>
      </w:r>
    </w:p>
    <w:p w14:paraId="200DF82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Все прочие активы, включая материальные, нематериальные и финансовые активы, классифицируются как долгосрочные.</w:t>
      </w:r>
    </w:p>
    <w:p w14:paraId="52F609D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А также дебиторскую и кредиторскую задолженность на краткосрочную и долгосрочную.</w:t>
      </w:r>
    </w:p>
    <w:p w14:paraId="43E4923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3. Введено новое понятие профессиональное суждение и правильность его оформления.</w:t>
      </w:r>
    </w:p>
    <w:p w14:paraId="32CA0D4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0C6CAA66"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b/>
          <w:color w:val="000000"/>
          <w:kern w:val="0"/>
          <w:sz w:val="22"/>
          <w:lang w:eastAsia="ru-RU"/>
          <w14:ligatures w14:val="none"/>
        </w:rPr>
        <w:t>Раздел 2. «Результаты деятельности субъекта бюджетной отчетности»</w:t>
      </w:r>
    </w:p>
    <w:p w14:paraId="3FD1CEB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6EF41D2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В Управлении в целях эффективности использования бюджетных средств регулярно проводятся мероприятия по экономии финансовых, материально – технических и топливно-энергетических ресурсов. </w:t>
      </w:r>
    </w:p>
    <w:p w14:paraId="260EE60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В Управлении установлены приборы учёта потребления холодной воды, электрической и тепловой энергии. Осуществляется регулирование подачи теплоносителя в системе теплоснабжения, установлены энергосберегающие лампы, производится отключение средств вычислительной и оргтехники в обеденное время. Данные меры позволили сэкономить бюджетные средства в сумме 0,00 руб.</w:t>
      </w:r>
    </w:p>
    <w:p w14:paraId="249BE02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Введение нормативов расходования горюче-смазочных материалов, установление лимитов среднедневного, среднемесячного пробега автомобилей, контроль по рациональному использованию канцелярских товаров привел к экономии бюджетных средств на сумму 0,00 руб. </w:t>
      </w:r>
    </w:p>
    <w:p w14:paraId="0AF22B4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Установление лимитов на пользование служебной связью, введение запретов на личные переговоры позволили получить экономию бюджетных средств на сумму 0,00 руб.</w:t>
      </w:r>
    </w:p>
    <w:p w14:paraId="0774169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В результате оптимизации поездок и согласованности действий между Управлением и учреждениями образовалась экономия бюджетных средств по транспортным расходам, которая составила 0,00 руб.</w:t>
      </w:r>
    </w:p>
    <w:p w14:paraId="0B939519" w14:textId="079772F8"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Всего экономия бюджетных средств 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я 2025 года, составила 0 руб. 00 коп.</w:t>
      </w:r>
    </w:p>
    <w:p w14:paraId="37CB855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shd w:val="clear" w:color="auto" w:fill="FFFFFF"/>
          <w:lang w:eastAsia="ru-RU"/>
          <w14:ligatures w14:val="none"/>
        </w:rPr>
        <w:t>За отчетный период в Управлении к дисциплинарной ответственности привлекались 1</w:t>
      </w:r>
      <w:r w:rsidRPr="006C5642">
        <w:rPr>
          <w:rFonts w:ascii="Times New Roman" w:eastAsia="Times New Roman" w:hAnsi="Times New Roman" w:cs="Calibri"/>
          <w:color w:val="000000"/>
          <w:kern w:val="0"/>
          <w:sz w:val="22"/>
          <w:lang w:eastAsia="ru-RU"/>
          <w14:ligatures w14:val="none"/>
        </w:rPr>
        <w:t xml:space="preserve"> </w:t>
      </w:r>
      <w:r w:rsidRPr="006C5642">
        <w:rPr>
          <w:rFonts w:ascii="Times New Roman" w:eastAsia="Times New Roman" w:hAnsi="Times New Roman" w:cs="Times New Roman"/>
          <w:color w:val="000000"/>
          <w:kern w:val="0"/>
          <w:sz w:val="22"/>
          <w:shd w:val="clear" w:color="auto" w:fill="FFFFFF"/>
          <w:lang w:eastAsia="ru-RU"/>
          <w14:ligatures w14:val="none"/>
        </w:rPr>
        <w:t>сотрудник, к материальной ответственности никто не привлекался.</w:t>
      </w:r>
    </w:p>
    <w:p w14:paraId="15C67F32" w14:textId="6BA0CB03"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Договора заключаются согласно 44-ФЗ от 05.04.2013 года «О контрактной системе в сфере закупок товаров, работ, услуг для обеспечения государственных и муниципальных нужд». Объем бюджетных закупок 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 xml:space="preserve">я 2025 года составил </w:t>
      </w:r>
      <w:r w:rsidR="006961C9">
        <w:rPr>
          <w:rFonts w:ascii="Times New Roman" w:eastAsia="Times New Roman" w:hAnsi="Times New Roman" w:cs="Times New Roman"/>
          <w:color w:val="000000"/>
          <w:kern w:val="0"/>
          <w:sz w:val="22"/>
          <w:lang w:eastAsia="ru-RU"/>
          <w14:ligatures w14:val="none"/>
        </w:rPr>
        <w:t>3</w:t>
      </w:r>
      <w:r w:rsidRPr="006C5642">
        <w:rPr>
          <w:rFonts w:ascii="Times New Roman" w:eastAsia="Times New Roman" w:hAnsi="Times New Roman" w:cs="Times New Roman"/>
          <w:color w:val="000000"/>
          <w:kern w:val="0"/>
          <w:sz w:val="22"/>
          <w:lang w:eastAsia="ru-RU"/>
          <w14:ligatures w14:val="none"/>
        </w:rPr>
        <w:t> </w:t>
      </w:r>
      <w:r w:rsidR="006961C9">
        <w:rPr>
          <w:rFonts w:ascii="Times New Roman" w:eastAsia="Times New Roman" w:hAnsi="Times New Roman" w:cs="Times New Roman"/>
          <w:color w:val="000000"/>
          <w:kern w:val="0"/>
          <w:sz w:val="22"/>
          <w:lang w:eastAsia="ru-RU"/>
          <w14:ligatures w14:val="none"/>
        </w:rPr>
        <w:t>888</w:t>
      </w:r>
      <w:r w:rsidRPr="006C5642">
        <w:rPr>
          <w:rFonts w:ascii="Times New Roman" w:eastAsia="Times New Roman" w:hAnsi="Times New Roman" w:cs="Times New Roman"/>
          <w:color w:val="000000"/>
          <w:kern w:val="0"/>
          <w:sz w:val="22"/>
          <w:lang w:eastAsia="ru-RU"/>
          <w14:ligatures w14:val="none"/>
        </w:rPr>
        <w:t> </w:t>
      </w:r>
      <w:r w:rsidR="006961C9">
        <w:rPr>
          <w:rFonts w:ascii="Times New Roman" w:eastAsia="Times New Roman" w:hAnsi="Times New Roman" w:cs="Times New Roman"/>
          <w:color w:val="000000"/>
          <w:kern w:val="0"/>
          <w:sz w:val="22"/>
          <w:lang w:eastAsia="ru-RU"/>
          <w14:ligatures w14:val="none"/>
        </w:rPr>
        <w:t>457</w:t>
      </w:r>
      <w:r w:rsidRPr="006C5642">
        <w:rPr>
          <w:rFonts w:ascii="Times New Roman" w:eastAsia="Times New Roman" w:hAnsi="Times New Roman" w:cs="Times New Roman"/>
          <w:color w:val="000000"/>
          <w:kern w:val="0"/>
          <w:sz w:val="22"/>
          <w:lang w:eastAsia="ru-RU"/>
          <w14:ligatures w14:val="none"/>
        </w:rPr>
        <w:t xml:space="preserve"> руб. </w:t>
      </w:r>
      <w:r w:rsidR="006961C9">
        <w:rPr>
          <w:rFonts w:ascii="Times New Roman" w:eastAsia="Times New Roman" w:hAnsi="Times New Roman" w:cs="Times New Roman"/>
          <w:color w:val="000000"/>
          <w:kern w:val="0"/>
          <w:sz w:val="22"/>
          <w:lang w:eastAsia="ru-RU"/>
          <w14:ligatures w14:val="none"/>
        </w:rPr>
        <w:t>41</w:t>
      </w:r>
      <w:r w:rsidRPr="006C5642">
        <w:rPr>
          <w:rFonts w:ascii="Times New Roman" w:eastAsia="Times New Roman" w:hAnsi="Times New Roman" w:cs="Times New Roman"/>
          <w:color w:val="000000"/>
          <w:kern w:val="0"/>
          <w:sz w:val="22"/>
          <w:lang w:eastAsia="ru-RU"/>
          <w14:ligatures w14:val="none"/>
        </w:rPr>
        <w:t xml:space="preserve"> коп. Экономия бюджетных средств, полученная в результате снижения начальной (максимальной)  цены  товаров при проведении закупок 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я 2025 года, составила 0 руб. 00 коп.</w:t>
      </w:r>
    </w:p>
    <w:p w14:paraId="7B0A63EC" w14:textId="0417FA92"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Бюджетные расходы 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 xml:space="preserve">я 2025 года составили </w:t>
      </w:r>
      <w:r w:rsidR="006961C9">
        <w:rPr>
          <w:rFonts w:ascii="Times New Roman" w:eastAsia="Times New Roman" w:hAnsi="Times New Roman" w:cs="Times New Roman"/>
          <w:color w:val="000000"/>
          <w:kern w:val="0"/>
          <w:sz w:val="22"/>
          <w:lang w:eastAsia="ru-RU"/>
          <w14:ligatures w14:val="none"/>
        </w:rPr>
        <w:t>80</w:t>
      </w:r>
      <w:r w:rsidRPr="006C5642">
        <w:rPr>
          <w:rFonts w:ascii="Times New Roman" w:eastAsia="Times New Roman" w:hAnsi="Times New Roman" w:cs="Times New Roman"/>
          <w:color w:val="000000"/>
          <w:kern w:val="0"/>
          <w:sz w:val="22"/>
          <w:lang w:eastAsia="ru-RU"/>
          <w14:ligatures w14:val="none"/>
        </w:rPr>
        <w:t> </w:t>
      </w:r>
      <w:r w:rsidR="006961C9">
        <w:rPr>
          <w:rFonts w:ascii="Times New Roman" w:eastAsia="Times New Roman" w:hAnsi="Times New Roman" w:cs="Times New Roman"/>
          <w:color w:val="000000"/>
          <w:kern w:val="0"/>
          <w:sz w:val="22"/>
          <w:lang w:eastAsia="ru-RU"/>
          <w14:ligatures w14:val="none"/>
        </w:rPr>
        <w:t>512</w:t>
      </w:r>
      <w:r w:rsidRPr="006C5642">
        <w:rPr>
          <w:rFonts w:ascii="Times New Roman" w:eastAsia="Times New Roman" w:hAnsi="Times New Roman" w:cs="Times New Roman"/>
          <w:color w:val="000000"/>
          <w:kern w:val="0"/>
          <w:sz w:val="22"/>
          <w:lang w:eastAsia="ru-RU"/>
          <w14:ligatures w14:val="none"/>
        </w:rPr>
        <w:t> </w:t>
      </w:r>
      <w:r w:rsidR="006961C9">
        <w:rPr>
          <w:rFonts w:ascii="Times New Roman" w:eastAsia="Times New Roman" w:hAnsi="Times New Roman" w:cs="Times New Roman"/>
          <w:color w:val="000000"/>
          <w:kern w:val="0"/>
          <w:sz w:val="22"/>
          <w:lang w:eastAsia="ru-RU"/>
          <w14:ligatures w14:val="none"/>
        </w:rPr>
        <w:t>925</w:t>
      </w:r>
      <w:r w:rsidRPr="006C5642">
        <w:rPr>
          <w:rFonts w:ascii="Times New Roman" w:eastAsia="Times New Roman" w:hAnsi="Times New Roman" w:cs="Times New Roman"/>
          <w:color w:val="000000"/>
          <w:kern w:val="0"/>
          <w:sz w:val="22"/>
          <w:lang w:eastAsia="ru-RU"/>
          <w14:ligatures w14:val="none"/>
        </w:rPr>
        <w:t xml:space="preserve"> руб. </w:t>
      </w:r>
      <w:r w:rsidR="006961C9">
        <w:rPr>
          <w:rFonts w:ascii="Times New Roman" w:eastAsia="Times New Roman" w:hAnsi="Times New Roman" w:cs="Times New Roman"/>
          <w:color w:val="000000"/>
          <w:kern w:val="0"/>
          <w:sz w:val="22"/>
          <w:lang w:eastAsia="ru-RU"/>
          <w14:ligatures w14:val="none"/>
        </w:rPr>
        <w:t>04</w:t>
      </w:r>
      <w:r w:rsidRPr="006C5642">
        <w:rPr>
          <w:rFonts w:ascii="Times New Roman" w:eastAsia="Times New Roman" w:hAnsi="Times New Roman" w:cs="Times New Roman"/>
          <w:color w:val="000000"/>
          <w:kern w:val="0"/>
          <w:sz w:val="22"/>
          <w:lang w:eastAsia="ru-RU"/>
          <w14:ligatures w14:val="none"/>
        </w:rPr>
        <w:t xml:space="preserve"> коп. </w:t>
      </w:r>
    </w:p>
    <w:p w14:paraId="58A84ED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Повышение квалификации является обязательным требованием для государственных служащих. Сотрудники Управления регулярно направляются на курсы повышения квалификации по разным направлениям.</w:t>
      </w:r>
    </w:p>
    <w:p w14:paraId="4BE6777C" w14:textId="4E9C7378"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 xml:space="preserve">я 2025 года курсы повышения квалификации прошли </w:t>
      </w:r>
      <w:r w:rsidR="006961C9">
        <w:rPr>
          <w:rFonts w:ascii="Times New Roman" w:eastAsia="Times New Roman" w:hAnsi="Times New Roman" w:cs="Times New Roman"/>
          <w:color w:val="000000"/>
          <w:kern w:val="0"/>
          <w:sz w:val="22"/>
          <w:lang w:eastAsia="ru-RU"/>
          <w14:ligatures w14:val="none"/>
        </w:rPr>
        <w:t>4</w:t>
      </w:r>
      <w:r w:rsidRPr="006C5642">
        <w:rPr>
          <w:rFonts w:ascii="Times New Roman" w:eastAsia="Times New Roman" w:hAnsi="Times New Roman" w:cs="Times New Roman"/>
          <w:color w:val="000000"/>
          <w:kern w:val="0"/>
          <w:sz w:val="22"/>
          <w:lang w:eastAsia="ru-RU"/>
          <w14:ligatures w14:val="none"/>
        </w:rPr>
        <w:t xml:space="preserve"> сотрудника Управления.</w:t>
      </w:r>
    </w:p>
    <w:p w14:paraId="6382ABE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Учеба сотрудников отдела учета и отчетности проводится регулярно, а также самостоятельное образование по повышению уровня и объёма знаний через периодические печатные издания, компьютерную справочно-правовую систему «Гарант», глобальную сеть Интернет и т.п.</w:t>
      </w:r>
    </w:p>
    <w:p w14:paraId="2709D7A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lastRenderedPageBreak/>
        <w:t xml:space="preserve">Министерством проводится методическая работа с главными бухгалтерами Управления по вопросам организации и ведения бюджетного учета. Регулярно проводятся методические дни и семинары для руководителей и главных бухгалтеров Управления. </w:t>
      </w:r>
    </w:p>
    <w:p w14:paraId="3FA2B22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Численность, согласно штатному расписанию, составляет 45,5 штатных единиц.</w:t>
      </w:r>
    </w:p>
    <w:p w14:paraId="5F995A82" w14:textId="1F930AAC"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Фактическая численность составляет 4</w:t>
      </w:r>
      <w:r w:rsidR="006961C9">
        <w:rPr>
          <w:rFonts w:ascii="Times New Roman" w:eastAsia="Times New Roman" w:hAnsi="Times New Roman" w:cs="Times New Roman"/>
          <w:color w:val="000000"/>
          <w:kern w:val="0"/>
          <w:sz w:val="22"/>
          <w:lang w:eastAsia="ru-RU"/>
          <w14:ligatures w14:val="none"/>
        </w:rPr>
        <w:t>4</w:t>
      </w:r>
      <w:r w:rsidRPr="006C5642">
        <w:rPr>
          <w:rFonts w:ascii="Times New Roman" w:eastAsia="Times New Roman" w:hAnsi="Times New Roman" w:cs="Times New Roman"/>
          <w:color w:val="000000"/>
          <w:kern w:val="0"/>
          <w:sz w:val="22"/>
          <w:lang w:eastAsia="ru-RU"/>
          <w14:ligatures w14:val="none"/>
        </w:rPr>
        <w:t xml:space="preserve"> человек (4</w:t>
      </w:r>
      <w:r w:rsidR="006961C9">
        <w:rPr>
          <w:rFonts w:ascii="Times New Roman" w:eastAsia="Times New Roman" w:hAnsi="Times New Roman" w:cs="Times New Roman"/>
          <w:color w:val="000000"/>
          <w:kern w:val="0"/>
          <w:sz w:val="22"/>
          <w:lang w:eastAsia="ru-RU"/>
          <w14:ligatures w14:val="none"/>
        </w:rPr>
        <w:t>3</w:t>
      </w:r>
      <w:r w:rsidRPr="006C5642">
        <w:rPr>
          <w:rFonts w:ascii="Times New Roman" w:eastAsia="Times New Roman" w:hAnsi="Times New Roman" w:cs="Times New Roman"/>
          <w:color w:val="000000"/>
          <w:kern w:val="0"/>
          <w:sz w:val="22"/>
          <w:lang w:eastAsia="ru-RU"/>
          <w14:ligatures w14:val="none"/>
        </w:rPr>
        <w:t xml:space="preserve">,5 штатных единиц). </w:t>
      </w:r>
    </w:p>
    <w:p w14:paraId="19320CFD" w14:textId="25F43AD3" w:rsid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color w:val="000000"/>
          <w:kern w:val="0"/>
          <w:sz w:val="22"/>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В Управлении 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 xml:space="preserve">я 2025 года имеется </w:t>
      </w:r>
      <w:r w:rsidR="006961C9">
        <w:rPr>
          <w:rFonts w:ascii="Times New Roman" w:eastAsia="Times New Roman" w:hAnsi="Times New Roman" w:cs="Times New Roman"/>
          <w:color w:val="000000"/>
          <w:kern w:val="0"/>
          <w:sz w:val="22"/>
          <w:lang w:eastAsia="ru-RU"/>
          <w14:ligatures w14:val="none"/>
        </w:rPr>
        <w:t>2</w:t>
      </w:r>
      <w:r w:rsidRPr="006C5642">
        <w:rPr>
          <w:rFonts w:ascii="Times New Roman" w:eastAsia="Times New Roman" w:hAnsi="Times New Roman" w:cs="Times New Roman"/>
          <w:color w:val="000000"/>
          <w:kern w:val="0"/>
          <w:sz w:val="22"/>
          <w:lang w:eastAsia="ru-RU"/>
          <w14:ligatures w14:val="none"/>
        </w:rPr>
        <w:t xml:space="preserve"> ваканси</w:t>
      </w:r>
      <w:r w:rsidR="006961C9">
        <w:rPr>
          <w:rFonts w:ascii="Times New Roman" w:eastAsia="Times New Roman" w:hAnsi="Times New Roman" w:cs="Times New Roman"/>
          <w:color w:val="000000"/>
          <w:kern w:val="0"/>
          <w:sz w:val="22"/>
          <w:lang w:eastAsia="ru-RU"/>
          <w14:ligatures w14:val="none"/>
        </w:rPr>
        <w:t>и</w:t>
      </w:r>
      <w:r w:rsidRPr="006C5642">
        <w:rPr>
          <w:rFonts w:ascii="Times New Roman" w:eastAsia="Times New Roman" w:hAnsi="Times New Roman" w:cs="Times New Roman"/>
          <w:color w:val="000000"/>
          <w:kern w:val="0"/>
          <w:sz w:val="22"/>
          <w:lang w:eastAsia="ru-RU"/>
          <w14:ligatures w14:val="none"/>
        </w:rPr>
        <w:t xml:space="preserve">: </w:t>
      </w:r>
    </w:p>
    <w:p w14:paraId="730D1393" w14:textId="16FB091A" w:rsidR="006961C9" w:rsidRPr="006C5642" w:rsidRDefault="006961C9"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Pr>
          <w:rFonts w:ascii="Times New Roman" w:eastAsia="Times New Roman" w:hAnsi="Times New Roman" w:cs="Times New Roman"/>
          <w:color w:val="000000"/>
          <w:kern w:val="0"/>
          <w:sz w:val="22"/>
          <w:lang w:eastAsia="ru-RU"/>
          <w14:ligatures w14:val="none"/>
        </w:rPr>
        <w:t>- ведущий специалист отдела семейной политики, социальной гарантии и организации социального обслуживания – 1 штатная единица;</w:t>
      </w:r>
    </w:p>
    <w:p w14:paraId="3028FEA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 работник по комплексному обслуживанию и ремонта зданий второго разряда - 1 штатная единица. </w:t>
      </w:r>
    </w:p>
    <w:p w14:paraId="2FBD539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За Управлением закреплено движимое и недвижимое имущество, являющееся государственной собственностью Свердловской области, на праве оперативного управления, в отношении которого Управление в пределах, установленных законодательством Российской Федерации и Свердловской области, осуществляет права владения, пользования и распоряжения.</w:t>
      </w:r>
    </w:p>
    <w:p w14:paraId="0D3C66F4" w14:textId="0B7D2AA6"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На балансе Управления по состоянию на 01 </w:t>
      </w:r>
      <w:r w:rsidR="006961C9">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 xml:space="preserve">я 2025 года числится имущество стоимостью </w:t>
      </w:r>
      <w:r w:rsidR="006961C9">
        <w:rPr>
          <w:rFonts w:ascii="Times New Roman" w:eastAsia="Times New Roman" w:hAnsi="Times New Roman" w:cs="Times New Roman"/>
          <w:color w:val="000000"/>
          <w:kern w:val="0"/>
          <w:sz w:val="22"/>
          <w:lang w:eastAsia="ru-RU"/>
          <w14:ligatures w14:val="none"/>
        </w:rPr>
        <w:t>7</w:t>
      </w:r>
      <w:r w:rsidRPr="006C5642">
        <w:rPr>
          <w:rFonts w:ascii="Times New Roman" w:eastAsia="Times New Roman" w:hAnsi="Times New Roman" w:cs="Times New Roman"/>
          <w:color w:val="000000"/>
          <w:kern w:val="0"/>
          <w:sz w:val="22"/>
          <w:lang w:eastAsia="ru-RU"/>
          <w14:ligatures w14:val="none"/>
        </w:rPr>
        <w:t> </w:t>
      </w:r>
      <w:r w:rsidR="006961C9">
        <w:rPr>
          <w:rFonts w:ascii="Times New Roman" w:eastAsia="Times New Roman" w:hAnsi="Times New Roman" w:cs="Times New Roman"/>
          <w:color w:val="000000"/>
          <w:kern w:val="0"/>
          <w:sz w:val="22"/>
          <w:lang w:eastAsia="ru-RU"/>
          <w14:ligatures w14:val="none"/>
        </w:rPr>
        <w:t>947</w:t>
      </w:r>
      <w:r w:rsidRPr="006C5642">
        <w:rPr>
          <w:rFonts w:ascii="Times New Roman" w:eastAsia="Times New Roman" w:hAnsi="Times New Roman" w:cs="Times New Roman"/>
          <w:color w:val="000000"/>
          <w:kern w:val="0"/>
          <w:sz w:val="22"/>
          <w:lang w:eastAsia="ru-RU"/>
          <w14:ligatures w14:val="none"/>
        </w:rPr>
        <w:t> </w:t>
      </w:r>
      <w:r w:rsidR="006961C9">
        <w:rPr>
          <w:rFonts w:ascii="Times New Roman" w:eastAsia="Times New Roman" w:hAnsi="Times New Roman" w:cs="Times New Roman"/>
          <w:color w:val="000000"/>
          <w:kern w:val="0"/>
          <w:sz w:val="22"/>
          <w:lang w:eastAsia="ru-RU"/>
          <w14:ligatures w14:val="none"/>
        </w:rPr>
        <w:t>962</w:t>
      </w:r>
      <w:r w:rsidRPr="006C5642">
        <w:rPr>
          <w:rFonts w:ascii="Times New Roman" w:eastAsia="Times New Roman" w:hAnsi="Times New Roman" w:cs="Times New Roman"/>
          <w:color w:val="000000"/>
          <w:kern w:val="0"/>
          <w:sz w:val="22"/>
          <w:lang w:eastAsia="ru-RU"/>
          <w14:ligatures w14:val="none"/>
        </w:rPr>
        <w:t xml:space="preserve"> руб. </w:t>
      </w:r>
      <w:r w:rsidR="006961C9">
        <w:rPr>
          <w:rFonts w:ascii="Times New Roman" w:eastAsia="Times New Roman" w:hAnsi="Times New Roman" w:cs="Times New Roman"/>
          <w:color w:val="000000"/>
          <w:kern w:val="0"/>
          <w:sz w:val="22"/>
          <w:lang w:eastAsia="ru-RU"/>
          <w14:ligatures w14:val="none"/>
        </w:rPr>
        <w:t>45</w:t>
      </w:r>
      <w:r w:rsidRPr="006C5642">
        <w:rPr>
          <w:rFonts w:ascii="Times New Roman" w:eastAsia="Times New Roman" w:hAnsi="Times New Roman" w:cs="Times New Roman"/>
          <w:color w:val="000000"/>
          <w:kern w:val="0"/>
          <w:sz w:val="22"/>
          <w:lang w:eastAsia="ru-RU"/>
          <w14:ligatures w14:val="none"/>
        </w:rPr>
        <w:t xml:space="preserve"> коп., в том числе: основные средства (остаточная стоимость) 4 </w:t>
      </w:r>
      <w:r w:rsidR="00B95D0A">
        <w:rPr>
          <w:rFonts w:ascii="Times New Roman" w:eastAsia="Times New Roman" w:hAnsi="Times New Roman" w:cs="Times New Roman"/>
          <w:color w:val="000000"/>
          <w:kern w:val="0"/>
          <w:sz w:val="22"/>
          <w:lang w:eastAsia="ru-RU"/>
          <w14:ligatures w14:val="none"/>
        </w:rPr>
        <w:t>415</w:t>
      </w:r>
      <w:r w:rsidRPr="006C5642">
        <w:rPr>
          <w:rFonts w:ascii="Times New Roman" w:eastAsia="Times New Roman" w:hAnsi="Times New Roman" w:cs="Times New Roman"/>
          <w:color w:val="000000"/>
          <w:kern w:val="0"/>
          <w:sz w:val="22"/>
          <w:lang w:eastAsia="ru-RU"/>
          <w14:ligatures w14:val="none"/>
        </w:rPr>
        <w:t> </w:t>
      </w:r>
      <w:r w:rsidR="00B95D0A">
        <w:rPr>
          <w:rFonts w:ascii="Times New Roman" w:eastAsia="Times New Roman" w:hAnsi="Times New Roman" w:cs="Times New Roman"/>
          <w:color w:val="000000"/>
          <w:kern w:val="0"/>
          <w:sz w:val="22"/>
          <w:lang w:eastAsia="ru-RU"/>
          <w14:ligatures w14:val="none"/>
        </w:rPr>
        <w:t>424</w:t>
      </w:r>
      <w:r w:rsidRPr="006C5642">
        <w:rPr>
          <w:rFonts w:ascii="Times New Roman" w:eastAsia="Times New Roman" w:hAnsi="Times New Roman" w:cs="Times New Roman"/>
          <w:color w:val="000000"/>
          <w:kern w:val="0"/>
          <w:sz w:val="22"/>
          <w:lang w:eastAsia="ru-RU"/>
          <w14:ligatures w14:val="none"/>
        </w:rPr>
        <w:t xml:space="preserve"> руб. </w:t>
      </w:r>
      <w:r w:rsidR="00B95D0A">
        <w:rPr>
          <w:rFonts w:ascii="Times New Roman" w:eastAsia="Times New Roman" w:hAnsi="Times New Roman" w:cs="Times New Roman"/>
          <w:color w:val="000000"/>
          <w:kern w:val="0"/>
          <w:sz w:val="22"/>
          <w:lang w:eastAsia="ru-RU"/>
          <w14:ligatures w14:val="none"/>
        </w:rPr>
        <w:t>81</w:t>
      </w:r>
      <w:r w:rsidRPr="006C5642">
        <w:rPr>
          <w:rFonts w:ascii="Times New Roman" w:eastAsia="Times New Roman" w:hAnsi="Times New Roman" w:cs="Times New Roman"/>
          <w:color w:val="000000"/>
          <w:kern w:val="0"/>
          <w:sz w:val="22"/>
          <w:lang w:eastAsia="ru-RU"/>
          <w14:ligatures w14:val="none"/>
        </w:rPr>
        <w:t xml:space="preserve"> коп., материальных запасов на</w:t>
      </w:r>
      <w:r w:rsidR="00B95D0A">
        <w:rPr>
          <w:rFonts w:ascii="Times New Roman" w:eastAsia="Times New Roman" w:hAnsi="Times New Roman" w:cs="Times New Roman"/>
          <w:color w:val="000000"/>
          <w:kern w:val="0"/>
          <w:sz w:val="22"/>
          <w:lang w:eastAsia="ru-RU"/>
          <w14:ligatures w14:val="none"/>
        </w:rPr>
        <w:t xml:space="preserve"> </w:t>
      </w:r>
      <w:r w:rsidRPr="006C5642">
        <w:rPr>
          <w:rFonts w:ascii="Times New Roman" w:eastAsia="Times New Roman" w:hAnsi="Times New Roman" w:cs="Times New Roman"/>
          <w:color w:val="000000"/>
          <w:kern w:val="0"/>
          <w:sz w:val="22"/>
          <w:lang w:eastAsia="ru-RU"/>
          <w14:ligatures w14:val="none"/>
        </w:rPr>
        <w:t>3 53</w:t>
      </w:r>
      <w:r w:rsidR="00B95D0A">
        <w:rPr>
          <w:rFonts w:ascii="Times New Roman" w:eastAsia="Times New Roman" w:hAnsi="Times New Roman" w:cs="Times New Roman"/>
          <w:color w:val="000000"/>
          <w:kern w:val="0"/>
          <w:sz w:val="22"/>
          <w:lang w:eastAsia="ru-RU"/>
          <w14:ligatures w14:val="none"/>
        </w:rPr>
        <w:t>2</w:t>
      </w:r>
      <w:r w:rsidRPr="006C5642">
        <w:rPr>
          <w:rFonts w:ascii="Times New Roman" w:eastAsia="Times New Roman" w:hAnsi="Times New Roman" w:cs="Times New Roman"/>
          <w:color w:val="000000"/>
          <w:kern w:val="0"/>
          <w:sz w:val="22"/>
          <w:lang w:eastAsia="ru-RU"/>
          <w14:ligatures w14:val="none"/>
        </w:rPr>
        <w:t> 53</w:t>
      </w:r>
      <w:r w:rsidR="00B95D0A">
        <w:rPr>
          <w:rFonts w:ascii="Times New Roman" w:eastAsia="Times New Roman" w:hAnsi="Times New Roman" w:cs="Times New Roman"/>
          <w:color w:val="000000"/>
          <w:kern w:val="0"/>
          <w:sz w:val="22"/>
          <w:lang w:eastAsia="ru-RU"/>
          <w14:ligatures w14:val="none"/>
        </w:rPr>
        <w:t>7</w:t>
      </w:r>
      <w:r w:rsidRPr="006C5642">
        <w:rPr>
          <w:rFonts w:ascii="Times New Roman" w:eastAsia="Times New Roman" w:hAnsi="Times New Roman" w:cs="Times New Roman"/>
          <w:color w:val="000000"/>
          <w:kern w:val="0"/>
          <w:sz w:val="22"/>
          <w:lang w:eastAsia="ru-RU"/>
          <w14:ligatures w14:val="none"/>
        </w:rPr>
        <w:t xml:space="preserve"> руб. </w:t>
      </w:r>
      <w:r w:rsidR="00B95D0A">
        <w:rPr>
          <w:rFonts w:ascii="Times New Roman" w:eastAsia="Times New Roman" w:hAnsi="Times New Roman" w:cs="Times New Roman"/>
          <w:color w:val="000000"/>
          <w:kern w:val="0"/>
          <w:sz w:val="22"/>
          <w:lang w:eastAsia="ru-RU"/>
          <w14:ligatures w14:val="none"/>
        </w:rPr>
        <w:t>6</w:t>
      </w:r>
      <w:r w:rsidRPr="006C5642">
        <w:rPr>
          <w:rFonts w:ascii="Times New Roman" w:eastAsia="Times New Roman" w:hAnsi="Times New Roman" w:cs="Times New Roman"/>
          <w:color w:val="000000"/>
          <w:kern w:val="0"/>
          <w:sz w:val="22"/>
          <w:lang w:eastAsia="ru-RU"/>
          <w14:ligatures w14:val="none"/>
        </w:rPr>
        <w:t>4 коп.</w:t>
      </w:r>
    </w:p>
    <w:p w14:paraId="614660B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Материальные запасы поступают своевременно на основании накладных в полной комплектации.</w:t>
      </w:r>
    </w:p>
    <w:p w14:paraId="63F9A15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В Управлении организовано целевое и эффективное использование основных фондов. Обеспечена их сохранность – ежегодно проводится инвентаризация. Своевременно проводится (по мере возможности) текущий ремонт, профилактическое и техническое обслуживание. Бережное отношение к вычислительной технике, мебели и прочему оборудованию позволило использовать основные средства на протяжении длительного периода. Увеличение срока службы основных средств является одним из показателей эффективности их использования.</w:t>
      </w:r>
    </w:p>
    <w:p w14:paraId="7AAFD51B" w14:textId="77777777" w:rsidR="006C5642" w:rsidRPr="006C5642" w:rsidRDefault="006C5642" w:rsidP="006C5642">
      <w:pPr>
        <w:autoSpaceDE w:val="0"/>
        <w:autoSpaceDN w:val="0"/>
        <w:adjustRightInd w:val="0"/>
        <w:spacing w:after="0" w:line="240" w:lineRule="auto"/>
        <w:ind w:firstLine="700"/>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Рабочие места оснащены компьютерной техникой на 100%.</w:t>
      </w:r>
    </w:p>
    <w:p w14:paraId="468F5DB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Уровень соответствия величины, состава и технического уровня основных фондов составляет 85% от реальной потребности в них. Техническое состояние основных фондов удовлетворительное, у компьютерной техники фактический срок эксплуатации превышает срок полезного использования, определенный амортизационной группой. Требуется модернизация, ветхая мебель нуждается в замене. Непригодные к дальнейшей эксплуатации объекты основных средств списываются с баланса Управления в порядке, установленном законодательством.</w:t>
      </w:r>
    </w:p>
    <w:p w14:paraId="050B7839" w14:textId="1DDC9E09"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Неиспользуемое или неэффективно используемое имущество отсутствует. По состоянию на 01 </w:t>
      </w:r>
      <w:r w:rsidR="00B95D0A">
        <w:rPr>
          <w:rFonts w:ascii="Times New Roman" w:eastAsia="Times New Roman" w:hAnsi="Times New Roman" w:cs="Times New Roman"/>
          <w:color w:val="000000"/>
          <w:kern w:val="0"/>
          <w:sz w:val="22"/>
          <w:lang w:eastAsia="ru-RU"/>
          <w14:ligatures w14:val="none"/>
        </w:rPr>
        <w:t>октябр</w:t>
      </w:r>
      <w:r w:rsidRPr="006C5642">
        <w:rPr>
          <w:rFonts w:ascii="Times New Roman" w:eastAsia="Times New Roman" w:hAnsi="Times New Roman" w:cs="Times New Roman"/>
          <w:color w:val="000000"/>
          <w:kern w:val="0"/>
          <w:sz w:val="22"/>
          <w:lang w:eastAsia="ru-RU"/>
          <w14:ligatures w14:val="none"/>
        </w:rPr>
        <w:t>я 2025 года на балансе Управления числится легковой автомобиль KIA RIO, остаточная стоимость которого составляет 0,00 руб., автомобиль Renault Logan, остаточная стоимость которого составляет 0,00 руб., легковой автомобиль LADA VESTA, остаточная стоимость которого составляет 1 </w:t>
      </w:r>
      <w:r w:rsidR="00B95D0A">
        <w:rPr>
          <w:rFonts w:ascii="Times New Roman" w:eastAsia="Times New Roman" w:hAnsi="Times New Roman" w:cs="Times New Roman"/>
          <w:color w:val="000000"/>
          <w:kern w:val="0"/>
          <w:sz w:val="22"/>
          <w:lang w:eastAsia="ru-RU"/>
          <w14:ligatures w14:val="none"/>
        </w:rPr>
        <w:t>322</w:t>
      </w:r>
      <w:r w:rsidRPr="006C5642">
        <w:rPr>
          <w:rFonts w:ascii="Times New Roman" w:eastAsia="Times New Roman" w:hAnsi="Times New Roman" w:cs="Times New Roman"/>
          <w:color w:val="000000"/>
          <w:kern w:val="0"/>
          <w:sz w:val="22"/>
          <w:lang w:eastAsia="ru-RU"/>
          <w14:ligatures w14:val="none"/>
        </w:rPr>
        <w:t> </w:t>
      </w:r>
      <w:r w:rsidR="00B95D0A">
        <w:rPr>
          <w:rFonts w:ascii="Times New Roman" w:eastAsia="Times New Roman" w:hAnsi="Times New Roman" w:cs="Times New Roman"/>
          <w:color w:val="000000"/>
          <w:kern w:val="0"/>
          <w:sz w:val="22"/>
          <w:lang w:eastAsia="ru-RU"/>
          <w14:ligatures w14:val="none"/>
        </w:rPr>
        <w:t>899</w:t>
      </w:r>
      <w:r w:rsidRPr="006C5642">
        <w:rPr>
          <w:rFonts w:ascii="Times New Roman" w:eastAsia="Times New Roman" w:hAnsi="Times New Roman" w:cs="Times New Roman"/>
          <w:color w:val="000000"/>
          <w:kern w:val="0"/>
          <w:sz w:val="22"/>
          <w:lang w:eastAsia="ru-RU"/>
          <w14:ligatures w14:val="none"/>
        </w:rPr>
        <w:t xml:space="preserve"> руб. </w:t>
      </w:r>
      <w:r w:rsidR="00B95D0A">
        <w:rPr>
          <w:rFonts w:ascii="Times New Roman" w:eastAsia="Times New Roman" w:hAnsi="Times New Roman" w:cs="Times New Roman"/>
          <w:color w:val="000000"/>
          <w:kern w:val="0"/>
          <w:sz w:val="22"/>
          <w:lang w:eastAsia="ru-RU"/>
          <w14:ligatures w14:val="none"/>
        </w:rPr>
        <w:t>6</w:t>
      </w:r>
      <w:r w:rsidRPr="006C5642">
        <w:rPr>
          <w:rFonts w:ascii="Times New Roman" w:eastAsia="Times New Roman" w:hAnsi="Times New Roman" w:cs="Times New Roman"/>
          <w:color w:val="000000"/>
          <w:kern w:val="0"/>
          <w:sz w:val="22"/>
          <w:lang w:eastAsia="ru-RU"/>
          <w14:ligatures w14:val="none"/>
        </w:rPr>
        <w:t>1 коп.</w:t>
      </w:r>
    </w:p>
    <w:p w14:paraId="240FD968" w14:textId="6FD46555" w:rsidR="006C5642" w:rsidRPr="00762FFE" w:rsidRDefault="006C5642" w:rsidP="006C5642">
      <w:pPr>
        <w:autoSpaceDE w:val="0"/>
        <w:autoSpaceDN w:val="0"/>
        <w:adjustRightInd w:val="0"/>
        <w:spacing w:after="0" w:line="240" w:lineRule="auto"/>
        <w:ind w:firstLine="700"/>
        <w:jc w:val="both"/>
        <w:rPr>
          <w:rFonts w:ascii="Times New Roman" w:eastAsia="Times New Roman" w:hAnsi="Times New Roman" w:cs="Calibri"/>
          <w:color w:val="000000" w:themeColor="text1"/>
          <w:kern w:val="0"/>
          <w:lang w:eastAsia="ru-RU"/>
          <w14:ligatures w14:val="none"/>
        </w:rPr>
      </w:pPr>
      <w:r w:rsidRPr="00762FFE">
        <w:rPr>
          <w:rFonts w:ascii="Times New Roman" w:eastAsia="Times New Roman" w:hAnsi="Times New Roman" w:cs="Times New Roman"/>
          <w:color w:val="000000" w:themeColor="text1"/>
          <w:kern w:val="0"/>
          <w:sz w:val="22"/>
          <w:lang w:eastAsia="ru-RU"/>
          <w14:ligatures w14:val="none"/>
        </w:rPr>
        <w:t xml:space="preserve">По состоянию на 01 </w:t>
      </w:r>
      <w:r w:rsidR="00B95D0A" w:rsidRPr="00762FFE">
        <w:rPr>
          <w:rFonts w:ascii="Times New Roman" w:eastAsia="Times New Roman" w:hAnsi="Times New Roman" w:cs="Times New Roman"/>
          <w:color w:val="000000" w:themeColor="text1"/>
          <w:kern w:val="0"/>
          <w:sz w:val="22"/>
          <w:lang w:eastAsia="ru-RU"/>
          <w14:ligatures w14:val="none"/>
        </w:rPr>
        <w:t>октябр</w:t>
      </w:r>
      <w:r w:rsidRPr="00762FFE">
        <w:rPr>
          <w:rFonts w:ascii="Times New Roman" w:eastAsia="Times New Roman" w:hAnsi="Times New Roman" w:cs="Times New Roman"/>
          <w:color w:val="000000" w:themeColor="text1"/>
          <w:kern w:val="0"/>
          <w:sz w:val="22"/>
          <w:lang w:eastAsia="ru-RU"/>
          <w14:ligatures w14:val="none"/>
        </w:rPr>
        <w:t xml:space="preserve">я 2025 года численность получателей пособий составила </w:t>
      </w:r>
      <w:r w:rsidR="00762FFE" w:rsidRPr="00762FFE">
        <w:rPr>
          <w:rFonts w:ascii="Times New Roman" w:eastAsia="Times New Roman" w:hAnsi="Times New Roman" w:cs="Times New Roman"/>
          <w:color w:val="000000" w:themeColor="text1"/>
          <w:kern w:val="0"/>
          <w:sz w:val="22"/>
          <w:lang w:eastAsia="ru-RU"/>
          <w14:ligatures w14:val="none"/>
        </w:rPr>
        <w:t>15728 человек</w:t>
      </w:r>
      <w:r w:rsidRPr="00762FFE">
        <w:rPr>
          <w:rFonts w:ascii="Times New Roman" w:eastAsia="Times New Roman" w:hAnsi="Times New Roman" w:cs="Times New Roman"/>
          <w:color w:val="000000" w:themeColor="text1"/>
          <w:kern w:val="0"/>
          <w:sz w:val="22"/>
          <w:lang w:eastAsia="ru-RU"/>
          <w14:ligatures w14:val="none"/>
        </w:rPr>
        <w:t xml:space="preserve">. </w:t>
      </w:r>
    </w:p>
    <w:p w14:paraId="0F143530" w14:textId="708252CF"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bookmarkStart w:id="0" w:name="_Hlk44947436"/>
      <w:r w:rsidRPr="00C42409">
        <w:rPr>
          <w:rFonts w:ascii="Times New Roman" w:eastAsia="Times New Roman" w:hAnsi="Times New Roman" w:cs="Times New Roman"/>
          <w:color w:val="FF0000"/>
          <w:kern w:val="0"/>
          <w:sz w:val="22"/>
          <w:lang w:eastAsia="ru-RU"/>
          <w14:ligatures w14:val="none"/>
        </w:rPr>
        <w:t>            </w:t>
      </w:r>
      <w:r w:rsidRPr="00C42409">
        <w:rPr>
          <w:rFonts w:ascii="Times New Roman" w:eastAsia="Times New Roman" w:hAnsi="Times New Roman" w:cs="Calibri"/>
          <w:color w:val="000000"/>
          <w:kern w:val="0"/>
          <w:sz w:val="22"/>
          <w:lang w:eastAsia="ru-RU"/>
          <w14:ligatures w14:val="none"/>
        </w:rPr>
        <w:t xml:space="preserve">На 01 </w:t>
      </w:r>
      <w:r w:rsidR="00B95D0A" w:rsidRPr="00C42409">
        <w:rPr>
          <w:rFonts w:ascii="Times New Roman" w:eastAsia="Times New Roman" w:hAnsi="Times New Roman" w:cs="Calibri"/>
          <w:color w:val="000000"/>
          <w:kern w:val="0"/>
          <w:sz w:val="22"/>
          <w:lang w:eastAsia="ru-RU"/>
          <w14:ligatures w14:val="none"/>
        </w:rPr>
        <w:t>октябр</w:t>
      </w:r>
      <w:r w:rsidRPr="00C42409">
        <w:rPr>
          <w:rFonts w:ascii="Times New Roman" w:eastAsia="Times New Roman" w:hAnsi="Times New Roman" w:cs="Calibri"/>
          <w:color w:val="000000"/>
          <w:kern w:val="0"/>
          <w:sz w:val="22"/>
          <w:lang w:eastAsia="ru-RU"/>
          <w14:ligatures w14:val="none"/>
        </w:rPr>
        <w:t xml:space="preserve">я 2025 года </w:t>
      </w:r>
      <w:bookmarkEnd w:id="0"/>
      <w:r w:rsidRPr="00C42409">
        <w:rPr>
          <w:rFonts w:ascii="Times New Roman" w:eastAsia="Times New Roman" w:hAnsi="Times New Roman" w:cs="Times New Roman"/>
          <w:color w:val="000000"/>
          <w:kern w:val="0"/>
          <w:sz w:val="22"/>
          <w:lang w:eastAsia="ru-RU"/>
          <w14:ligatures w14:val="none"/>
        </w:rPr>
        <w:t xml:space="preserve">численность получателей субсидий и компенсаций </w:t>
      </w:r>
      <w:r w:rsidR="00C42409" w:rsidRPr="00C42409">
        <w:rPr>
          <w:rFonts w:ascii="Times New Roman" w:eastAsia="Times New Roman" w:hAnsi="Times New Roman" w:cs="Times New Roman"/>
          <w:color w:val="000000"/>
          <w:kern w:val="0"/>
          <w:sz w:val="22"/>
          <w:lang w:eastAsia="ru-RU"/>
          <w14:ligatures w14:val="none"/>
        </w:rPr>
        <w:t xml:space="preserve">12168 </w:t>
      </w:r>
      <w:r w:rsidRPr="00C42409">
        <w:rPr>
          <w:rFonts w:ascii="Times New Roman" w:eastAsia="Times New Roman" w:hAnsi="Times New Roman" w:cs="Times New Roman"/>
          <w:color w:val="000000"/>
          <w:kern w:val="0"/>
          <w:sz w:val="22"/>
          <w:lang w:eastAsia="ru-RU"/>
          <w14:ligatures w14:val="none"/>
        </w:rPr>
        <w:t>человек (</w:t>
      </w:r>
      <w:r w:rsidR="00C42409" w:rsidRPr="00C42409">
        <w:rPr>
          <w:rFonts w:ascii="Times New Roman" w:eastAsia="Times New Roman" w:hAnsi="Times New Roman" w:cs="Times New Roman"/>
          <w:color w:val="000000"/>
          <w:kern w:val="0"/>
          <w:sz w:val="22"/>
          <w:lang w:eastAsia="ru-RU"/>
          <w14:ligatures w14:val="none"/>
        </w:rPr>
        <w:t>10645</w:t>
      </w:r>
      <w:r w:rsidRPr="00C42409">
        <w:rPr>
          <w:rFonts w:ascii="Times New Roman" w:eastAsia="Times New Roman" w:hAnsi="Times New Roman" w:cs="Times New Roman"/>
          <w:color w:val="000000"/>
          <w:kern w:val="0"/>
          <w:sz w:val="22"/>
          <w:lang w:eastAsia="ru-RU"/>
          <w14:ligatures w14:val="none"/>
        </w:rPr>
        <w:t xml:space="preserve"> чел. - компенсаций).</w:t>
      </w:r>
      <w:r w:rsidRPr="006C5642">
        <w:rPr>
          <w:rFonts w:ascii="Calibri" w:eastAsia="Times New Roman" w:hAnsi="Calibri" w:cs="Calibri"/>
          <w:color w:val="000000"/>
          <w:kern w:val="0"/>
          <w:sz w:val="22"/>
          <w:lang w:eastAsia="ru-RU"/>
          <w14:ligatures w14:val="none"/>
        </w:rPr>
        <w:t xml:space="preserve"> </w:t>
      </w:r>
    </w:p>
    <w:p w14:paraId="15493414" w14:textId="3731BC45"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w:t>
      </w:r>
      <w:r w:rsidRPr="002965B3">
        <w:rPr>
          <w:rFonts w:ascii="Times New Roman" w:eastAsia="Times New Roman" w:hAnsi="Times New Roman" w:cs="Calibri"/>
          <w:color w:val="000000"/>
          <w:kern w:val="0"/>
          <w:sz w:val="22"/>
          <w:lang w:eastAsia="ru-RU"/>
          <w14:ligatures w14:val="none"/>
        </w:rPr>
        <w:t xml:space="preserve">По состоянию на 01 </w:t>
      </w:r>
      <w:r w:rsidR="00B95D0A" w:rsidRPr="002965B3">
        <w:rPr>
          <w:rFonts w:ascii="Times New Roman" w:eastAsia="Times New Roman" w:hAnsi="Times New Roman" w:cs="Calibri"/>
          <w:color w:val="000000"/>
          <w:kern w:val="0"/>
          <w:sz w:val="22"/>
          <w:lang w:eastAsia="ru-RU"/>
          <w14:ligatures w14:val="none"/>
        </w:rPr>
        <w:t>октябр</w:t>
      </w:r>
      <w:r w:rsidRPr="002965B3">
        <w:rPr>
          <w:rFonts w:ascii="Times New Roman" w:eastAsia="Times New Roman" w:hAnsi="Times New Roman" w:cs="Calibri"/>
          <w:color w:val="000000"/>
          <w:kern w:val="0"/>
          <w:sz w:val="22"/>
          <w:lang w:eastAsia="ru-RU"/>
          <w14:ligatures w14:val="none"/>
        </w:rPr>
        <w:t>я 2025 года доля граждан, получивших меры социальной поддержки, в общей численности граждан, имеющих право на соответствующие меры социальной поддержки и обратившихся в Управление составила 100 %.</w:t>
      </w:r>
    </w:p>
    <w:p w14:paraId="345F9B3D" w14:textId="304D6D5D"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C42409">
        <w:rPr>
          <w:rFonts w:ascii="Times New Roman" w:eastAsia="Times New Roman" w:hAnsi="Times New Roman" w:cs="Calibri"/>
          <w:color w:val="000000"/>
          <w:kern w:val="0"/>
          <w:sz w:val="22"/>
          <w:lang w:eastAsia="ru-RU"/>
          <w14:ligatures w14:val="none"/>
        </w:rPr>
        <w:t xml:space="preserve">Количество детей, находящихся в трудной жизненной ситуации, стоящих на учете в целях обеспечения путевками в детские оздоровительные лагеря по состоянию на 01 </w:t>
      </w:r>
      <w:r w:rsidR="00B95D0A" w:rsidRPr="00C42409">
        <w:rPr>
          <w:rFonts w:ascii="Times New Roman" w:eastAsia="Times New Roman" w:hAnsi="Times New Roman" w:cs="Calibri"/>
          <w:color w:val="000000"/>
          <w:kern w:val="0"/>
          <w:sz w:val="22"/>
          <w:lang w:eastAsia="ru-RU"/>
          <w14:ligatures w14:val="none"/>
        </w:rPr>
        <w:t>октябр</w:t>
      </w:r>
      <w:r w:rsidRPr="00C42409">
        <w:rPr>
          <w:rFonts w:ascii="Times New Roman" w:eastAsia="Times New Roman" w:hAnsi="Times New Roman" w:cs="Calibri"/>
          <w:color w:val="000000"/>
          <w:kern w:val="0"/>
          <w:sz w:val="22"/>
          <w:lang w:eastAsia="ru-RU"/>
          <w14:ligatures w14:val="none"/>
        </w:rPr>
        <w:t xml:space="preserve">я 2025 года составило </w:t>
      </w:r>
      <w:r w:rsidR="00265687">
        <w:rPr>
          <w:rFonts w:ascii="Times New Roman" w:eastAsia="Times New Roman" w:hAnsi="Times New Roman" w:cs="Calibri"/>
          <w:color w:val="000000"/>
          <w:kern w:val="0"/>
          <w:sz w:val="22"/>
          <w:lang w:eastAsia="ru-RU"/>
          <w14:ligatures w14:val="none"/>
        </w:rPr>
        <w:t>6</w:t>
      </w:r>
      <w:r w:rsidRPr="00C42409">
        <w:rPr>
          <w:rFonts w:ascii="Times New Roman" w:eastAsia="Times New Roman" w:hAnsi="Times New Roman" w:cs="Calibri"/>
          <w:color w:val="000000"/>
          <w:kern w:val="0"/>
          <w:sz w:val="22"/>
          <w:lang w:eastAsia="ru-RU"/>
          <w14:ligatures w14:val="none"/>
        </w:rPr>
        <w:t xml:space="preserve"> детей, оздоровлено в 2025 году 5</w:t>
      </w:r>
      <w:r w:rsidR="00AD7FB9">
        <w:rPr>
          <w:rFonts w:ascii="Times New Roman" w:eastAsia="Times New Roman" w:hAnsi="Times New Roman" w:cs="Calibri"/>
          <w:color w:val="000000"/>
          <w:kern w:val="0"/>
          <w:sz w:val="22"/>
          <w:lang w:eastAsia="ru-RU"/>
          <w14:ligatures w14:val="none"/>
        </w:rPr>
        <w:t>3</w:t>
      </w:r>
      <w:r w:rsidRPr="00C42409">
        <w:rPr>
          <w:rFonts w:ascii="Times New Roman" w:eastAsia="Times New Roman" w:hAnsi="Times New Roman" w:cs="Calibri"/>
          <w:color w:val="000000"/>
          <w:kern w:val="0"/>
          <w:sz w:val="22"/>
          <w:lang w:eastAsia="ru-RU"/>
          <w14:ligatures w14:val="none"/>
        </w:rPr>
        <w:t xml:space="preserve"> </w:t>
      </w:r>
      <w:r w:rsidR="00586793">
        <w:rPr>
          <w:rFonts w:ascii="Times New Roman" w:eastAsia="Times New Roman" w:hAnsi="Times New Roman" w:cs="Calibri"/>
          <w:color w:val="000000"/>
          <w:kern w:val="0"/>
          <w:sz w:val="22"/>
          <w:lang w:eastAsia="ru-RU"/>
          <w14:ligatures w14:val="none"/>
        </w:rPr>
        <w:t>ребенка</w:t>
      </w:r>
      <w:r w:rsidRPr="00C42409">
        <w:rPr>
          <w:rFonts w:ascii="Times New Roman" w:eastAsia="Times New Roman" w:hAnsi="Times New Roman" w:cs="Calibri"/>
          <w:color w:val="000000"/>
          <w:kern w:val="0"/>
          <w:sz w:val="22"/>
          <w:lang w:eastAsia="ru-RU"/>
          <w14:ligatures w14:val="none"/>
        </w:rPr>
        <w:t>.</w:t>
      </w:r>
    </w:p>
    <w:p w14:paraId="52D340EF" w14:textId="2211CF93" w:rsidR="006C5642" w:rsidRPr="00AD7FB9"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AD7FB9">
        <w:rPr>
          <w:rFonts w:ascii="Times New Roman" w:eastAsia="Times New Roman" w:hAnsi="Times New Roman" w:cs="Calibri"/>
          <w:color w:val="000000"/>
          <w:kern w:val="0"/>
          <w:sz w:val="22"/>
          <w:lang w:eastAsia="ru-RU"/>
          <w14:ligatures w14:val="none"/>
        </w:rPr>
        <w:t xml:space="preserve">Количество многодетных семей на 01 </w:t>
      </w:r>
      <w:r w:rsidR="00B95D0A" w:rsidRPr="00AD7FB9">
        <w:rPr>
          <w:rFonts w:ascii="Times New Roman" w:eastAsia="Times New Roman" w:hAnsi="Times New Roman" w:cs="Calibri"/>
          <w:color w:val="000000"/>
          <w:kern w:val="0"/>
          <w:sz w:val="22"/>
          <w:lang w:eastAsia="ru-RU"/>
          <w14:ligatures w14:val="none"/>
        </w:rPr>
        <w:t>октябр</w:t>
      </w:r>
      <w:r w:rsidRPr="00AD7FB9">
        <w:rPr>
          <w:rFonts w:ascii="Times New Roman" w:eastAsia="Times New Roman" w:hAnsi="Times New Roman" w:cs="Calibri"/>
          <w:color w:val="000000"/>
          <w:kern w:val="0"/>
          <w:sz w:val="22"/>
          <w:lang w:eastAsia="ru-RU"/>
          <w14:ligatures w14:val="none"/>
        </w:rPr>
        <w:t xml:space="preserve">я 2025 года составило </w:t>
      </w:r>
      <w:r w:rsidR="00AD7FB9">
        <w:rPr>
          <w:rFonts w:ascii="Times New Roman" w:eastAsia="Times New Roman" w:hAnsi="Times New Roman" w:cs="Calibri"/>
          <w:color w:val="000000"/>
          <w:kern w:val="0"/>
          <w:sz w:val="22"/>
          <w:lang w:eastAsia="ru-RU"/>
          <w14:ligatures w14:val="none"/>
        </w:rPr>
        <w:t>1265</w:t>
      </w:r>
      <w:r w:rsidRPr="00AD7FB9">
        <w:rPr>
          <w:rFonts w:ascii="Times New Roman" w:eastAsia="Times New Roman" w:hAnsi="Times New Roman" w:cs="Calibri"/>
          <w:color w:val="000000"/>
          <w:kern w:val="0"/>
          <w:sz w:val="22"/>
          <w:lang w:eastAsia="ru-RU"/>
          <w14:ligatures w14:val="none"/>
        </w:rPr>
        <w:t xml:space="preserve"> (Талица), </w:t>
      </w:r>
      <w:r w:rsidR="00AD7FB9">
        <w:rPr>
          <w:rFonts w:ascii="Times New Roman" w:eastAsia="Times New Roman" w:hAnsi="Times New Roman" w:cs="Calibri"/>
          <w:color w:val="000000"/>
          <w:kern w:val="0"/>
          <w:sz w:val="22"/>
          <w:lang w:eastAsia="ru-RU"/>
          <w14:ligatures w14:val="none"/>
        </w:rPr>
        <w:t>738</w:t>
      </w:r>
      <w:r w:rsidRPr="00AD7FB9">
        <w:rPr>
          <w:rFonts w:ascii="Times New Roman" w:eastAsia="Times New Roman" w:hAnsi="Times New Roman" w:cs="Calibri"/>
          <w:color w:val="000000"/>
          <w:kern w:val="0"/>
          <w:sz w:val="22"/>
          <w:lang w:eastAsia="ru-RU"/>
          <w14:ligatures w14:val="none"/>
        </w:rPr>
        <w:t xml:space="preserve"> (Тугулым).</w:t>
      </w:r>
    </w:p>
    <w:p w14:paraId="0D6EFF7F" w14:textId="48B5435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 xml:space="preserve">По состоянию на 01 </w:t>
      </w:r>
      <w:r w:rsidR="00B95D0A" w:rsidRPr="00C14505">
        <w:rPr>
          <w:rFonts w:ascii="Times New Roman" w:eastAsia="Times New Roman" w:hAnsi="Times New Roman" w:cs="Calibri"/>
          <w:color w:val="000000"/>
          <w:kern w:val="0"/>
          <w:sz w:val="22"/>
          <w:lang w:eastAsia="ru-RU"/>
          <w14:ligatures w14:val="none"/>
        </w:rPr>
        <w:t>октябр</w:t>
      </w:r>
      <w:r w:rsidRPr="00C14505">
        <w:rPr>
          <w:rFonts w:ascii="Times New Roman" w:eastAsia="Times New Roman" w:hAnsi="Times New Roman" w:cs="Calibri"/>
          <w:color w:val="000000"/>
          <w:kern w:val="0"/>
          <w:sz w:val="22"/>
          <w:lang w:eastAsia="ru-RU"/>
          <w14:ligatures w14:val="none"/>
        </w:rPr>
        <w:t>я 2025 года доля детей-сирот и детей, оставшихся без попечения родителей, переданных на воспитание в семьи, в общей численности детей-сирот и детей, оставшихся без попечения родителей составила 9</w:t>
      </w:r>
      <w:r w:rsidR="006A0AC8" w:rsidRPr="00C14505">
        <w:rPr>
          <w:rFonts w:ascii="Times New Roman" w:eastAsia="Times New Roman" w:hAnsi="Times New Roman" w:cs="Calibri"/>
          <w:color w:val="000000"/>
          <w:kern w:val="0"/>
          <w:sz w:val="22"/>
          <w:lang w:eastAsia="ru-RU"/>
          <w14:ligatures w14:val="none"/>
        </w:rPr>
        <w:t>5</w:t>
      </w:r>
      <w:r w:rsidRPr="00C14505">
        <w:rPr>
          <w:rFonts w:ascii="Times New Roman" w:eastAsia="Times New Roman" w:hAnsi="Times New Roman" w:cs="Calibri"/>
          <w:color w:val="000000"/>
          <w:kern w:val="0"/>
          <w:sz w:val="22"/>
          <w:lang w:eastAsia="ru-RU"/>
          <w14:ligatures w14:val="none"/>
        </w:rPr>
        <w:t xml:space="preserve"> % в Тугулымском </w:t>
      </w:r>
      <w:r w:rsidR="002C13C5" w:rsidRPr="00C14505">
        <w:rPr>
          <w:rFonts w:ascii="Times New Roman" w:eastAsia="Times New Roman" w:hAnsi="Times New Roman" w:cs="Calibri"/>
          <w:color w:val="000000"/>
          <w:kern w:val="0"/>
          <w:sz w:val="22"/>
          <w:lang w:eastAsia="ru-RU"/>
          <w14:ligatures w14:val="none"/>
        </w:rPr>
        <w:t>муниципальном округе</w:t>
      </w:r>
      <w:r w:rsidRPr="00C14505">
        <w:rPr>
          <w:rFonts w:ascii="Times New Roman" w:eastAsia="Times New Roman" w:hAnsi="Times New Roman" w:cs="Calibri"/>
          <w:color w:val="000000"/>
          <w:kern w:val="0"/>
          <w:sz w:val="22"/>
          <w:lang w:eastAsia="ru-RU"/>
          <w14:ligatures w14:val="none"/>
        </w:rPr>
        <w:t xml:space="preserve"> и  99 % в Талицком </w:t>
      </w:r>
      <w:r w:rsidR="002C13C5" w:rsidRPr="00C14505">
        <w:rPr>
          <w:rFonts w:ascii="Times New Roman" w:eastAsia="Times New Roman" w:hAnsi="Times New Roman" w:cs="Calibri"/>
          <w:color w:val="000000"/>
          <w:kern w:val="0"/>
          <w:sz w:val="22"/>
          <w:lang w:eastAsia="ru-RU"/>
          <w14:ligatures w14:val="none"/>
        </w:rPr>
        <w:t>муниципальном округ</w:t>
      </w:r>
      <w:r w:rsidRPr="00C14505">
        <w:rPr>
          <w:rFonts w:ascii="Times New Roman" w:eastAsia="Times New Roman" w:hAnsi="Times New Roman" w:cs="Calibri"/>
          <w:color w:val="000000"/>
          <w:kern w:val="0"/>
          <w:sz w:val="22"/>
          <w:lang w:eastAsia="ru-RU"/>
          <w14:ligatures w14:val="none"/>
        </w:rPr>
        <w:t>е.</w:t>
      </w:r>
      <w:r w:rsidRPr="006C5642">
        <w:rPr>
          <w:rFonts w:ascii="Times New Roman" w:eastAsia="Times New Roman" w:hAnsi="Times New Roman" w:cs="Calibri"/>
          <w:color w:val="000000"/>
          <w:kern w:val="0"/>
          <w:sz w:val="22"/>
          <w:lang w:eastAsia="ru-RU"/>
          <w14:ligatures w14:val="none"/>
        </w:rPr>
        <w:t xml:space="preserve"> </w:t>
      </w:r>
    </w:p>
    <w:p w14:paraId="764C6979" w14:textId="7D8A9033"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2965B3">
        <w:rPr>
          <w:rFonts w:ascii="Times New Roman" w:eastAsia="Times New Roman" w:hAnsi="Times New Roman" w:cs="Calibri"/>
          <w:color w:val="000000"/>
          <w:kern w:val="0"/>
          <w:sz w:val="22"/>
          <w:lang w:eastAsia="ru-RU"/>
          <w14:ligatures w14:val="none"/>
        </w:rPr>
        <w:t>По состоянию на 01</w:t>
      </w:r>
      <w:r w:rsidR="00B95D0A" w:rsidRPr="002965B3">
        <w:rPr>
          <w:rFonts w:ascii="Times New Roman" w:eastAsia="Times New Roman" w:hAnsi="Times New Roman" w:cs="Calibri"/>
          <w:color w:val="000000"/>
          <w:kern w:val="0"/>
          <w:sz w:val="22"/>
          <w:lang w:eastAsia="ru-RU"/>
          <w14:ligatures w14:val="none"/>
        </w:rPr>
        <w:t xml:space="preserve"> октябр</w:t>
      </w:r>
      <w:r w:rsidRPr="002965B3">
        <w:rPr>
          <w:rFonts w:ascii="Times New Roman" w:eastAsia="Times New Roman" w:hAnsi="Times New Roman" w:cs="Calibri"/>
          <w:color w:val="000000"/>
          <w:kern w:val="0"/>
          <w:sz w:val="22"/>
          <w:lang w:eastAsia="ru-RU"/>
          <w14:ligatures w14:val="none"/>
        </w:rPr>
        <w:t>я 2025 года количество обоснованных жалоб на действия (бездействие) Управления, поступивших в Министерство социальной политики Свердловской области - 0 .</w:t>
      </w:r>
    </w:p>
    <w:p w14:paraId="6C774BF4"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Численность лиц, замещающих гражданские должности государственной гражданской службы Свердловской области Управления, направляемых на переподготовку и повышение квалификации, составила 0 человек.</w:t>
      </w:r>
    </w:p>
    <w:p w14:paraId="37A9B95E"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Удельный вес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получивших оздоровление и отдых в течение года, от общего количества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составил 0 %.</w:t>
      </w:r>
    </w:p>
    <w:p w14:paraId="05390A04"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Доля специалистов, осуществляющих работу по вопросам реабилитации и социальной интеграции инвалидов, получивших дополнительное профессиональное образование с целью обеспечения соответствия современным квалификационным требованиям, составила 0 %.</w:t>
      </w:r>
    </w:p>
    <w:p w14:paraId="7841FE23"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Доля специалистов, осуществляющих работу с детьми и их семьями, получивших дополнительное профессиональное образование с целью обеспечения соответствия современным квалификационным требованиям составила 0 %.</w:t>
      </w:r>
    </w:p>
    <w:p w14:paraId="16BF77E2"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Доля специалистов, осуществляющих работу в сфере опеки и попечительства, получивших дополнительное профессиональное образование с целью обеспечения соответствия современным квалификационным требованиям составила 0 %.</w:t>
      </w:r>
    </w:p>
    <w:p w14:paraId="4A66D39F"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Количество государственных гражданских служащих Управления, в том числе специалистов, принимающих участие в предоставлении государственных услуг, получивших дополнительное профессиональное образование с целью обеспечения соответствия современным квалификационным требованиям, составило 0 человек.</w:t>
      </w:r>
    </w:p>
    <w:p w14:paraId="65D14F47"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Расходы по обеспечению деятельности Управления составили </w:t>
      </w:r>
    </w:p>
    <w:p w14:paraId="29DB52CD" w14:textId="203C404C" w:rsidR="006C5642" w:rsidRPr="006C5642" w:rsidRDefault="003E164A"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Pr>
          <w:rFonts w:ascii="Times New Roman" w:eastAsia="Times New Roman" w:hAnsi="Times New Roman" w:cs="Calibri"/>
          <w:color w:val="000000"/>
          <w:kern w:val="0"/>
          <w:sz w:val="22"/>
          <w:lang w:eastAsia="ru-RU"/>
          <w14:ligatures w14:val="none"/>
        </w:rPr>
        <w:t>37</w:t>
      </w:r>
      <w:r w:rsidR="006C5642" w:rsidRPr="006C5642">
        <w:rPr>
          <w:rFonts w:ascii="Times New Roman" w:eastAsia="Times New Roman" w:hAnsi="Times New Roman" w:cs="Calibri"/>
          <w:color w:val="000000"/>
          <w:kern w:val="0"/>
          <w:sz w:val="22"/>
          <w:lang w:eastAsia="ru-RU"/>
          <w14:ligatures w14:val="none"/>
        </w:rPr>
        <w:t> </w:t>
      </w:r>
      <w:r>
        <w:rPr>
          <w:rFonts w:ascii="Times New Roman" w:eastAsia="Times New Roman" w:hAnsi="Times New Roman" w:cs="Calibri"/>
          <w:color w:val="000000"/>
          <w:kern w:val="0"/>
          <w:sz w:val="22"/>
          <w:lang w:eastAsia="ru-RU"/>
          <w14:ligatures w14:val="none"/>
        </w:rPr>
        <w:t>906</w:t>
      </w:r>
      <w:r w:rsidR="006C5642" w:rsidRPr="006C5642">
        <w:rPr>
          <w:rFonts w:ascii="Times New Roman" w:eastAsia="Times New Roman" w:hAnsi="Times New Roman" w:cs="Calibri"/>
          <w:color w:val="000000"/>
          <w:kern w:val="0"/>
          <w:sz w:val="22"/>
          <w:lang w:eastAsia="ru-RU"/>
          <w14:ligatures w14:val="none"/>
        </w:rPr>
        <w:t> </w:t>
      </w:r>
      <w:r>
        <w:rPr>
          <w:rFonts w:ascii="Times New Roman" w:eastAsia="Times New Roman" w:hAnsi="Times New Roman" w:cs="Calibri"/>
          <w:color w:val="000000"/>
          <w:kern w:val="0"/>
          <w:sz w:val="22"/>
          <w:lang w:eastAsia="ru-RU"/>
          <w14:ligatures w14:val="none"/>
        </w:rPr>
        <w:t>926</w:t>
      </w:r>
      <w:r w:rsidR="006C5642" w:rsidRPr="006C5642">
        <w:rPr>
          <w:rFonts w:ascii="Times New Roman" w:eastAsia="Times New Roman" w:hAnsi="Times New Roman" w:cs="Calibri"/>
          <w:color w:val="000000"/>
          <w:kern w:val="0"/>
          <w:sz w:val="22"/>
          <w:lang w:eastAsia="ru-RU"/>
          <w14:ligatures w14:val="none"/>
        </w:rPr>
        <w:t xml:space="preserve"> руб. 1</w:t>
      </w:r>
      <w:r>
        <w:rPr>
          <w:rFonts w:ascii="Times New Roman" w:eastAsia="Times New Roman" w:hAnsi="Times New Roman" w:cs="Calibri"/>
          <w:color w:val="000000"/>
          <w:kern w:val="0"/>
          <w:sz w:val="22"/>
          <w:lang w:eastAsia="ru-RU"/>
          <w14:ligatures w14:val="none"/>
        </w:rPr>
        <w:t>3</w:t>
      </w:r>
      <w:r w:rsidR="006C5642" w:rsidRPr="006C5642">
        <w:rPr>
          <w:rFonts w:ascii="Times New Roman" w:eastAsia="Times New Roman" w:hAnsi="Times New Roman" w:cs="Calibri"/>
          <w:color w:val="000000"/>
          <w:kern w:val="0"/>
          <w:sz w:val="22"/>
          <w:lang w:eastAsia="ru-RU"/>
          <w14:ligatures w14:val="none"/>
        </w:rPr>
        <w:t xml:space="preserve"> коп.</w:t>
      </w:r>
    </w:p>
    <w:p w14:paraId="5E044D8D"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2F239A">
        <w:rPr>
          <w:rFonts w:ascii="Times New Roman" w:eastAsia="Times New Roman" w:hAnsi="Times New Roman" w:cs="Calibri"/>
          <w:color w:val="000000"/>
          <w:kern w:val="0"/>
          <w:sz w:val="22"/>
          <w:lang w:eastAsia="ru-RU"/>
          <w14:ligatures w14:val="none"/>
        </w:rPr>
        <w:t>Доля ветеранов и инвалидов Великой Отечественной войны, детей защитников Отечества, погибших в годы Великой Отечественной войны, лиц, пострадавших от радиационного воздействия,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войны, вовлеченных в проводимые мероприятия составила 10%.</w:t>
      </w:r>
    </w:p>
    <w:p w14:paraId="661FF436"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2F239A">
        <w:rPr>
          <w:rFonts w:ascii="Times New Roman" w:eastAsia="Times New Roman" w:hAnsi="Times New Roman" w:cs="Calibri"/>
          <w:color w:val="000000"/>
          <w:kern w:val="0"/>
          <w:sz w:val="22"/>
          <w:lang w:eastAsia="ru-RU"/>
          <w14:ligatures w14:val="none"/>
        </w:rPr>
        <w:t>Охват инвалидов областными мероприятиями и мероприятиями, проводимыми на муниципальном уровне, а также за счет различных финансовых источников, по реабилитации составил 1 %.</w:t>
      </w:r>
    </w:p>
    <w:p w14:paraId="72E89B39" w14:textId="77777777" w:rsidR="006C5642" w:rsidRPr="002C13C5"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Доля специалистов, прошедших повышение квалификации по вопросам реабилитации и социальной интеграции инвалидов, среди специалистов, занятых в этой сфере в Свердловской </w:t>
      </w:r>
      <w:r w:rsidRPr="002C13C5">
        <w:rPr>
          <w:rFonts w:ascii="Times New Roman" w:eastAsia="Times New Roman" w:hAnsi="Times New Roman" w:cs="Calibri"/>
          <w:color w:val="000000"/>
          <w:kern w:val="0"/>
          <w:sz w:val="22"/>
          <w:lang w:eastAsia="ru-RU"/>
          <w14:ligatures w14:val="none"/>
        </w:rPr>
        <w:t>области, составила 0%.</w:t>
      </w:r>
    </w:p>
    <w:p w14:paraId="6097D137" w14:textId="223FB6A8" w:rsidR="006C5642" w:rsidRPr="00C14505"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Доля детей</w:t>
      </w:r>
      <w:r w:rsidR="002C13C5" w:rsidRPr="00C14505">
        <w:rPr>
          <w:rFonts w:ascii="Times New Roman" w:eastAsia="Times New Roman" w:hAnsi="Times New Roman" w:cs="Calibri"/>
          <w:color w:val="000000"/>
          <w:kern w:val="0"/>
          <w:sz w:val="22"/>
          <w:lang w:eastAsia="ru-RU"/>
          <w14:ligatures w14:val="none"/>
        </w:rPr>
        <w:t xml:space="preserve"> – сирот, детей</w:t>
      </w:r>
      <w:r w:rsidRPr="00C14505">
        <w:rPr>
          <w:rFonts w:ascii="Times New Roman" w:eastAsia="Times New Roman" w:hAnsi="Times New Roman" w:cs="Calibri"/>
          <w:color w:val="000000"/>
          <w:kern w:val="0"/>
          <w:sz w:val="22"/>
          <w:lang w:eastAsia="ru-RU"/>
          <w14:ligatures w14:val="none"/>
        </w:rPr>
        <w:t xml:space="preserve">, оставшихся без попечения родителей, переданных на воспитание в семьи граждан (на усыновление (удочерение) и под опеку (попечительство), в том числе по договору о приемной семье) к общей численности детей-сирот и детей, оставшихся без попечения родителей составила 100 % в Тугулымском </w:t>
      </w:r>
      <w:r w:rsidR="002C13C5" w:rsidRPr="00C14505">
        <w:rPr>
          <w:rFonts w:ascii="Times New Roman" w:eastAsia="Times New Roman" w:hAnsi="Times New Roman" w:cs="Calibri"/>
          <w:color w:val="000000"/>
          <w:kern w:val="0"/>
          <w:sz w:val="22"/>
          <w:lang w:eastAsia="ru-RU"/>
          <w14:ligatures w14:val="none"/>
        </w:rPr>
        <w:t>муниципальном округе</w:t>
      </w:r>
      <w:r w:rsidRPr="00C14505">
        <w:rPr>
          <w:rFonts w:ascii="Times New Roman" w:eastAsia="Times New Roman" w:hAnsi="Times New Roman" w:cs="Calibri"/>
          <w:color w:val="000000"/>
          <w:kern w:val="0"/>
          <w:sz w:val="22"/>
          <w:lang w:eastAsia="ru-RU"/>
          <w14:ligatures w14:val="none"/>
        </w:rPr>
        <w:t xml:space="preserve"> и 100 % в Талицком </w:t>
      </w:r>
      <w:r w:rsidR="002C13C5" w:rsidRPr="00C14505">
        <w:rPr>
          <w:rFonts w:ascii="Times New Roman" w:eastAsia="Times New Roman" w:hAnsi="Times New Roman" w:cs="Calibri"/>
          <w:color w:val="000000"/>
          <w:kern w:val="0"/>
          <w:sz w:val="22"/>
          <w:lang w:eastAsia="ru-RU"/>
          <w14:ligatures w14:val="none"/>
        </w:rPr>
        <w:t>муниципальном округе</w:t>
      </w:r>
      <w:r w:rsidRPr="00C14505">
        <w:rPr>
          <w:rFonts w:ascii="Times New Roman" w:eastAsia="Times New Roman" w:hAnsi="Times New Roman" w:cs="Calibri"/>
          <w:color w:val="000000"/>
          <w:kern w:val="0"/>
          <w:sz w:val="22"/>
          <w:lang w:eastAsia="ru-RU"/>
          <w14:ligatures w14:val="none"/>
        </w:rPr>
        <w:t>.</w:t>
      </w:r>
    </w:p>
    <w:p w14:paraId="3B422065" w14:textId="1A3797DE"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A0AC8">
        <w:rPr>
          <w:rFonts w:ascii="Times New Roman" w:eastAsia="Times New Roman" w:hAnsi="Times New Roman" w:cs="Calibri"/>
          <w:color w:val="000000"/>
          <w:kern w:val="0"/>
          <w:sz w:val="22"/>
          <w:lang w:eastAsia="ru-RU"/>
          <w14:ligatures w14:val="none"/>
        </w:rPr>
        <w:t xml:space="preserve">Снижение числа семей, находящихся в социально опасном положении </w:t>
      </w:r>
      <w:r w:rsidR="002F239A" w:rsidRPr="006A0AC8">
        <w:rPr>
          <w:rFonts w:ascii="Times New Roman" w:eastAsia="Times New Roman" w:hAnsi="Times New Roman" w:cs="Calibri"/>
          <w:color w:val="000000"/>
          <w:kern w:val="0"/>
          <w:sz w:val="22"/>
          <w:lang w:eastAsia="ru-RU"/>
          <w14:ligatures w14:val="none"/>
        </w:rPr>
        <w:t xml:space="preserve">за </w:t>
      </w:r>
      <w:r w:rsidR="003E164A" w:rsidRPr="006A0AC8">
        <w:rPr>
          <w:rFonts w:ascii="Times New Roman" w:eastAsia="Times New Roman" w:hAnsi="Times New Roman" w:cs="Calibri"/>
          <w:color w:val="000000"/>
          <w:kern w:val="0"/>
          <w:sz w:val="22"/>
          <w:lang w:eastAsia="ru-RU"/>
          <w14:ligatures w14:val="none"/>
        </w:rPr>
        <w:t>девять месяцев</w:t>
      </w:r>
      <w:r w:rsidRPr="00890976">
        <w:rPr>
          <w:rFonts w:ascii="Times New Roman" w:eastAsia="Times New Roman" w:hAnsi="Times New Roman" w:cs="Calibri"/>
          <w:color w:val="000000"/>
          <w:kern w:val="0"/>
          <w:sz w:val="22"/>
          <w:lang w:eastAsia="ru-RU"/>
          <w14:ligatures w14:val="none"/>
        </w:rPr>
        <w:t xml:space="preserve"> 2025 года, составило </w:t>
      </w:r>
      <w:r w:rsidR="00890976" w:rsidRPr="00890976">
        <w:rPr>
          <w:rFonts w:ascii="Times New Roman" w:eastAsia="Times New Roman" w:hAnsi="Times New Roman" w:cs="Calibri"/>
          <w:color w:val="000000"/>
          <w:kern w:val="0"/>
          <w:sz w:val="22"/>
          <w:lang w:eastAsia="ru-RU"/>
          <w14:ligatures w14:val="none"/>
        </w:rPr>
        <w:t>51</w:t>
      </w:r>
      <w:r w:rsidRPr="00890976">
        <w:rPr>
          <w:rFonts w:ascii="Times New Roman" w:eastAsia="Times New Roman" w:hAnsi="Times New Roman" w:cs="Calibri"/>
          <w:color w:val="000000"/>
          <w:kern w:val="0"/>
          <w:sz w:val="22"/>
          <w:lang w:eastAsia="ru-RU"/>
          <w14:ligatures w14:val="none"/>
        </w:rPr>
        <w:t>,</w:t>
      </w:r>
      <w:r w:rsidR="00890976" w:rsidRPr="00890976">
        <w:rPr>
          <w:rFonts w:ascii="Times New Roman" w:eastAsia="Times New Roman" w:hAnsi="Times New Roman" w:cs="Calibri"/>
          <w:color w:val="000000"/>
          <w:kern w:val="0"/>
          <w:sz w:val="22"/>
          <w:lang w:eastAsia="ru-RU"/>
          <w14:ligatures w14:val="none"/>
        </w:rPr>
        <w:t>85</w:t>
      </w:r>
      <w:r w:rsidRPr="00890976">
        <w:rPr>
          <w:rFonts w:ascii="Times New Roman" w:eastAsia="Times New Roman" w:hAnsi="Times New Roman" w:cs="Calibri"/>
          <w:color w:val="000000"/>
          <w:kern w:val="0"/>
          <w:sz w:val="22"/>
          <w:lang w:eastAsia="ru-RU"/>
          <w14:ligatures w14:val="none"/>
        </w:rPr>
        <w:t xml:space="preserve"> %.</w:t>
      </w:r>
    </w:p>
    <w:p w14:paraId="72E18E5E" w14:textId="1ACA549A"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Приобретение специальных устройств, приспособлений, технических средств реабилитации в целях создания условий доступности для инвалидов - колясочников жилых помещений, входных групп в жилых домах по состоянию на 01 </w:t>
      </w:r>
      <w:r w:rsidR="003E164A">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 xml:space="preserve">я 2025 года приобретено в количестве 2 (двух) штук «кресло-коляска, с электродвигателем, управляемая пациентом/сопровождающим лицом, с электронным управлением, нескладная». </w:t>
      </w:r>
    </w:p>
    <w:p w14:paraId="521F978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Управлением проводится информирование граждан о своей деятельности в различных формах: консультации, приемы граждан, встречи, круглые столы, размещение информации в средствах массовой информации, в помещении Управления, в информационно-телекоммуникационной сети «Интернет».</w:t>
      </w:r>
    </w:p>
    <w:p w14:paraId="2104AE6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В соответствии с Федеральным законом от 09 февраля 2009 года № 8-ФЗ «Об обеспечении доступа к информации о деятельности государственных органов и органов местного самоуправления» Управление имеет официальный сайт </w:t>
      </w:r>
      <w:r w:rsidRPr="006C5642">
        <w:rPr>
          <w:rFonts w:ascii="Times New Roman" w:eastAsia="Times New Roman" w:hAnsi="Times New Roman" w:cs="Times New Roman"/>
          <w:color w:val="000000"/>
          <w:kern w:val="0"/>
          <w:sz w:val="22"/>
          <w:u w:val="single"/>
          <w:lang w:eastAsia="ru-RU"/>
          <w14:ligatures w14:val="none"/>
        </w:rPr>
        <w:t>http://tusp09.msp.midural.ru/</w:t>
      </w:r>
      <w:r w:rsidRPr="006C5642">
        <w:rPr>
          <w:rFonts w:ascii="Times New Roman" w:eastAsia="Times New Roman" w:hAnsi="Times New Roman" w:cs="Calibri"/>
          <w:color w:val="000000"/>
          <w:kern w:val="0"/>
          <w:sz w:val="22"/>
          <w:lang w:eastAsia="ru-RU"/>
          <w14:ligatures w14:val="none"/>
        </w:rPr>
        <w:t xml:space="preserve"> в информационно-телекоммуникационной сети «Интернет», приказ Управления социальной политики № 9 от 07.07.2020 года № 474 «О введении в эксплуатацию официального сайта Управления социальной политики № 9».</w:t>
      </w:r>
    </w:p>
    <w:p w14:paraId="4BA333CE" w14:textId="586C95BC"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 xml:space="preserve">На сайте размещена актуальная информация об Управлении и его деятельности, в т. ч. положение и регламент, устанавливающие полномочия, задачи и функции Управления, организационная структура Управления, сведения о руководителях и специалистах Управления, нормативные правовые акты, перечень оказываемых Управлением государственных услуг, в том числе в электронном виде и с участием МФЦ, информация о мерах социальной поддержки детей-сирот и детей, оставшихся без попечения родителей, и семей, принявших на воспитание детей, информация о предоставлении бесплатной юридической помощи, форма обращения граждан, порядок и время приема граждан, отчеты о деятельности Управления, информация о результатах проверок, проведенных в Управлении, сведения о противодействии коррупции, сведения о вакантных должностях государственной службы, имеющихся в Управлении и порядок поступления граждан на государственную службу, контактные данные Управления и другая информация. </w:t>
      </w:r>
      <w:r w:rsidRPr="00BC40FE">
        <w:rPr>
          <w:rFonts w:ascii="Times New Roman" w:eastAsia="Times New Roman" w:hAnsi="Times New Roman" w:cs="Calibri"/>
          <w:color w:val="000000"/>
          <w:kern w:val="0"/>
          <w:sz w:val="22"/>
          <w:lang w:eastAsia="ru-RU"/>
          <w14:ligatures w14:val="none"/>
        </w:rPr>
        <w:t>Регулярно размещается новостная информация</w:t>
      </w:r>
      <w:r w:rsidR="00C73646" w:rsidRPr="00BC40FE">
        <w:rPr>
          <w:rFonts w:ascii="Times New Roman" w:eastAsia="Times New Roman" w:hAnsi="Times New Roman" w:cs="Calibri"/>
          <w:color w:val="000000"/>
          <w:kern w:val="0"/>
          <w:sz w:val="22"/>
          <w:lang w:eastAsia="ru-RU"/>
          <w14:ligatures w14:val="none"/>
        </w:rPr>
        <w:t xml:space="preserve"> на сайте Управления и на странице ВКонтакте</w:t>
      </w:r>
      <w:r w:rsidRPr="00BC40FE">
        <w:rPr>
          <w:rFonts w:ascii="Times New Roman" w:eastAsia="Times New Roman" w:hAnsi="Times New Roman" w:cs="Calibri"/>
          <w:color w:val="000000"/>
          <w:kern w:val="0"/>
          <w:sz w:val="22"/>
          <w:lang w:eastAsia="ru-RU"/>
          <w14:ligatures w14:val="none"/>
        </w:rPr>
        <w:t xml:space="preserve">, всего в отчетном периоде размещена информация по </w:t>
      </w:r>
      <w:r w:rsidR="00BC40FE" w:rsidRPr="00BC40FE">
        <w:rPr>
          <w:rFonts w:ascii="Times New Roman" w:eastAsia="Times New Roman" w:hAnsi="Times New Roman" w:cs="Calibri"/>
          <w:color w:val="000000"/>
          <w:kern w:val="0"/>
          <w:sz w:val="22"/>
          <w:lang w:eastAsia="ru-RU"/>
          <w14:ligatures w14:val="none"/>
        </w:rPr>
        <w:t>634</w:t>
      </w:r>
      <w:r w:rsidRPr="00BC40FE">
        <w:rPr>
          <w:rFonts w:ascii="Times New Roman" w:eastAsia="Times New Roman" w:hAnsi="Times New Roman" w:cs="Calibri"/>
          <w:color w:val="000000"/>
          <w:kern w:val="0"/>
          <w:sz w:val="22"/>
          <w:lang w:eastAsia="ru-RU"/>
          <w14:ligatures w14:val="none"/>
        </w:rPr>
        <w:t xml:space="preserve"> информационным поводам</w:t>
      </w:r>
      <w:r w:rsidRPr="006C5642">
        <w:rPr>
          <w:rFonts w:ascii="Times New Roman" w:eastAsia="Times New Roman" w:hAnsi="Times New Roman" w:cs="Calibri"/>
          <w:color w:val="000000"/>
          <w:kern w:val="0"/>
          <w:sz w:val="22"/>
          <w:lang w:eastAsia="ru-RU"/>
          <w14:ligatures w14:val="none"/>
        </w:rPr>
        <w:t xml:space="preserve">. </w:t>
      </w:r>
    </w:p>
    <w:p w14:paraId="4F073AE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В Управлении оформлен информационный стенд: «В Вашей семье будет ребенок». </w:t>
      </w:r>
    </w:p>
    <w:p w14:paraId="636AA9C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Также, на стендах содержится информация о государственных услугах, оказываемых Управлением, о Единой социальной карте, электронном сертификате для приобретения ТСР, мерах социальной поддержки для отдельных категории граждан, информацию для граждан с ограниченными возможностями здоровья, по защите прав и законных интересов недееспособных граждан, по мерам социальной поддержки детей-сирот и детей, оставшихся без попечения родителей, по защите имущественных и жилищных прав несовершеннолетних, по вопросам получения сертификата на областной материнский (семейный) капитал, реализации средств ОМСК, устройства детей, оставшихся без попечения родителей, в замещающие семьи, освещены изменения и дополнения, внесенные в законы социальной направленности в течение отчетного периода.  </w:t>
      </w:r>
    </w:p>
    <w:p w14:paraId="0E00CBB5" w14:textId="77777777" w:rsidR="006C5642" w:rsidRPr="00C14505"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Проводится большая информационно - разъяснительная работа с населением для активизации устройства детей-сирот и детей, оставшихся без попечения родителей, в семьи граждан, привлечения потенциальных кандидатов в замещающие родители:</w:t>
      </w:r>
    </w:p>
    <w:p w14:paraId="4F939500" w14:textId="1595D900" w:rsidR="006C5642" w:rsidRPr="00C14505"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 xml:space="preserve">1) </w:t>
      </w:r>
      <w:r w:rsidR="002C13C5" w:rsidRPr="00C14505">
        <w:rPr>
          <w:rFonts w:ascii="Times New Roman" w:eastAsia="Times New Roman" w:hAnsi="Times New Roman" w:cs="Calibri"/>
          <w:color w:val="000000"/>
          <w:kern w:val="0"/>
          <w:sz w:val="22"/>
          <w:lang w:eastAsia="ru-RU"/>
          <w14:ligatures w14:val="none"/>
        </w:rPr>
        <w:t>информация о детях сиротах и детях, оставшихся без попечения родителей  которым нужна семья размещена на сайте Управления;</w:t>
      </w:r>
    </w:p>
    <w:p w14:paraId="74DA3A26" w14:textId="61C2A0FB" w:rsidR="006C5642" w:rsidRPr="00C14505" w:rsidRDefault="006C5642" w:rsidP="002C13C5">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2) информация о формах жизнеустройства детей сирот и детей, оставшихся без попечения родителей, размещена в социальн</w:t>
      </w:r>
      <w:r w:rsidR="002C13C5" w:rsidRPr="00C14505">
        <w:rPr>
          <w:rFonts w:ascii="Times New Roman" w:eastAsia="Times New Roman" w:hAnsi="Times New Roman" w:cs="Calibri"/>
          <w:color w:val="000000"/>
          <w:kern w:val="0"/>
          <w:sz w:val="22"/>
          <w:lang w:eastAsia="ru-RU"/>
          <w14:ligatures w14:val="none"/>
        </w:rPr>
        <w:t>ой</w:t>
      </w:r>
      <w:r w:rsidRPr="00C14505">
        <w:rPr>
          <w:rFonts w:ascii="Times New Roman" w:eastAsia="Times New Roman" w:hAnsi="Times New Roman" w:cs="Calibri"/>
          <w:color w:val="000000"/>
          <w:kern w:val="0"/>
          <w:sz w:val="22"/>
          <w:lang w:eastAsia="ru-RU"/>
          <w14:ligatures w14:val="none"/>
        </w:rPr>
        <w:t xml:space="preserve"> сет</w:t>
      </w:r>
      <w:r w:rsidR="002C13C5" w:rsidRPr="00C14505">
        <w:rPr>
          <w:rFonts w:ascii="Times New Roman" w:eastAsia="Times New Roman" w:hAnsi="Times New Roman" w:cs="Calibri"/>
          <w:color w:val="000000"/>
          <w:kern w:val="0"/>
          <w:sz w:val="22"/>
          <w:lang w:eastAsia="ru-RU"/>
          <w14:ligatures w14:val="none"/>
        </w:rPr>
        <w:t>и</w:t>
      </w:r>
      <w:r w:rsidRPr="00C14505">
        <w:rPr>
          <w:rFonts w:ascii="Times New Roman" w:eastAsia="Times New Roman" w:hAnsi="Times New Roman" w:cs="Calibri"/>
          <w:color w:val="000000"/>
          <w:kern w:val="0"/>
          <w:sz w:val="22"/>
          <w:lang w:eastAsia="ru-RU"/>
          <w14:ligatures w14:val="none"/>
        </w:rPr>
        <w:t xml:space="preserve"> «</w:t>
      </w:r>
      <w:r w:rsidR="002C13C5" w:rsidRPr="00C14505">
        <w:rPr>
          <w:rFonts w:ascii="Times New Roman" w:eastAsia="Times New Roman" w:hAnsi="Times New Roman" w:cs="Calibri"/>
          <w:color w:val="000000"/>
          <w:kern w:val="0"/>
          <w:sz w:val="22"/>
          <w:lang w:eastAsia="ru-RU"/>
          <w14:ligatures w14:val="none"/>
        </w:rPr>
        <w:t>«В контакте».</w:t>
      </w:r>
    </w:p>
    <w:p w14:paraId="72F5C667"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Управление является координатором в организации и проведении социально-значимых мероприятий, утвержденных Министерством социальной политики, которые</w:t>
      </w:r>
      <w:r w:rsidRPr="006C5642">
        <w:rPr>
          <w:rFonts w:ascii="Times New Roman" w:eastAsia="Times New Roman" w:hAnsi="Times New Roman" w:cs="Calibri"/>
          <w:color w:val="000000"/>
          <w:kern w:val="0"/>
          <w:sz w:val="22"/>
          <w:lang w:eastAsia="ru-RU"/>
          <w14:ligatures w14:val="none"/>
        </w:rPr>
        <w:t xml:space="preserve"> реализуются по направлениям:</w:t>
      </w:r>
    </w:p>
    <w:p w14:paraId="59C94E55"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ежегодных традиционных мероприятий, связанных со знаменательными датами;</w:t>
      </w:r>
    </w:p>
    <w:p w14:paraId="1ACF08E5"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мероприятий, направленных на формирование общественного мнения в поддержку семейных ценностей, повышения роли материнства, отцовства, детства;</w:t>
      </w:r>
    </w:p>
    <w:p w14:paraId="1394EFE4"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мероприятий, направленных на формирование толерантного отношения к инвалидам;</w:t>
      </w:r>
    </w:p>
    <w:p w14:paraId="53C3C83B"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мероприятий, направленных на создание активного долголетия.</w:t>
      </w:r>
    </w:p>
    <w:p w14:paraId="18E56770" w14:textId="77777777" w:rsidR="006C5642" w:rsidRPr="002F239A"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2F239A">
        <w:rPr>
          <w:rFonts w:ascii="Times New Roman" w:eastAsia="Times New Roman" w:hAnsi="Times New Roman" w:cs="Calibri"/>
          <w:color w:val="000000"/>
          <w:kern w:val="0"/>
          <w:sz w:val="22"/>
          <w:lang w:eastAsia="ru-RU"/>
          <w14:ligatures w14:val="none"/>
        </w:rPr>
        <w:t>В целях повышения уровня информирования граждан, нуждающихся в социальной поддержке, повышения доступности социальных услуг, в отчетном периоде на территории Талицкого муниципального округа и Тугулымского муниципального округа проведены социально-значимые мероприятия:</w:t>
      </w:r>
    </w:p>
    <w:p w14:paraId="33BDEBA9" w14:textId="77777777" w:rsidR="006C5642" w:rsidRPr="002F239A" w:rsidRDefault="006C5642" w:rsidP="006C5642">
      <w:pPr>
        <w:numPr>
          <w:ilvl w:val="0"/>
          <w:numId w:val="1"/>
        </w:numPr>
        <w:autoSpaceDE w:val="0"/>
        <w:autoSpaceDN w:val="0"/>
        <w:adjustRightInd w:val="0"/>
        <w:spacing w:after="0" w:line="240" w:lineRule="auto"/>
        <w:jc w:val="both"/>
        <w:rPr>
          <w:rFonts w:ascii="Wingdings" w:eastAsia="Times New Roman" w:hAnsi="Wingdings" w:cs="Wingdings"/>
          <w:color w:val="000000"/>
          <w:kern w:val="0"/>
          <w:sz w:val="22"/>
          <w:lang w:eastAsia="ru-RU"/>
          <w14:ligatures w14:val="none"/>
        </w:rPr>
      </w:pPr>
      <w:r w:rsidRPr="002F239A">
        <w:rPr>
          <w:rFonts w:ascii="Times New Roman" w:eastAsia="Times New Roman" w:hAnsi="Times New Roman" w:cs="Calibri"/>
          <w:color w:val="000000"/>
          <w:kern w:val="0"/>
          <w:sz w:val="22"/>
          <w:lang w:eastAsia="ru-RU"/>
          <w14:ligatures w14:val="none"/>
        </w:rPr>
        <w:t>Управление социальной политики № 9, сотрудники КЦСОН Талицкого района и КЦСОН Тугулымского района совместно с Администрацией Талицкого и Тугулымского муниципальных округов продолжили работу по вручению персональных поздравлений Президента РФ ветеранам, достигших 90-летия и старше;</w:t>
      </w:r>
    </w:p>
    <w:p w14:paraId="1806802C" w14:textId="77777777" w:rsidR="006C5642" w:rsidRPr="002F239A" w:rsidRDefault="006C5642" w:rsidP="006C5642">
      <w:pPr>
        <w:numPr>
          <w:ilvl w:val="0"/>
          <w:numId w:val="1"/>
        </w:numPr>
        <w:autoSpaceDE w:val="0"/>
        <w:autoSpaceDN w:val="0"/>
        <w:adjustRightInd w:val="0"/>
        <w:spacing w:after="0" w:line="240" w:lineRule="auto"/>
        <w:jc w:val="both"/>
        <w:rPr>
          <w:rFonts w:ascii="Wingdings" w:eastAsia="Times New Roman" w:hAnsi="Wingdings" w:cs="Wingdings"/>
          <w:color w:val="000000"/>
          <w:kern w:val="0"/>
          <w:sz w:val="22"/>
          <w:lang w:eastAsia="ru-RU"/>
          <w14:ligatures w14:val="none"/>
        </w:rPr>
      </w:pPr>
      <w:r w:rsidRPr="002F239A">
        <w:rPr>
          <w:rFonts w:ascii="Times New Roman" w:eastAsia="Times New Roman" w:hAnsi="Times New Roman" w:cs="Calibri"/>
          <w:color w:val="000000"/>
          <w:kern w:val="0"/>
          <w:sz w:val="22"/>
          <w:lang w:eastAsia="ru-RU"/>
          <w14:ligatures w14:val="none"/>
        </w:rPr>
        <w:t xml:space="preserve">в торжественной обстановке Управлением социальной политики № 9 вручены: </w:t>
      </w:r>
    </w:p>
    <w:p w14:paraId="4C6FE04A" w14:textId="00F79CD3" w:rsidR="006C5642" w:rsidRPr="006C5642" w:rsidRDefault="006C5642" w:rsidP="006C5642">
      <w:pPr>
        <w:autoSpaceDE w:val="0"/>
        <w:autoSpaceDN w:val="0"/>
        <w:adjustRightInd w:val="0"/>
        <w:spacing w:after="0" w:line="240" w:lineRule="auto"/>
        <w:ind w:left="420"/>
        <w:jc w:val="both"/>
        <w:rPr>
          <w:rFonts w:ascii="Times New Roman" w:eastAsia="Times New Roman" w:hAnsi="Times New Roman" w:cs="Times New Roman"/>
          <w:kern w:val="0"/>
          <w:lang w:eastAsia="ru-RU"/>
          <w14:ligatures w14:val="none"/>
        </w:rPr>
      </w:pPr>
      <w:r w:rsidRPr="002F239A">
        <w:rPr>
          <w:rFonts w:ascii="Times New Roman" w:eastAsia="Times New Roman" w:hAnsi="Times New Roman" w:cs="Calibri"/>
          <w:color w:val="000000"/>
          <w:kern w:val="0"/>
          <w:sz w:val="22"/>
          <w:lang w:eastAsia="ru-RU"/>
          <w14:ligatures w14:val="none"/>
        </w:rPr>
        <w:t xml:space="preserve">знаки отличия Свердловской области «Совет да любовь» - </w:t>
      </w:r>
      <w:r w:rsidR="002F239A" w:rsidRPr="002F239A">
        <w:rPr>
          <w:rFonts w:ascii="Times New Roman" w:eastAsia="Times New Roman" w:hAnsi="Times New Roman" w:cs="Calibri"/>
          <w:color w:val="000000"/>
          <w:kern w:val="0"/>
          <w:sz w:val="22"/>
          <w:lang w:eastAsia="ru-RU"/>
          <w14:ligatures w14:val="none"/>
        </w:rPr>
        <w:t>67</w:t>
      </w:r>
      <w:r w:rsidRPr="002F239A">
        <w:rPr>
          <w:rFonts w:ascii="Times New Roman" w:eastAsia="Times New Roman" w:hAnsi="Times New Roman" w:cs="Calibri"/>
          <w:color w:val="000000"/>
          <w:kern w:val="0"/>
          <w:sz w:val="22"/>
          <w:lang w:eastAsia="ru-RU"/>
          <w14:ligatures w14:val="none"/>
        </w:rPr>
        <w:t xml:space="preserve"> семейным парам; «</w:t>
      </w:r>
      <w:r w:rsidRPr="006E4F05">
        <w:rPr>
          <w:rFonts w:ascii="Times New Roman" w:eastAsia="Times New Roman" w:hAnsi="Times New Roman" w:cs="Calibri"/>
          <w:color w:val="000000"/>
          <w:kern w:val="0"/>
          <w:sz w:val="22"/>
          <w:lang w:eastAsia="ru-RU"/>
          <w14:ligatures w14:val="none"/>
        </w:rPr>
        <w:t xml:space="preserve">Материнская доблесть» - </w:t>
      </w:r>
      <w:r w:rsidR="00980391">
        <w:rPr>
          <w:rFonts w:ascii="Times New Roman" w:eastAsia="Times New Roman" w:hAnsi="Times New Roman" w:cs="Calibri"/>
          <w:color w:val="000000"/>
          <w:kern w:val="0"/>
          <w:sz w:val="22"/>
          <w:lang w:eastAsia="ru-RU"/>
          <w14:ligatures w14:val="none"/>
        </w:rPr>
        <w:t>8</w:t>
      </w:r>
      <w:r w:rsidRPr="006E4F05">
        <w:rPr>
          <w:rFonts w:ascii="Times New Roman" w:eastAsia="Times New Roman" w:hAnsi="Times New Roman" w:cs="Calibri"/>
          <w:color w:val="000000"/>
          <w:kern w:val="0"/>
          <w:sz w:val="22"/>
          <w:lang w:eastAsia="ru-RU"/>
          <w14:ligatures w14:val="none"/>
        </w:rPr>
        <w:t xml:space="preserve"> матерям.</w:t>
      </w:r>
      <w:r w:rsidRPr="006C5642">
        <w:rPr>
          <w:rFonts w:ascii="Times New Roman" w:eastAsia="Times New Roman" w:hAnsi="Times New Roman" w:cs="Calibri"/>
          <w:color w:val="000000"/>
          <w:kern w:val="0"/>
          <w:sz w:val="22"/>
          <w:lang w:eastAsia="ru-RU"/>
          <w14:ligatures w14:val="none"/>
        </w:rPr>
        <w:t xml:space="preserve"> </w:t>
      </w:r>
    </w:p>
    <w:p w14:paraId="7AFC5B95" w14:textId="3641E4C6"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2F239A">
        <w:rPr>
          <w:rFonts w:ascii="Times New Roman" w:eastAsia="Times New Roman" w:hAnsi="Times New Roman" w:cs="Calibri"/>
          <w:color w:val="000000"/>
          <w:kern w:val="0"/>
          <w:sz w:val="22"/>
          <w:lang w:eastAsia="ru-RU"/>
          <w14:ligatures w14:val="none"/>
        </w:rPr>
        <w:t xml:space="preserve">В постоянном режиме проводятся совместные рейды с субъектами профилактики правонарушений несовершеннолетних по месту жительства  социально неблагополучных семей с целью оказания им </w:t>
      </w:r>
      <w:r w:rsidR="002F239A" w:rsidRPr="002F239A">
        <w:rPr>
          <w:rFonts w:ascii="Times New Roman" w:eastAsia="Times New Roman" w:hAnsi="Times New Roman" w:cs="Calibri"/>
          <w:color w:val="000000"/>
          <w:kern w:val="0"/>
          <w:sz w:val="22"/>
          <w:lang w:eastAsia="ru-RU"/>
          <w14:ligatures w14:val="none"/>
        </w:rPr>
        <w:t>практической помощи. Проведено 34</w:t>
      </w:r>
      <w:r w:rsidRPr="002F239A">
        <w:rPr>
          <w:rFonts w:ascii="Times New Roman" w:eastAsia="Times New Roman" w:hAnsi="Times New Roman" w:cs="Times New Roman"/>
          <w:color w:val="FF0000"/>
          <w:kern w:val="0"/>
          <w:sz w:val="22"/>
          <w:lang w:eastAsia="ru-RU"/>
          <w14:ligatures w14:val="none"/>
        </w:rPr>
        <w:t xml:space="preserve"> </w:t>
      </w:r>
      <w:r w:rsidRPr="002F239A">
        <w:rPr>
          <w:rFonts w:ascii="Times New Roman" w:eastAsia="Times New Roman" w:hAnsi="Times New Roman" w:cs="Calibri"/>
          <w:color w:val="000000"/>
          <w:kern w:val="0"/>
          <w:sz w:val="22"/>
          <w:lang w:eastAsia="ru-RU"/>
          <w14:ligatures w14:val="none"/>
        </w:rPr>
        <w:t>рейд</w:t>
      </w:r>
      <w:r w:rsidR="002F239A" w:rsidRPr="002F239A">
        <w:rPr>
          <w:rFonts w:ascii="Times New Roman" w:eastAsia="Times New Roman" w:hAnsi="Times New Roman" w:cs="Calibri"/>
          <w:color w:val="000000"/>
          <w:kern w:val="0"/>
          <w:sz w:val="22"/>
          <w:lang w:eastAsia="ru-RU"/>
          <w14:ligatures w14:val="none"/>
        </w:rPr>
        <w:t>а</w:t>
      </w:r>
      <w:r w:rsidRPr="002F239A">
        <w:rPr>
          <w:rFonts w:ascii="Times New Roman" w:eastAsia="Times New Roman" w:hAnsi="Times New Roman" w:cs="Calibri"/>
          <w:color w:val="000000"/>
          <w:kern w:val="0"/>
          <w:sz w:val="22"/>
          <w:lang w:eastAsia="ru-RU"/>
          <w14:ligatures w14:val="none"/>
        </w:rPr>
        <w:t xml:space="preserve"> в семьи, находящиеся в социально опасном положении,</w:t>
      </w:r>
      <w:r w:rsidRPr="002F239A">
        <w:rPr>
          <w:rFonts w:ascii="Times New Roman" w:eastAsia="Times New Roman" w:hAnsi="Times New Roman" w:cs="Times New Roman"/>
          <w:b/>
          <w:color w:val="000000"/>
          <w:kern w:val="0"/>
          <w:sz w:val="22"/>
          <w:lang w:eastAsia="ru-RU"/>
          <w14:ligatures w14:val="none"/>
        </w:rPr>
        <w:t xml:space="preserve"> </w:t>
      </w:r>
      <w:r w:rsidRPr="002F239A">
        <w:rPr>
          <w:rFonts w:ascii="Times New Roman" w:eastAsia="Times New Roman" w:hAnsi="Times New Roman" w:cs="Calibri"/>
          <w:color w:val="000000"/>
          <w:kern w:val="0"/>
          <w:sz w:val="22"/>
          <w:lang w:eastAsia="ru-RU"/>
          <w14:ligatures w14:val="none"/>
        </w:rPr>
        <w:t xml:space="preserve">состоящие на учете в Управлении на предмет обследований жилищно-бытовых условий семей. Специалистами Управления ведется разъяснительная работа с </w:t>
      </w:r>
      <w:r w:rsidRPr="002F239A">
        <w:rPr>
          <w:rFonts w:ascii="Times New Roman" w:eastAsia="Times New Roman" w:hAnsi="Times New Roman" w:cs="Calibri"/>
          <w:color w:val="000000"/>
          <w:kern w:val="0"/>
          <w:sz w:val="22"/>
          <w:lang w:eastAsia="ru-RU"/>
          <w14:ligatures w14:val="none"/>
        </w:rPr>
        <w:lastRenderedPageBreak/>
        <w:t>родителями несовершеннолетних детей о социальной значимости воспитания детей. С родителями несовершеннолетних проведены профилактические беседы на предмет надлежащего воспитания несовершеннолетних, консультационная работа по оформлению пособий, даны рекомендации о посещении психолога в ГАУСО СО «СРЦН Талицкого района» и  ГАУСО СО «СРЦН Тугулымского района».</w:t>
      </w:r>
    </w:p>
    <w:p w14:paraId="3E526821" w14:textId="77777777" w:rsidR="006C5642" w:rsidRPr="00C323A3"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Все социальные акции, фестивали, конкурсы проводятся в тесном содружестве с общественными организациями. Управление активно взаимодействует с некоммерческим сектором:</w:t>
      </w:r>
    </w:p>
    <w:p w14:paraId="7A717D58" w14:textId="77777777" w:rsidR="006C5642" w:rsidRPr="00C323A3" w:rsidRDefault="006C5642" w:rsidP="006C5642">
      <w:pPr>
        <w:autoSpaceDE w:val="0"/>
        <w:autoSpaceDN w:val="0"/>
        <w:adjustRightInd w:val="0"/>
        <w:spacing w:after="0" w:line="240" w:lineRule="auto"/>
        <w:ind w:left="40" w:right="40"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Талицкая местная организация Свердловской областной организации инвалидов Общероссийской общественной организации инвалидов «Всероссийское ордена Трудового Красного Знамени общество слепых»;</w:t>
      </w:r>
    </w:p>
    <w:p w14:paraId="6EE2A47C" w14:textId="77777777" w:rsidR="006C5642" w:rsidRPr="00C323A3" w:rsidRDefault="006C5642" w:rsidP="006C5642">
      <w:pPr>
        <w:autoSpaceDE w:val="0"/>
        <w:autoSpaceDN w:val="0"/>
        <w:adjustRightInd w:val="0"/>
        <w:spacing w:after="0" w:line="240" w:lineRule="auto"/>
        <w:ind w:left="40" w:right="40"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Талицкая районная организация общероссийской общественной организации «Всероссийского общества инвалидов»;</w:t>
      </w:r>
    </w:p>
    <w:p w14:paraId="07CD0B48" w14:textId="77777777" w:rsidR="006C5642" w:rsidRPr="00C323A3" w:rsidRDefault="006C5642" w:rsidP="006C5642">
      <w:pPr>
        <w:autoSpaceDE w:val="0"/>
        <w:autoSpaceDN w:val="0"/>
        <w:adjustRightInd w:val="0"/>
        <w:spacing w:after="0" w:line="240" w:lineRule="auto"/>
        <w:ind w:left="40" w:right="40"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Местное отделение Свердловской областной общественной организации ветеранов войны, труда, боевых действий, государственной службы, пенсионеров Талицкого городского округа;</w:t>
      </w:r>
    </w:p>
    <w:p w14:paraId="603681BA" w14:textId="77777777" w:rsidR="006C5642" w:rsidRPr="00C323A3" w:rsidRDefault="006C5642" w:rsidP="006C5642">
      <w:pPr>
        <w:autoSpaceDE w:val="0"/>
        <w:autoSpaceDN w:val="0"/>
        <w:adjustRightInd w:val="0"/>
        <w:spacing w:after="0" w:line="240" w:lineRule="auto"/>
        <w:ind w:left="40" w:right="40"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Общественная организация «Талицкий городской совет ветеранов»;</w:t>
      </w:r>
    </w:p>
    <w:p w14:paraId="261B9BBB" w14:textId="77777777" w:rsidR="006C5642" w:rsidRPr="00C323A3" w:rsidRDefault="006C5642" w:rsidP="006C5642">
      <w:pPr>
        <w:autoSpaceDE w:val="0"/>
        <w:autoSpaceDN w:val="0"/>
        <w:adjustRightInd w:val="0"/>
        <w:spacing w:after="0" w:line="240" w:lineRule="auto"/>
        <w:ind w:left="40" w:right="40"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Талицкий районный комитет Свердловской областной организации имени Героя Советского Союза Ю.В. Исламова «Российский  Союз ветеранов Афганистана»;</w:t>
      </w:r>
    </w:p>
    <w:p w14:paraId="0C3222A3" w14:textId="77777777" w:rsidR="006C5642" w:rsidRPr="00C323A3"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Талицкая районная общественная организация «Чернобыль»;</w:t>
      </w:r>
    </w:p>
    <w:p w14:paraId="7A67888D" w14:textId="77777777" w:rsidR="006C5642" w:rsidRPr="00C323A3" w:rsidRDefault="006C5642" w:rsidP="006C5642">
      <w:pPr>
        <w:autoSpaceDE w:val="0"/>
        <w:autoSpaceDN w:val="0"/>
        <w:adjustRightInd w:val="0"/>
        <w:spacing w:after="0" w:line="240" w:lineRule="auto"/>
        <w:ind w:left="40" w:right="40"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Общественная районная организация «Память сердца».</w:t>
      </w:r>
    </w:p>
    <w:p w14:paraId="70EE720B"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В отчетном периоде 2025 года проведено 2 мероприятия.</w:t>
      </w:r>
      <w:r w:rsidRPr="006C5642">
        <w:rPr>
          <w:rFonts w:ascii="Times New Roman" w:eastAsia="Times New Roman" w:hAnsi="Times New Roman" w:cs="Calibri"/>
          <w:color w:val="000000"/>
          <w:kern w:val="0"/>
          <w:sz w:val="22"/>
          <w:lang w:eastAsia="ru-RU"/>
          <w14:ligatures w14:val="none"/>
        </w:rPr>
        <w:t xml:space="preserve"> </w:t>
      </w:r>
    </w:p>
    <w:p w14:paraId="069A14B3" w14:textId="77777777" w:rsidR="006C5642" w:rsidRPr="00C323A3"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Основными формами работы с общественными организациями являются встречи, круглые столы, социальные акции.</w:t>
      </w:r>
    </w:p>
    <w:p w14:paraId="6018BE83" w14:textId="77777777" w:rsidR="006C5642" w:rsidRPr="00C323A3"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323A3">
        <w:rPr>
          <w:rFonts w:ascii="Times New Roman" w:eastAsia="Times New Roman" w:hAnsi="Times New Roman" w:cs="Calibri"/>
          <w:color w:val="000000"/>
          <w:kern w:val="0"/>
          <w:sz w:val="22"/>
          <w:lang w:eastAsia="ru-RU"/>
          <w14:ligatures w14:val="none"/>
        </w:rPr>
        <w:t> Наиболее крупные и значимые мероприятия, проводимые совместно с НКО:</w:t>
      </w:r>
    </w:p>
    <w:p w14:paraId="46099AA7" w14:textId="77777777" w:rsidR="006C5642" w:rsidRPr="00C323A3" w:rsidRDefault="006C5642" w:rsidP="006C5642">
      <w:pPr>
        <w:numPr>
          <w:ilvl w:val="0"/>
          <w:numId w:val="2"/>
        </w:numPr>
        <w:autoSpaceDE w:val="0"/>
        <w:autoSpaceDN w:val="0"/>
        <w:adjustRightInd w:val="0"/>
        <w:spacing w:after="0" w:line="240" w:lineRule="auto"/>
        <w:ind w:right="40"/>
        <w:jc w:val="both"/>
        <w:rPr>
          <w:rFonts w:ascii="Arial" w:eastAsia="Times New Roman" w:hAnsi="Arial" w:cs="Arial"/>
          <w:color w:val="000000"/>
          <w:kern w:val="0"/>
          <w:sz w:val="22"/>
          <w:lang w:eastAsia="ru-RU"/>
          <w14:ligatures w14:val="none"/>
        </w:rPr>
      </w:pPr>
      <w:r w:rsidRPr="00C323A3">
        <w:rPr>
          <w:rFonts w:ascii="Times New Roman" w:eastAsia="Times New Roman" w:hAnsi="Times New Roman" w:cs="Calibri"/>
          <w:color w:val="000000"/>
          <w:kern w:val="0"/>
          <w:sz w:val="22"/>
          <w:lang w:eastAsia="ru-RU"/>
          <w14:ligatures w14:val="none"/>
        </w:rPr>
        <w:t>Управлением совместно с Советом ветеранов провели  2 информационно – консультационных встречи  по вопросу порядка оформления и получения  единой социальной карты гражданами, имеющими льготы по проезду.  </w:t>
      </w:r>
    </w:p>
    <w:p w14:paraId="797ED7AD" w14:textId="77777777" w:rsidR="006C5642" w:rsidRPr="00C323A3" w:rsidRDefault="006C5642" w:rsidP="006C5642">
      <w:pPr>
        <w:numPr>
          <w:ilvl w:val="0"/>
          <w:numId w:val="3"/>
        </w:numPr>
        <w:autoSpaceDE w:val="0"/>
        <w:autoSpaceDN w:val="0"/>
        <w:adjustRightInd w:val="0"/>
        <w:spacing w:after="0" w:line="240" w:lineRule="auto"/>
        <w:ind w:right="40"/>
        <w:jc w:val="both"/>
        <w:rPr>
          <w:rFonts w:ascii="Wingdings" w:eastAsia="Times New Roman" w:hAnsi="Wingdings" w:cs="Wingdings"/>
          <w:color w:val="000000"/>
          <w:kern w:val="0"/>
          <w:sz w:val="22"/>
          <w:lang w:eastAsia="ru-RU"/>
          <w14:ligatures w14:val="none"/>
        </w:rPr>
      </w:pPr>
      <w:r w:rsidRPr="00C323A3">
        <w:rPr>
          <w:rFonts w:ascii="Times New Roman" w:eastAsia="Times New Roman" w:hAnsi="Times New Roman" w:cs="Calibri"/>
          <w:color w:val="000000"/>
          <w:kern w:val="0"/>
          <w:sz w:val="22"/>
          <w:lang w:eastAsia="ru-RU"/>
          <w14:ligatures w14:val="none"/>
        </w:rPr>
        <w:t>совместно с районным  и городским Советом ветеранов, сотрудники Управления, провели  2 информационно – консультационных встреч  с активами Общественной организации   ветеранов войны,  труда, боевых действий, государственной службы, пенсионеров  Талицкого муниципального округа и Тугулымского муниципального округа.</w:t>
      </w:r>
    </w:p>
    <w:p w14:paraId="1224EDFA" w14:textId="77777777" w:rsidR="006C5642" w:rsidRPr="006C5642"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Управление работает во взаимодействии со средствами массовой информации: газетой «Сельская новь», и газетой «Знамя Труда», а также с информационным холдингом «6 канал». </w:t>
      </w:r>
    </w:p>
    <w:p w14:paraId="2DCA597A" w14:textId="77777777" w:rsidR="006C5642" w:rsidRPr="00C14505"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В соответствии с планом мероприятий по проведению разъяснительной работы за отчетный период в местных СМИ опубликовано 5 публикаций:</w:t>
      </w:r>
    </w:p>
    <w:p w14:paraId="46D76600" w14:textId="77777777" w:rsidR="006C5642" w:rsidRPr="00C14505" w:rsidRDefault="006C5642" w:rsidP="006C5642">
      <w:pPr>
        <w:autoSpaceDE w:val="0"/>
        <w:autoSpaceDN w:val="0"/>
        <w:adjustRightInd w:val="0"/>
        <w:spacing w:after="0" w:line="240" w:lineRule="auto"/>
        <w:ind w:firstLine="560"/>
        <w:jc w:val="both"/>
        <w:rPr>
          <w:rFonts w:ascii="Times New Roman" w:eastAsia="Times New Roman" w:hAnsi="Times New Roman" w:cs="Times New Roman"/>
          <w:kern w:val="0"/>
          <w:lang w:eastAsia="ru-RU"/>
          <w14:ligatures w14:val="none"/>
        </w:rPr>
      </w:pPr>
      <w:r w:rsidRPr="00C14505">
        <w:rPr>
          <w:rFonts w:ascii="Times New Roman" w:eastAsia="Times New Roman" w:hAnsi="Times New Roman" w:cs="Calibri"/>
          <w:color w:val="000000"/>
          <w:kern w:val="0"/>
          <w:sz w:val="22"/>
          <w:lang w:eastAsia="ru-RU"/>
          <w14:ligatures w14:val="none"/>
        </w:rPr>
        <w:t>Газета «Восточная провинция» от 16.01.2025 № 3 «Итоги года семьи»;</w:t>
      </w:r>
    </w:p>
    <w:p w14:paraId="0CD39C6B" w14:textId="77777777" w:rsidR="002965B3" w:rsidRDefault="006C5642" w:rsidP="002965B3">
      <w:pPr>
        <w:autoSpaceDE w:val="0"/>
        <w:autoSpaceDN w:val="0"/>
        <w:adjustRightInd w:val="0"/>
        <w:spacing w:after="0" w:line="240" w:lineRule="auto"/>
        <w:ind w:firstLine="560"/>
        <w:jc w:val="both"/>
        <w:rPr>
          <w:rFonts w:ascii="Times New Roman" w:eastAsia="Times New Roman" w:hAnsi="Times New Roman" w:cs="Calibri"/>
          <w:color w:val="000000"/>
          <w:kern w:val="0"/>
          <w:sz w:val="22"/>
          <w:lang w:eastAsia="ru-RU"/>
          <w14:ligatures w14:val="none"/>
        </w:rPr>
      </w:pPr>
      <w:r w:rsidRPr="002965B3">
        <w:rPr>
          <w:rFonts w:ascii="Times New Roman" w:eastAsia="Times New Roman" w:hAnsi="Times New Roman" w:cs="Calibri"/>
          <w:color w:val="000000"/>
          <w:kern w:val="0"/>
          <w:sz w:val="22"/>
          <w:lang w:eastAsia="ru-RU"/>
          <w14:ligatures w14:val="none"/>
        </w:rPr>
        <w:t xml:space="preserve">Газета «Сельская новь» от </w:t>
      </w:r>
      <w:r w:rsidR="002965B3" w:rsidRPr="002965B3">
        <w:rPr>
          <w:rFonts w:ascii="Times New Roman" w:eastAsia="Times New Roman" w:hAnsi="Times New Roman" w:cs="Calibri"/>
          <w:color w:val="000000"/>
          <w:kern w:val="0"/>
          <w:sz w:val="22"/>
          <w:lang w:eastAsia="ru-RU"/>
          <w14:ligatures w14:val="none"/>
        </w:rPr>
        <w:t>14</w:t>
      </w:r>
      <w:r w:rsidRPr="002965B3">
        <w:rPr>
          <w:rFonts w:ascii="Times New Roman" w:eastAsia="Times New Roman" w:hAnsi="Times New Roman" w:cs="Calibri"/>
          <w:color w:val="000000"/>
          <w:kern w:val="0"/>
          <w:sz w:val="22"/>
          <w:lang w:eastAsia="ru-RU"/>
          <w14:ligatures w14:val="none"/>
        </w:rPr>
        <w:t>.0</w:t>
      </w:r>
      <w:r w:rsidR="002965B3" w:rsidRPr="002965B3">
        <w:rPr>
          <w:rFonts w:ascii="Times New Roman" w:eastAsia="Times New Roman" w:hAnsi="Times New Roman" w:cs="Calibri"/>
          <w:color w:val="000000"/>
          <w:kern w:val="0"/>
          <w:sz w:val="22"/>
          <w:lang w:eastAsia="ru-RU"/>
          <w14:ligatures w14:val="none"/>
        </w:rPr>
        <w:t>8.2025 № 33</w:t>
      </w:r>
      <w:r w:rsidRPr="002965B3">
        <w:rPr>
          <w:rFonts w:ascii="Times New Roman" w:eastAsia="Times New Roman" w:hAnsi="Times New Roman" w:cs="Calibri"/>
          <w:color w:val="000000"/>
          <w:kern w:val="0"/>
          <w:sz w:val="22"/>
          <w:lang w:eastAsia="ru-RU"/>
          <w14:ligatures w14:val="none"/>
        </w:rPr>
        <w:t xml:space="preserve"> «</w:t>
      </w:r>
      <w:r w:rsidR="002965B3" w:rsidRPr="002965B3">
        <w:rPr>
          <w:rFonts w:ascii="Times New Roman" w:eastAsia="Times New Roman" w:hAnsi="Times New Roman" w:cs="Calibri"/>
          <w:color w:val="000000"/>
          <w:kern w:val="0"/>
          <w:sz w:val="22"/>
          <w:lang w:eastAsia="ru-RU"/>
          <w14:ligatures w14:val="none"/>
        </w:rPr>
        <w:t>Оплату компенсируют</w:t>
      </w:r>
      <w:r w:rsidRPr="002965B3">
        <w:rPr>
          <w:rFonts w:ascii="Times New Roman" w:eastAsia="Times New Roman" w:hAnsi="Times New Roman" w:cs="Calibri"/>
          <w:color w:val="000000"/>
          <w:kern w:val="0"/>
          <w:sz w:val="22"/>
          <w:lang w:eastAsia="ru-RU"/>
          <w14:ligatures w14:val="none"/>
        </w:rPr>
        <w:t>»</w:t>
      </w:r>
      <w:r w:rsidR="002965B3" w:rsidRPr="002965B3">
        <w:rPr>
          <w:rFonts w:ascii="Times New Roman" w:eastAsia="Times New Roman" w:hAnsi="Times New Roman" w:cs="Calibri"/>
          <w:color w:val="000000"/>
          <w:kern w:val="0"/>
          <w:sz w:val="22"/>
          <w:lang w:eastAsia="ru-RU"/>
          <w14:ligatures w14:val="none"/>
        </w:rPr>
        <w:t xml:space="preserve"> - информация о предоставлении компенсации по газификации жилых помещений.</w:t>
      </w:r>
    </w:p>
    <w:p w14:paraId="1794A81B" w14:textId="688D3914" w:rsidR="006C5642" w:rsidRPr="006C5642" w:rsidRDefault="006C5642" w:rsidP="002965B3">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w:t>
      </w:r>
      <w:r w:rsidRPr="00890976">
        <w:rPr>
          <w:rFonts w:ascii="Times New Roman" w:eastAsia="Times New Roman" w:hAnsi="Times New Roman" w:cs="Calibri"/>
          <w:color w:val="000000"/>
          <w:kern w:val="0"/>
          <w:sz w:val="22"/>
          <w:lang w:eastAsia="ru-RU"/>
          <w14:ligatures w14:val="none"/>
        </w:rPr>
        <w:t>В течение отчетного периода разработаны и распространены среди населения памятки  и буклеты (</w:t>
      </w:r>
      <w:r w:rsidR="00890976" w:rsidRPr="00890976">
        <w:rPr>
          <w:rFonts w:ascii="Times New Roman" w:eastAsia="Times New Roman" w:hAnsi="Times New Roman" w:cs="Calibri"/>
          <w:color w:val="000000"/>
          <w:kern w:val="0"/>
          <w:sz w:val="22"/>
          <w:lang w:eastAsia="ru-RU"/>
          <w14:ligatures w14:val="none"/>
        </w:rPr>
        <w:t>258</w:t>
      </w:r>
      <w:r w:rsidRPr="00890976">
        <w:rPr>
          <w:rFonts w:ascii="Times New Roman" w:eastAsia="Times New Roman" w:hAnsi="Times New Roman" w:cs="Calibri"/>
          <w:color w:val="000000"/>
          <w:kern w:val="0"/>
          <w:sz w:val="22"/>
          <w:lang w:eastAsia="ru-RU"/>
          <w14:ligatures w14:val="none"/>
        </w:rPr>
        <w:t xml:space="preserve"> шт.) по вопросам предоставления мер социальной поддержки различным льготным категориям граждан, о единой социальной карте, об электронном сертификате на приобретение ТСР,</w:t>
      </w:r>
      <w:r w:rsidR="00890976" w:rsidRPr="00890976">
        <w:rPr>
          <w:rFonts w:ascii="Times New Roman" w:eastAsia="Times New Roman" w:hAnsi="Times New Roman" w:cs="Calibri"/>
          <w:color w:val="000000"/>
          <w:kern w:val="0"/>
          <w:sz w:val="22"/>
          <w:lang w:eastAsia="ru-RU"/>
          <w14:ligatures w14:val="none"/>
        </w:rPr>
        <w:t xml:space="preserve"> об электронном сертификате на приобретение средств первой необходимости ребенку,</w:t>
      </w:r>
      <w:r w:rsidRPr="00890976">
        <w:rPr>
          <w:rFonts w:ascii="Times New Roman" w:eastAsia="Times New Roman" w:hAnsi="Times New Roman" w:cs="Calibri"/>
          <w:color w:val="000000"/>
          <w:kern w:val="0"/>
          <w:sz w:val="22"/>
          <w:lang w:eastAsia="ru-RU"/>
          <w14:ligatures w14:val="none"/>
        </w:rPr>
        <w:t xml:space="preserve"> о мерах социальной поддержки </w:t>
      </w:r>
      <w:r w:rsidR="00890976" w:rsidRPr="00890976">
        <w:rPr>
          <w:rFonts w:ascii="Times New Roman" w:eastAsia="Times New Roman" w:hAnsi="Times New Roman" w:cs="Calibri"/>
          <w:color w:val="000000"/>
          <w:kern w:val="0"/>
          <w:sz w:val="22"/>
          <w:lang w:eastAsia="ru-RU"/>
          <w14:ligatures w14:val="none"/>
        </w:rPr>
        <w:t xml:space="preserve">многодетных семей, </w:t>
      </w:r>
      <w:r w:rsidRPr="00890976">
        <w:rPr>
          <w:rFonts w:ascii="Times New Roman" w:eastAsia="Times New Roman" w:hAnsi="Times New Roman" w:cs="Calibri"/>
          <w:color w:val="000000"/>
          <w:kern w:val="0"/>
          <w:sz w:val="22"/>
          <w:lang w:eastAsia="ru-RU"/>
          <w14:ligatures w14:val="none"/>
        </w:rPr>
        <w:t>детей-сирот и детей, оставшихся без попечения родителей, и семей, принявших на воспитание детей и т.д., социальная реклама поддержки детей-сирот и детей, оставшихся без попечения родителей.</w:t>
      </w:r>
    </w:p>
    <w:p w14:paraId="3D01D8F8"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Calibri" w:eastAsia="Times New Roman" w:hAnsi="Calibri" w:cs="Calibri"/>
          <w:color w:val="000000"/>
          <w:kern w:val="0"/>
          <w:sz w:val="22"/>
          <w:lang w:eastAsia="ru-RU"/>
          <w14:ligatures w14:val="none"/>
        </w:rPr>
        <w:t>             </w:t>
      </w:r>
    </w:p>
    <w:p w14:paraId="0AED6EAD"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lang w:eastAsia="ru-RU"/>
          <w14:ligatures w14:val="none"/>
        </w:rPr>
        <w:t>Раздел 3. «Анализ отчета об исполнении бюджета субъектом бюджетной отчетности»</w:t>
      </w:r>
    </w:p>
    <w:p w14:paraId="51BB8863" w14:textId="60A25FAC"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Всего на 2025 год и на плановый период 2026 и 2027 годов утверждено бюджетных ассигнований 3</w:t>
      </w:r>
      <w:r w:rsidR="00654395">
        <w:rPr>
          <w:rFonts w:ascii="Times New Roman" w:eastAsia="Times New Roman" w:hAnsi="Times New Roman" w:cs="Calibri"/>
          <w:color w:val="000000"/>
          <w:kern w:val="0"/>
          <w:sz w:val="22"/>
          <w:lang w:eastAsia="ru-RU"/>
          <w14:ligatures w14:val="none"/>
        </w:rPr>
        <w:t>56</w:t>
      </w:r>
      <w:r w:rsidRPr="006C5642">
        <w:rPr>
          <w:rFonts w:ascii="Times New Roman" w:eastAsia="Times New Roman" w:hAnsi="Times New Roman" w:cs="Calibri"/>
          <w:color w:val="000000"/>
          <w:kern w:val="0"/>
          <w:sz w:val="22"/>
          <w:lang w:eastAsia="ru-RU"/>
          <w14:ligatures w14:val="none"/>
        </w:rPr>
        <w:t xml:space="preserve"> </w:t>
      </w:r>
      <w:r w:rsidR="00654395">
        <w:rPr>
          <w:rFonts w:ascii="Times New Roman" w:eastAsia="Times New Roman" w:hAnsi="Times New Roman" w:cs="Calibri"/>
          <w:color w:val="000000"/>
          <w:kern w:val="0"/>
          <w:sz w:val="22"/>
          <w:lang w:eastAsia="ru-RU"/>
          <w14:ligatures w14:val="none"/>
        </w:rPr>
        <w:t>892</w:t>
      </w:r>
      <w:r w:rsidRPr="006C5642">
        <w:rPr>
          <w:rFonts w:ascii="Times New Roman" w:eastAsia="Times New Roman" w:hAnsi="Times New Roman" w:cs="Calibri"/>
          <w:color w:val="000000"/>
          <w:kern w:val="0"/>
          <w:sz w:val="22"/>
          <w:lang w:eastAsia="ru-RU"/>
          <w14:ligatures w14:val="none"/>
        </w:rPr>
        <w:t> </w:t>
      </w:r>
      <w:r w:rsidR="00654395">
        <w:rPr>
          <w:rFonts w:ascii="Times New Roman" w:eastAsia="Times New Roman" w:hAnsi="Times New Roman" w:cs="Calibri"/>
          <w:color w:val="000000"/>
          <w:kern w:val="0"/>
          <w:sz w:val="22"/>
          <w:lang w:eastAsia="ru-RU"/>
          <w14:ligatures w14:val="none"/>
        </w:rPr>
        <w:t>981</w:t>
      </w:r>
      <w:r w:rsidRPr="006C5642">
        <w:rPr>
          <w:rFonts w:ascii="Times New Roman" w:eastAsia="Times New Roman" w:hAnsi="Times New Roman" w:cs="Calibri"/>
          <w:color w:val="000000"/>
          <w:kern w:val="0"/>
          <w:sz w:val="22"/>
          <w:lang w:eastAsia="ru-RU"/>
          <w14:ligatures w14:val="none"/>
        </w:rPr>
        <w:t xml:space="preserve"> руб. 00 коп., утверждено лимитов бюджетных обязательств 3</w:t>
      </w:r>
      <w:r w:rsidR="00654395">
        <w:rPr>
          <w:rFonts w:ascii="Times New Roman" w:eastAsia="Times New Roman" w:hAnsi="Times New Roman" w:cs="Calibri"/>
          <w:color w:val="000000"/>
          <w:kern w:val="0"/>
          <w:sz w:val="22"/>
          <w:lang w:eastAsia="ru-RU"/>
          <w14:ligatures w14:val="none"/>
        </w:rPr>
        <w:t>08</w:t>
      </w:r>
      <w:r w:rsidRPr="006C5642">
        <w:rPr>
          <w:rFonts w:ascii="Times New Roman" w:eastAsia="Times New Roman" w:hAnsi="Times New Roman" w:cs="Calibri"/>
          <w:color w:val="000000"/>
          <w:kern w:val="0"/>
          <w:sz w:val="22"/>
          <w:lang w:eastAsia="ru-RU"/>
          <w14:ligatures w14:val="none"/>
        </w:rPr>
        <w:t xml:space="preserve"> </w:t>
      </w:r>
      <w:r w:rsidR="00654395">
        <w:rPr>
          <w:rFonts w:ascii="Times New Roman" w:eastAsia="Times New Roman" w:hAnsi="Times New Roman" w:cs="Calibri"/>
          <w:color w:val="000000"/>
          <w:kern w:val="0"/>
          <w:sz w:val="22"/>
          <w:lang w:eastAsia="ru-RU"/>
          <w14:ligatures w14:val="none"/>
        </w:rPr>
        <w:t>117</w:t>
      </w:r>
      <w:r w:rsidRPr="006C5642">
        <w:rPr>
          <w:rFonts w:ascii="Times New Roman" w:eastAsia="Times New Roman" w:hAnsi="Times New Roman" w:cs="Calibri"/>
          <w:color w:val="000000"/>
          <w:kern w:val="0"/>
          <w:sz w:val="22"/>
          <w:lang w:eastAsia="ru-RU"/>
          <w14:ligatures w14:val="none"/>
        </w:rPr>
        <w:t xml:space="preserve"> </w:t>
      </w:r>
      <w:r w:rsidR="00654395">
        <w:rPr>
          <w:rFonts w:ascii="Times New Roman" w:eastAsia="Times New Roman" w:hAnsi="Times New Roman" w:cs="Calibri"/>
          <w:color w:val="000000"/>
          <w:kern w:val="0"/>
          <w:sz w:val="22"/>
          <w:lang w:eastAsia="ru-RU"/>
          <w14:ligatures w14:val="none"/>
        </w:rPr>
        <w:t>981</w:t>
      </w:r>
      <w:r w:rsidRPr="006C5642">
        <w:rPr>
          <w:rFonts w:ascii="Times New Roman" w:eastAsia="Times New Roman" w:hAnsi="Times New Roman" w:cs="Calibri"/>
          <w:color w:val="000000"/>
          <w:kern w:val="0"/>
          <w:sz w:val="22"/>
          <w:lang w:eastAsia="ru-RU"/>
          <w14:ligatures w14:val="none"/>
        </w:rPr>
        <w:t xml:space="preserve"> руб. 00 коп.</w:t>
      </w:r>
    </w:p>
    <w:p w14:paraId="226C17E2" w14:textId="7F07E016"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Утверждено (доведено) на 2025 год бюджетных ассигнований 1</w:t>
      </w:r>
      <w:r w:rsidR="005D0684">
        <w:rPr>
          <w:rFonts w:ascii="Times New Roman" w:eastAsia="Times New Roman" w:hAnsi="Times New Roman" w:cs="Calibri"/>
          <w:color w:val="000000"/>
          <w:kern w:val="0"/>
          <w:sz w:val="22"/>
          <w:lang w:eastAsia="ru-RU"/>
          <w14:ligatures w14:val="none"/>
        </w:rPr>
        <w:t>05</w:t>
      </w:r>
      <w:r w:rsidRPr="006C5642">
        <w:rPr>
          <w:rFonts w:ascii="Times New Roman" w:eastAsia="Times New Roman" w:hAnsi="Times New Roman" w:cs="Calibri"/>
          <w:color w:val="000000"/>
          <w:kern w:val="0"/>
          <w:sz w:val="22"/>
          <w:lang w:eastAsia="ru-RU"/>
          <w14:ligatures w14:val="none"/>
        </w:rPr>
        <w:t> </w:t>
      </w:r>
      <w:r w:rsidR="005D0684">
        <w:rPr>
          <w:rFonts w:ascii="Times New Roman" w:eastAsia="Times New Roman" w:hAnsi="Times New Roman" w:cs="Calibri"/>
          <w:color w:val="000000"/>
          <w:kern w:val="0"/>
          <w:sz w:val="22"/>
          <w:lang w:eastAsia="ru-RU"/>
          <w14:ligatures w14:val="none"/>
        </w:rPr>
        <w:t>769</w:t>
      </w:r>
      <w:r w:rsidRPr="006C5642">
        <w:rPr>
          <w:rFonts w:ascii="Times New Roman" w:eastAsia="Times New Roman" w:hAnsi="Times New Roman" w:cs="Calibri"/>
          <w:color w:val="000000"/>
          <w:kern w:val="0"/>
          <w:sz w:val="22"/>
          <w:lang w:eastAsia="ru-RU"/>
          <w14:ligatures w14:val="none"/>
        </w:rPr>
        <w:t> </w:t>
      </w:r>
      <w:r w:rsidR="005D0684">
        <w:rPr>
          <w:rFonts w:ascii="Times New Roman" w:eastAsia="Times New Roman" w:hAnsi="Times New Roman" w:cs="Calibri"/>
          <w:color w:val="000000"/>
          <w:kern w:val="0"/>
          <w:sz w:val="22"/>
          <w:lang w:eastAsia="ru-RU"/>
          <w14:ligatures w14:val="none"/>
        </w:rPr>
        <w:t>617</w:t>
      </w:r>
      <w:r w:rsidRPr="006C5642">
        <w:rPr>
          <w:rFonts w:ascii="Times New Roman" w:eastAsia="Times New Roman" w:hAnsi="Times New Roman" w:cs="Calibri"/>
          <w:color w:val="000000"/>
          <w:kern w:val="0"/>
          <w:sz w:val="22"/>
          <w:lang w:eastAsia="ru-RU"/>
          <w14:ligatures w14:val="none"/>
        </w:rPr>
        <w:t xml:space="preserve"> руб. 00 коп., лимитов бюджетных обязательств </w:t>
      </w:r>
      <w:r w:rsidR="005D0684">
        <w:rPr>
          <w:rFonts w:ascii="Times New Roman" w:eastAsia="Times New Roman" w:hAnsi="Times New Roman" w:cs="Calibri"/>
          <w:color w:val="000000"/>
          <w:kern w:val="0"/>
          <w:sz w:val="22"/>
          <w:lang w:eastAsia="ru-RU"/>
          <w14:ligatures w14:val="none"/>
        </w:rPr>
        <w:t>96</w:t>
      </w:r>
      <w:r w:rsidRPr="006C5642">
        <w:rPr>
          <w:rFonts w:ascii="Times New Roman" w:eastAsia="Times New Roman" w:hAnsi="Times New Roman" w:cs="Calibri"/>
          <w:color w:val="000000"/>
          <w:kern w:val="0"/>
          <w:sz w:val="22"/>
          <w:lang w:eastAsia="ru-RU"/>
          <w14:ligatures w14:val="none"/>
        </w:rPr>
        <w:t xml:space="preserve"> </w:t>
      </w:r>
      <w:r w:rsidR="005D0684">
        <w:rPr>
          <w:rFonts w:ascii="Times New Roman" w:eastAsia="Times New Roman" w:hAnsi="Times New Roman" w:cs="Calibri"/>
          <w:color w:val="000000"/>
          <w:kern w:val="0"/>
          <w:sz w:val="22"/>
          <w:lang w:eastAsia="ru-RU"/>
          <w14:ligatures w14:val="none"/>
        </w:rPr>
        <w:t>892</w:t>
      </w:r>
      <w:r w:rsidRPr="006C5642">
        <w:rPr>
          <w:rFonts w:ascii="Times New Roman" w:eastAsia="Times New Roman" w:hAnsi="Times New Roman" w:cs="Calibri"/>
          <w:color w:val="000000"/>
          <w:kern w:val="0"/>
          <w:sz w:val="22"/>
          <w:lang w:eastAsia="ru-RU"/>
          <w14:ligatures w14:val="none"/>
        </w:rPr>
        <w:t> </w:t>
      </w:r>
      <w:r w:rsidR="005D0684">
        <w:rPr>
          <w:rFonts w:ascii="Times New Roman" w:eastAsia="Times New Roman" w:hAnsi="Times New Roman" w:cs="Calibri"/>
          <w:color w:val="000000"/>
          <w:kern w:val="0"/>
          <w:sz w:val="22"/>
          <w:lang w:eastAsia="ru-RU"/>
          <w14:ligatures w14:val="none"/>
        </w:rPr>
        <w:t>617</w:t>
      </w:r>
      <w:r w:rsidRPr="006C5642">
        <w:rPr>
          <w:rFonts w:ascii="Times New Roman" w:eastAsia="Times New Roman" w:hAnsi="Times New Roman" w:cs="Calibri"/>
          <w:color w:val="000000"/>
          <w:kern w:val="0"/>
          <w:sz w:val="22"/>
          <w:lang w:eastAsia="ru-RU"/>
          <w14:ligatures w14:val="none"/>
        </w:rPr>
        <w:t xml:space="preserve"> руб. 00 коп., исполнено по состоянию на 01 </w:t>
      </w:r>
      <w:r w:rsidR="005D0684">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 xml:space="preserve">я 2025 года </w:t>
      </w:r>
      <w:r w:rsidR="005D0684">
        <w:rPr>
          <w:rFonts w:ascii="Times New Roman" w:eastAsia="Times New Roman" w:hAnsi="Times New Roman" w:cs="Calibri"/>
          <w:color w:val="000000"/>
          <w:kern w:val="0"/>
          <w:sz w:val="22"/>
          <w:lang w:eastAsia="ru-RU"/>
          <w14:ligatures w14:val="none"/>
        </w:rPr>
        <w:t>80</w:t>
      </w:r>
      <w:r w:rsidRPr="006C5642">
        <w:rPr>
          <w:rFonts w:ascii="Times New Roman" w:eastAsia="Times New Roman" w:hAnsi="Times New Roman" w:cs="Calibri"/>
          <w:color w:val="000000"/>
          <w:kern w:val="0"/>
          <w:sz w:val="22"/>
          <w:lang w:eastAsia="ru-RU"/>
          <w14:ligatures w14:val="none"/>
        </w:rPr>
        <w:t> </w:t>
      </w:r>
      <w:r w:rsidR="005D0684">
        <w:rPr>
          <w:rFonts w:ascii="Times New Roman" w:eastAsia="Times New Roman" w:hAnsi="Times New Roman" w:cs="Calibri"/>
          <w:color w:val="000000"/>
          <w:kern w:val="0"/>
          <w:sz w:val="22"/>
          <w:lang w:eastAsia="ru-RU"/>
          <w14:ligatures w14:val="none"/>
        </w:rPr>
        <w:t>512</w:t>
      </w:r>
      <w:r w:rsidRPr="006C5642">
        <w:rPr>
          <w:rFonts w:ascii="Times New Roman" w:eastAsia="Times New Roman" w:hAnsi="Times New Roman" w:cs="Calibri"/>
          <w:color w:val="000000"/>
          <w:kern w:val="0"/>
          <w:sz w:val="22"/>
          <w:lang w:eastAsia="ru-RU"/>
          <w14:ligatures w14:val="none"/>
        </w:rPr>
        <w:t> </w:t>
      </w:r>
      <w:r w:rsidR="005D0684">
        <w:rPr>
          <w:rFonts w:ascii="Times New Roman" w:eastAsia="Times New Roman" w:hAnsi="Times New Roman" w:cs="Calibri"/>
          <w:color w:val="000000"/>
          <w:kern w:val="0"/>
          <w:sz w:val="22"/>
          <w:lang w:eastAsia="ru-RU"/>
          <w14:ligatures w14:val="none"/>
        </w:rPr>
        <w:t>925</w:t>
      </w:r>
      <w:r w:rsidRPr="006C5642">
        <w:rPr>
          <w:rFonts w:ascii="Times New Roman" w:eastAsia="Times New Roman" w:hAnsi="Times New Roman" w:cs="Calibri"/>
          <w:color w:val="000000"/>
          <w:kern w:val="0"/>
          <w:sz w:val="22"/>
          <w:lang w:eastAsia="ru-RU"/>
          <w14:ligatures w14:val="none"/>
        </w:rPr>
        <w:t xml:space="preserve"> руб. </w:t>
      </w:r>
      <w:r w:rsidR="005D0684">
        <w:rPr>
          <w:rFonts w:ascii="Times New Roman" w:eastAsia="Times New Roman" w:hAnsi="Times New Roman" w:cs="Calibri"/>
          <w:color w:val="000000"/>
          <w:kern w:val="0"/>
          <w:sz w:val="22"/>
          <w:lang w:eastAsia="ru-RU"/>
          <w14:ligatures w14:val="none"/>
        </w:rPr>
        <w:t>04</w:t>
      </w:r>
      <w:r w:rsidRPr="006C5642">
        <w:rPr>
          <w:rFonts w:ascii="Times New Roman" w:eastAsia="Times New Roman" w:hAnsi="Times New Roman" w:cs="Calibri"/>
          <w:color w:val="000000"/>
          <w:kern w:val="0"/>
          <w:sz w:val="22"/>
          <w:lang w:eastAsia="ru-RU"/>
          <w14:ligatures w14:val="none"/>
        </w:rPr>
        <w:t xml:space="preserve"> коп. Процент исполнения составил </w:t>
      </w:r>
      <w:r w:rsidR="005D0684">
        <w:rPr>
          <w:rFonts w:ascii="Times New Roman" w:eastAsia="Times New Roman" w:hAnsi="Times New Roman" w:cs="Calibri"/>
          <w:color w:val="000000"/>
          <w:kern w:val="0"/>
          <w:sz w:val="22"/>
          <w:lang w:eastAsia="ru-RU"/>
          <w14:ligatures w14:val="none"/>
        </w:rPr>
        <w:t>76</w:t>
      </w:r>
      <w:r w:rsidRPr="006C5642">
        <w:rPr>
          <w:rFonts w:ascii="Times New Roman" w:eastAsia="Times New Roman" w:hAnsi="Times New Roman" w:cs="Calibri"/>
          <w:color w:val="000000"/>
          <w:kern w:val="0"/>
          <w:sz w:val="22"/>
          <w:lang w:eastAsia="ru-RU"/>
          <w14:ligatures w14:val="none"/>
        </w:rPr>
        <w:t>,</w:t>
      </w:r>
      <w:r w:rsidR="005D0684">
        <w:rPr>
          <w:rFonts w:ascii="Times New Roman" w:eastAsia="Times New Roman" w:hAnsi="Times New Roman" w:cs="Calibri"/>
          <w:color w:val="000000"/>
          <w:kern w:val="0"/>
          <w:sz w:val="22"/>
          <w:lang w:eastAsia="ru-RU"/>
          <w14:ligatures w14:val="none"/>
        </w:rPr>
        <w:t>12</w:t>
      </w:r>
      <w:r w:rsidRPr="006C5642">
        <w:rPr>
          <w:rFonts w:ascii="Times New Roman" w:eastAsia="Times New Roman" w:hAnsi="Times New Roman" w:cs="Calibri"/>
          <w:color w:val="000000"/>
          <w:kern w:val="0"/>
          <w:sz w:val="22"/>
          <w:lang w:eastAsia="ru-RU"/>
          <w14:ligatures w14:val="none"/>
        </w:rPr>
        <w:t xml:space="preserve"> %.</w:t>
      </w:r>
    </w:p>
    <w:p w14:paraId="27DCEB6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Финансовое обеспечение деятельности Управления осуществляется за счет средств бюджета Свердловской области и на основании бюджетной сметы, составленной в соответствии с приказом Министерства социальной политики Свердловской области от 25.02.2019 № 49 «Об утверждении Порядка составления, утверждения и ведения бюджетной сметы Министерства </w:t>
      </w:r>
      <w:r w:rsidRPr="006C5642">
        <w:rPr>
          <w:rFonts w:ascii="Times New Roman" w:eastAsia="Times New Roman" w:hAnsi="Times New Roman" w:cs="Calibri"/>
          <w:color w:val="000000"/>
          <w:kern w:val="0"/>
          <w:sz w:val="22"/>
          <w:lang w:eastAsia="ru-RU"/>
          <w14:ligatures w14:val="none"/>
        </w:rPr>
        <w:lastRenderedPageBreak/>
        <w:t>социальной политики Свердловской области, бюджетных смет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w:t>
      </w:r>
    </w:p>
    <w:p w14:paraId="613EBD81" w14:textId="622ECE38"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Предусмотрено бюджетной сметой на 2025 год </w:t>
      </w:r>
      <w:r w:rsidR="004D5DD2">
        <w:rPr>
          <w:rFonts w:ascii="Times New Roman" w:eastAsia="Times New Roman" w:hAnsi="Times New Roman" w:cs="Calibri"/>
          <w:color w:val="000000"/>
          <w:kern w:val="0"/>
          <w:sz w:val="22"/>
          <w:lang w:eastAsia="ru-RU"/>
          <w14:ligatures w14:val="none"/>
        </w:rPr>
        <w:t>50</w:t>
      </w:r>
      <w:r w:rsidRPr="006C5642">
        <w:rPr>
          <w:rFonts w:ascii="Times New Roman" w:eastAsia="Times New Roman" w:hAnsi="Times New Roman" w:cs="Calibri"/>
          <w:color w:val="000000"/>
          <w:kern w:val="0"/>
          <w:sz w:val="22"/>
          <w:lang w:eastAsia="ru-RU"/>
          <w14:ligatures w14:val="none"/>
        </w:rPr>
        <w:t> </w:t>
      </w:r>
      <w:r w:rsidR="004D5DD2">
        <w:rPr>
          <w:rFonts w:ascii="Times New Roman" w:eastAsia="Times New Roman" w:hAnsi="Times New Roman" w:cs="Calibri"/>
          <w:color w:val="000000"/>
          <w:kern w:val="0"/>
          <w:sz w:val="22"/>
          <w:lang w:eastAsia="ru-RU"/>
          <w14:ligatures w14:val="none"/>
        </w:rPr>
        <w:t>153</w:t>
      </w:r>
      <w:r w:rsidRPr="006C5642">
        <w:rPr>
          <w:rFonts w:ascii="Times New Roman" w:eastAsia="Times New Roman" w:hAnsi="Times New Roman" w:cs="Calibri"/>
          <w:color w:val="000000"/>
          <w:kern w:val="0"/>
          <w:sz w:val="22"/>
          <w:lang w:eastAsia="ru-RU"/>
          <w14:ligatures w14:val="none"/>
        </w:rPr>
        <w:t xml:space="preserve"> 105 руб. 00 коп., исполнено </w:t>
      </w:r>
      <w:r w:rsidR="004D5DD2">
        <w:rPr>
          <w:rFonts w:ascii="Times New Roman" w:eastAsia="Times New Roman" w:hAnsi="Times New Roman" w:cs="Calibri"/>
          <w:color w:val="000000"/>
          <w:kern w:val="0"/>
          <w:sz w:val="22"/>
          <w:lang w:eastAsia="ru-RU"/>
          <w14:ligatures w14:val="none"/>
        </w:rPr>
        <w:t>40</w:t>
      </w:r>
      <w:r w:rsidRPr="006C5642">
        <w:rPr>
          <w:rFonts w:ascii="Times New Roman" w:eastAsia="Times New Roman" w:hAnsi="Times New Roman" w:cs="Calibri"/>
          <w:color w:val="000000"/>
          <w:kern w:val="0"/>
          <w:sz w:val="22"/>
          <w:lang w:eastAsia="ru-RU"/>
          <w14:ligatures w14:val="none"/>
        </w:rPr>
        <w:t> </w:t>
      </w:r>
      <w:r w:rsidR="004D5DD2">
        <w:rPr>
          <w:rFonts w:ascii="Times New Roman" w:eastAsia="Times New Roman" w:hAnsi="Times New Roman" w:cs="Calibri"/>
          <w:color w:val="000000"/>
          <w:kern w:val="0"/>
          <w:sz w:val="22"/>
          <w:lang w:eastAsia="ru-RU"/>
          <w14:ligatures w14:val="none"/>
        </w:rPr>
        <w:t>829</w:t>
      </w:r>
      <w:r w:rsidRPr="006C5642">
        <w:rPr>
          <w:rFonts w:ascii="Times New Roman" w:eastAsia="Times New Roman" w:hAnsi="Times New Roman" w:cs="Calibri"/>
          <w:color w:val="000000"/>
          <w:kern w:val="0"/>
          <w:sz w:val="22"/>
          <w:lang w:eastAsia="ru-RU"/>
          <w14:ligatures w14:val="none"/>
        </w:rPr>
        <w:t> </w:t>
      </w:r>
      <w:r w:rsidR="004D5DD2">
        <w:rPr>
          <w:rFonts w:ascii="Times New Roman" w:eastAsia="Times New Roman" w:hAnsi="Times New Roman" w:cs="Calibri"/>
          <w:color w:val="000000"/>
          <w:kern w:val="0"/>
          <w:sz w:val="22"/>
          <w:lang w:eastAsia="ru-RU"/>
          <w14:ligatures w14:val="none"/>
        </w:rPr>
        <w:t>926</w:t>
      </w:r>
      <w:r w:rsidRPr="006C5642">
        <w:rPr>
          <w:rFonts w:ascii="Times New Roman" w:eastAsia="Times New Roman" w:hAnsi="Times New Roman" w:cs="Calibri"/>
          <w:color w:val="000000"/>
          <w:kern w:val="0"/>
          <w:sz w:val="22"/>
          <w:lang w:eastAsia="ru-RU"/>
          <w14:ligatures w14:val="none"/>
        </w:rPr>
        <w:t xml:space="preserve"> руб. </w:t>
      </w:r>
      <w:r w:rsidR="004D5DD2">
        <w:rPr>
          <w:rFonts w:ascii="Times New Roman" w:eastAsia="Times New Roman" w:hAnsi="Times New Roman" w:cs="Calibri"/>
          <w:color w:val="000000"/>
          <w:kern w:val="0"/>
          <w:sz w:val="22"/>
          <w:lang w:eastAsia="ru-RU"/>
          <w14:ligatures w14:val="none"/>
        </w:rPr>
        <w:t>1</w:t>
      </w:r>
      <w:r w:rsidRPr="006C5642">
        <w:rPr>
          <w:rFonts w:ascii="Times New Roman" w:eastAsia="Times New Roman" w:hAnsi="Times New Roman" w:cs="Calibri"/>
          <w:color w:val="000000"/>
          <w:kern w:val="0"/>
          <w:sz w:val="22"/>
          <w:lang w:eastAsia="ru-RU"/>
          <w14:ligatures w14:val="none"/>
        </w:rPr>
        <w:t xml:space="preserve">3 коп., что составляет </w:t>
      </w:r>
      <w:r w:rsidR="008E1971">
        <w:rPr>
          <w:rFonts w:ascii="Times New Roman" w:eastAsia="Times New Roman" w:hAnsi="Times New Roman" w:cs="Calibri"/>
          <w:color w:val="000000"/>
          <w:kern w:val="0"/>
          <w:sz w:val="22"/>
          <w:lang w:eastAsia="ru-RU"/>
          <w14:ligatures w14:val="none"/>
        </w:rPr>
        <w:t>81</w:t>
      </w:r>
      <w:r w:rsidRPr="006C5642">
        <w:rPr>
          <w:rFonts w:ascii="Times New Roman" w:eastAsia="Times New Roman" w:hAnsi="Times New Roman" w:cs="Calibri"/>
          <w:color w:val="000000"/>
          <w:kern w:val="0"/>
          <w:sz w:val="22"/>
          <w:lang w:eastAsia="ru-RU"/>
          <w14:ligatures w14:val="none"/>
        </w:rPr>
        <w:t>,</w:t>
      </w:r>
      <w:r w:rsidR="008E1971">
        <w:rPr>
          <w:rFonts w:ascii="Times New Roman" w:eastAsia="Times New Roman" w:hAnsi="Times New Roman" w:cs="Calibri"/>
          <w:color w:val="000000"/>
          <w:kern w:val="0"/>
          <w:sz w:val="22"/>
          <w:lang w:eastAsia="ru-RU"/>
          <w14:ligatures w14:val="none"/>
        </w:rPr>
        <w:t>41</w:t>
      </w:r>
      <w:r w:rsidRPr="006C5642">
        <w:rPr>
          <w:rFonts w:ascii="Times New Roman" w:eastAsia="Times New Roman" w:hAnsi="Times New Roman" w:cs="Calibri"/>
          <w:color w:val="000000"/>
          <w:kern w:val="0"/>
          <w:sz w:val="22"/>
          <w:lang w:eastAsia="ru-RU"/>
          <w14:ligatures w14:val="none"/>
        </w:rPr>
        <w:t xml:space="preserve"> %.</w:t>
      </w:r>
    </w:p>
    <w:p w14:paraId="3EF8F2D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Расходование бюджетных средств производится своевременно и по целевому назначению.</w:t>
      </w:r>
    </w:p>
    <w:p w14:paraId="6F88773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Предпринимательскую деятельность управление не осуществляет, доходов не имеет.</w:t>
      </w:r>
    </w:p>
    <w:p w14:paraId="6153899F" w14:textId="77EF21D1" w:rsidR="006C5642" w:rsidRPr="006C5642" w:rsidRDefault="00320967"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Pr>
          <w:rFonts w:ascii="Times New Roman" w:eastAsia="Times New Roman" w:hAnsi="Times New Roman" w:cs="Calibri"/>
          <w:color w:val="000000"/>
          <w:kern w:val="0"/>
          <w:sz w:val="22"/>
          <w:lang w:eastAsia="ru-RU"/>
          <w14:ligatures w14:val="none"/>
        </w:rPr>
        <w:t>За 9 месяцев</w:t>
      </w:r>
      <w:r w:rsidR="006C5642" w:rsidRPr="006C5642">
        <w:rPr>
          <w:rFonts w:ascii="Times New Roman" w:eastAsia="Times New Roman" w:hAnsi="Times New Roman" w:cs="Calibri"/>
          <w:color w:val="000000"/>
          <w:kern w:val="0"/>
          <w:sz w:val="22"/>
          <w:lang w:eastAsia="ru-RU"/>
          <w14:ligatures w14:val="none"/>
        </w:rPr>
        <w:t xml:space="preserve"> 2025 года Управлению в соответствии с постановлением Правительства Свердловской области от 05.07.2017 года № 480-ПП «Об утверждении государственной программы Свердловской области «Социальная поддержка и социальное обслуживание населения Свердловской области» утверждено: </w:t>
      </w:r>
      <w:r>
        <w:rPr>
          <w:rFonts w:ascii="Times New Roman" w:eastAsia="Times New Roman" w:hAnsi="Times New Roman" w:cs="Calibri"/>
          <w:color w:val="000000"/>
          <w:kern w:val="0"/>
          <w:sz w:val="22"/>
          <w:lang w:eastAsia="ru-RU"/>
          <w14:ligatures w14:val="none"/>
        </w:rPr>
        <w:t>56 939</w:t>
      </w:r>
      <w:r w:rsidR="006C5642" w:rsidRPr="006C5642">
        <w:rPr>
          <w:rFonts w:ascii="Times New Roman" w:eastAsia="Times New Roman" w:hAnsi="Times New Roman" w:cs="Calibri"/>
          <w:color w:val="000000"/>
          <w:kern w:val="0"/>
          <w:sz w:val="22"/>
          <w:lang w:eastAsia="ru-RU"/>
          <w14:ligatures w14:val="none"/>
        </w:rPr>
        <w:t> </w:t>
      </w:r>
      <w:r>
        <w:rPr>
          <w:rFonts w:ascii="Times New Roman" w:eastAsia="Times New Roman" w:hAnsi="Times New Roman" w:cs="Calibri"/>
          <w:color w:val="000000"/>
          <w:kern w:val="0"/>
          <w:sz w:val="22"/>
          <w:lang w:eastAsia="ru-RU"/>
          <w14:ligatures w14:val="none"/>
        </w:rPr>
        <w:t>512</w:t>
      </w:r>
      <w:r w:rsidR="006C5642" w:rsidRPr="006C5642">
        <w:rPr>
          <w:rFonts w:ascii="Times New Roman" w:eastAsia="Times New Roman" w:hAnsi="Times New Roman" w:cs="Calibri"/>
          <w:color w:val="000000"/>
          <w:kern w:val="0"/>
          <w:sz w:val="22"/>
          <w:lang w:eastAsia="ru-RU"/>
          <w14:ligatures w14:val="none"/>
        </w:rPr>
        <w:t xml:space="preserve"> руб. 00 коп., исполнено: </w:t>
      </w:r>
      <w:r>
        <w:rPr>
          <w:rFonts w:ascii="Times New Roman" w:eastAsia="Times New Roman" w:hAnsi="Times New Roman" w:cs="Calibri"/>
          <w:color w:val="000000"/>
          <w:kern w:val="0"/>
          <w:sz w:val="22"/>
          <w:lang w:eastAsia="ru-RU"/>
          <w14:ligatures w14:val="none"/>
        </w:rPr>
        <w:t>41</w:t>
      </w:r>
      <w:r w:rsidR="006C5642" w:rsidRPr="006C5642">
        <w:rPr>
          <w:rFonts w:ascii="Times New Roman" w:eastAsia="Times New Roman" w:hAnsi="Times New Roman" w:cs="Calibri"/>
          <w:color w:val="000000"/>
          <w:kern w:val="0"/>
          <w:sz w:val="22"/>
          <w:lang w:eastAsia="ru-RU"/>
          <w14:ligatures w14:val="none"/>
        </w:rPr>
        <w:t> </w:t>
      </w:r>
      <w:r>
        <w:rPr>
          <w:rFonts w:ascii="Times New Roman" w:eastAsia="Times New Roman" w:hAnsi="Times New Roman" w:cs="Calibri"/>
          <w:color w:val="000000"/>
          <w:kern w:val="0"/>
          <w:sz w:val="22"/>
          <w:lang w:eastAsia="ru-RU"/>
          <w14:ligatures w14:val="none"/>
        </w:rPr>
        <w:t>005</w:t>
      </w:r>
      <w:r w:rsidR="006C5642" w:rsidRPr="006C5642">
        <w:rPr>
          <w:rFonts w:ascii="Times New Roman" w:eastAsia="Times New Roman" w:hAnsi="Times New Roman" w:cs="Calibri"/>
          <w:color w:val="000000"/>
          <w:kern w:val="0"/>
          <w:sz w:val="22"/>
          <w:lang w:eastAsia="ru-RU"/>
          <w14:ligatures w14:val="none"/>
        </w:rPr>
        <w:t> </w:t>
      </w:r>
      <w:r>
        <w:rPr>
          <w:rFonts w:ascii="Times New Roman" w:eastAsia="Times New Roman" w:hAnsi="Times New Roman" w:cs="Calibri"/>
          <w:color w:val="000000"/>
          <w:kern w:val="0"/>
          <w:sz w:val="22"/>
          <w:lang w:eastAsia="ru-RU"/>
          <w14:ligatures w14:val="none"/>
        </w:rPr>
        <w:t>998</w:t>
      </w:r>
      <w:r w:rsidR="006C5642" w:rsidRPr="006C5642">
        <w:rPr>
          <w:rFonts w:ascii="Times New Roman" w:eastAsia="Times New Roman" w:hAnsi="Times New Roman" w:cs="Calibri"/>
          <w:color w:val="000000"/>
          <w:kern w:val="0"/>
          <w:sz w:val="22"/>
          <w:lang w:eastAsia="ru-RU"/>
          <w14:ligatures w14:val="none"/>
        </w:rPr>
        <w:t xml:space="preserve"> руб. </w:t>
      </w:r>
      <w:r>
        <w:rPr>
          <w:rFonts w:ascii="Times New Roman" w:eastAsia="Times New Roman" w:hAnsi="Times New Roman" w:cs="Calibri"/>
          <w:color w:val="000000"/>
          <w:kern w:val="0"/>
          <w:sz w:val="22"/>
          <w:lang w:eastAsia="ru-RU"/>
          <w14:ligatures w14:val="none"/>
        </w:rPr>
        <w:t>91</w:t>
      </w:r>
      <w:r w:rsidR="006C5642" w:rsidRPr="006C5642">
        <w:rPr>
          <w:rFonts w:ascii="Times New Roman" w:eastAsia="Times New Roman" w:hAnsi="Times New Roman" w:cs="Calibri"/>
          <w:color w:val="000000"/>
          <w:kern w:val="0"/>
          <w:sz w:val="22"/>
          <w:lang w:eastAsia="ru-RU"/>
          <w14:ligatures w14:val="none"/>
        </w:rPr>
        <w:t xml:space="preserve"> коп., процент исполнения составил </w:t>
      </w:r>
      <w:r w:rsidR="00EF6236">
        <w:rPr>
          <w:rFonts w:ascii="Times New Roman" w:eastAsia="Times New Roman" w:hAnsi="Times New Roman" w:cs="Calibri"/>
          <w:color w:val="000000"/>
          <w:kern w:val="0"/>
          <w:sz w:val="22"/>
          <w:lang w:eastAsia="ru-RU"/>
          <w14:ligatures w14:val="none"/>
        </w:rPr>
        <w:t>72</w:t>
      </w:r>
      <w:r w:rsidR="006C5642" w:rsidRPr="006C5642">
        <w:rPr>
          <w:rFonts w:ascii="Times New Roman" w:eastAsia="Times New Roman" w:hAnsi="Times New Roman" w:cs="Calibri"/>
          <w:color w:val="000000"/>
          <w:kern w:val="0"/>
          <w:sz w:val="22"/>
          <w:lang w:eastAsia="ru-RU"/>
          <w14:ligatures w14:val="none"/>
        </w:rPr>
        <w:t>,0</w:t>
      </w:r>
      <w:r w:rsidR="00EF6236">
        <w:rPr>
          <w:rFonts w:ascii="Times New Roman" w:eastAsia="Times New Roman" w:hAnsi="Times New Roman" w:cs="Calibri"/>
          <w:color w:val="000000"/>
          <w:kern w:val="0"/>
          <w:sz w:val="22"/>
          <w:lang w:eastAsia="ru-RU"/>
          <w14:ligatures w14:val="none"/>
        </w:rPr>
        <w:t>2</w:t>
      </w:r>
      <w:r w:rsidR="006C5642" w:rsidRPr="006C5642">
        <w:rPr>
          <w:rFonts w:ascii="Times New Roman" w:eastAsia="Times New Roman" w:hAnsi="Times New Roman" w:cs="Calibri"/>
          <w:color w:val="000000"/>
          <w:kern w:val="0"/>
          <w:sz w:val="22"/>
          <w:lang w:eastAsia="ru-RU"/>
          <w14:ligatures w14:val="none"/>
        </w:rPr>
        <w:t xml:space="preserve"> %.  </w:t>
      </w:r>
    </w:p>
    <w:p w14:paraId="5CD37B97" w14:textId="37E1271E" w:rsidR="006C5642" w:rsidRPr="006C5642" w:rsidRDefault="00CC1891"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Pr>
          <w:rFonts w:ascii="Times New Roman" w:eastAsia="Times New Roman" w:hAnsi="Times New Roman" w:cs="Calibri"/>
          <w:color w:val="000000"/>
          <w:kern w:val="0"/>
          <w:sz w:val="22"/>
          <w:lang w:eastAsia="ru-RU"/>
          <w14:ligatures w14:val="none"/>
        </w:rPr>
        <w:t>За 9 месяцев</w:t>
      </w:r>
      <w:r w:rsidR="006C5642" w:rsidRPr="006C5642">
        <w:rPr>
          <w:rFonts w:ascii="Times New Roman" w:eastAsia="Times New Roman" w:hAnsi="Times New Roman" w:cs="Calibri"/>
          <w:color w:val="000000"/>
          <w:kern w:val="0"/>
          <w:sz w:val="22"/>
          <w:lang w:eastAsia="ru-RU"/>
          <w14:ligatures w14:val="none"/>
        </w:rPr>
        <w:t xml:space="preserve"> 2025 года Управлению в соответствии с постановлением Правительства Свердловской области от 22.01.2014 № 23-ПП «Об утверждении комплексной программы Свердловской области «Доступная среда»» выделены денежные средства в сумме 1 600 000 руб. 00 коп. на приобретение двух кресел-колясок, с электродвигателем, управляемая пациентом/сопровождающим лицом, с электронным управлением, нескладная. Проведен электронный аукцион, заключен государственный контракт № 0162200011825000005 от 25.04.2025 года. Экономии нет. </w:t>
      </w:r>
    </w:p>
    <w:p w14:paraId="38394019" w14:textId="14431D91" w:rsidR="006C5642" w:rsidRPr="006C5642" w:rsidRDefault="00CC1891"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Pr>
          <w:rFonts w:ascii="Times New Roman" w:eastAsia="Times New Roman" w:hAnsi="Times New Roman" w:cs="Calibri"/>
          <w:color w:val="000000"/>
          <w:kern w:val="0"/>
          <w:sz w:val="22"/>
          <w:lang w:eastAsia="ru-RU"/>
          <w14:ligatures w14:val="none"/>
        </w:rPr>
        <w:t>За 9 месяцев</w:t>
      </w:r>
      <w:r w:rsidR="006C5642" w:rsidRPr="006C5642">
        <w:rPr>
          <w:rFonts w:ascii="Times New Roman" w:eastAsia="Times New Roman" w:hAnsi="Times New Roman" w:cs="Calibri"/>
          <w:color w:val="000000"/>
          <w:kern w:val="0"/>
          <w:sz w:val="22"/>
          <w:lang w:eastAsia="ru-RU"/>
          <w14:ligatures w14:val="none"/>
        </w:rPr>
        <w:t xml:space="preserve"> 2025 года Управлению по целевой статье 1540152200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на укрепление материально-технической базы выделены лимиты бюджетных обязательств 171 000 руб. 00 коп., денежные средства освоены в полном объеме.</w:t>
      </w:r>
    </w:p>
    <w:p w14:paraId="075CDCAC"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Принятие бюджетных обязательств (денежных обязательств) осуществляется строго в пределах утвержденных бюджетных ассигнований (лимитов бюджетных обязательств).</w:t>
      </w:r>
    </w:p>
    <w:p w14:paraId="108A60F1" w14:textId="086938F1" w:rsidR="006C5642" w:rsidRPr="006C5642" w:rsidRDefault="00CC1891"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Pr>
          <w:rFonts w:ascii="Times New Roman" w:eastAsia="Times New Roman" w:hAnsi="Times New Roman" w:cs="Calibri"/>
          <w:color w:val="000000"/>
          <w:kern w:val="0"/>
          <w:sz w:val="22"/>
          <w:lang w:eastAsia="ru-RU"/>
          <w14:ligatures w14:val="none"/>
        </w:rPr>
        <w:t>За 9 месяцев</w:t>
      </w:r>
      <w:r w:rsidR="006C5642" w:rsidRPr="006C5642">
        <w:rPr>
          <w:rFonts w:ascii="Times New Roman" w:eastAsia="Times New Roman" w:hAnsi="Times New Roman" w:cs="Calibri"/>
          <w:color w:val="000000"/>
          <w:kern w:val="0"/>
          <w:sz w:val="22"/>
          <w:lang w:eastAsia="ru-RU"/>
          <w14:ligatures w14:val="none"/>
        </w:rPr>
        <w:t xml:space="preserve"> 2025 году приняты бюджетные обязательства на сумму 1</w:t>
      </w:r>
      <w:r>
        <w:rPr>
          <w:rFonts w:ascii="Times New Roman" w:eastAsia="Times New Roman" w:hAnsi="Times New Roman" w:cs="Calibri"/>
          <w:color w:val="000000"/>
          <w:kern w:val="0"/>
          <w:sz w:val="22"/>
          <w:lang w:eastAsia="ru-RU"/>
          <w14:ligatures w14:val="none"/>
        </w:rPr>
        <w:t>03</w:t>
      </w:r>
      <w:r w:rsidR="006C5642" w:rsidRPr="006C5642">
        <w:rPr>
          <w:rFonts w:ascii="Times New Roman" w:eastAsia="Times New Roman" w:hAnsi="Times New Roman" w:cs="Calibri"/>
          <w:color w:val="000000"/>
          <w:kern w:val="0"/>
          <w:sz w:val="22"/>
          <w:lang w:eastAsia="ru-RU"/>
          <w14:ligatures w14:val="none"/>
        </w:rPr>
        <w:t xml:space="preserve"> </w:t>
      </w:r>
      <w:r>
        <w:rPr>
          <w:rFonts w:ascii="Times New Roman" w:eastAsia="Times New Roman" w:hAnsi="Times New Roman" w:cs="Calibri"/>
          <w:color w:val="000000"/>
          <w:kern w:val="0"/>
          <w:sz w:val="22"/>
          <w:lang w:eastAsia="ru-RU"/>
          <w14:ligatures w14:val="none"/>
        </w:rPr>
        <w:t>588</w:t>
      </w:r>
      <w:r w:rsidR="006C5642" w:rsidRPr="006C5642">
        <w:rPr>
          <w:rFonts w:ascii="Times New Roman" w:eastAsia="Times New Roman" w:hAnsi="Times New Roman" w:cs="Calibri"/>
          <w:color w:val="000000"/>
          <w:kern w:val="0"/>
          <w:sz w:val="22"/>
          <w:lang w:eastAsia="ru-RU"/>
          <w14:ligatures w14:val="none"/>
        </w:rPr>
        <w:t> </w:t>
      </w:r>
      <w:r>
        <w:rPr>
          <w:rFonts w:ascii="Times New Roman" w:eastAsia="Times New Roman" w:hAnsi="Times New Roman" w:cs="Calibri"/>
          <w:color w:val="000000"/>
          <w:kern w:val="0"/>
          <w:sz w:val="22"/>
          <w:lang w:eastAsia="ru-RU"/>
          <w14:ligatures w14:val="none"/>
        </w:rPr>
        <w:t>004</w:t>
      </w:r>
      <w:r w:rsidR="006C5642" w:rsidRPr="006C5642">
        <w:rPr>
          <w:rFonts w:ascii="Times New Roman" w:eastAsia="Times New Roman" w:hAnsi="Times New Roman" w:cs="Calibri"/>
          <w:color w:val="000000"/>
          <w:kern w:val="0"/>
          <w:sz w:val="22"/>
          <w:lang w:eastAsia="ru-RU"/>
          <w14:ligatures w14:val="none"/>
        </w:rPr>
        <w:t xml:space="preserve"> руб. </w:t>
      </w:r>
      <w:r>
        <w:rPr>
          <w:rFonts w:ascii="Times New Roman" w:eastAsia="Times New Roman" w:hAnsi="Times New Roman" w:cs="Calibri"/>
          <w:color w:val="000000"/>
          <w:kern w:val="0"/>
          <w:sz w:val="22"/>
          <w:lang w:eastAsia="ru-RU"/>
          <w14:ligatures w14:val="none"/>
        </w:rPr>
        <w:t>13</w:t>
      </w:r>
      <w:r w:rsidR="006C5642" w:rsidRPr="006C5642">
        <w:rPr>
          <w:rFonts w:ascii="Times New Roman" w:eastAsia="Times New Roman" w:hAnsi="Times New Roman" w:cs="Calibri"/>
          <w:color w:val="000000"/>
          <w:kern w:val="0"/>
          <w:sz w:val="22"/>
          <w:lang w:eastAsia="ru-RU"/>
          <w14:ligatures w14:val="none"/>
        </w:rPr>
        <w:t xml:space="preserve"> коп.</w:t>
      </w:r>
    </w:p>
    <w:p w14:paraId="27B5C8B5" w14:textId="0C098683"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Из них с применением конкурентного способа (электронный аукцион) на сумму 1 </w:t>
      </w:r>
      <w:r w:rsidR="00CC1891">
        <w:rPr>
          <w:rFonts w:ascii="Times New Roman" w:eastAsia="Times New Roman" w:hAnsi="Times New Roman" w:cs="Calibri"/>
          <w:color w:val="000000"/>
          <w:kern w:val="0"/>
          <w:sz w:val="22"/>
          <w:lang w:eastAsia="ru-RU"/>
          <w14:ligatures w14:val="none"/>
        </w:rPr>
        <w:t>758</w:t>
      </w:r>
      <w:r w:rsidRPr="006C5642">
        <w:rPr>
          <w:rFonts w:ascii="Times New Roman" w:eastAsia="Times New Roman" w:hAnsi="Times New Roman" w:cs="Calibri"/>
          <w:color w:val="000000"/>
          <w:kern w:val="0"/>
          <w:sz w:val="22"/>
          <w:lang w:eastAsia="ru-RU"/>
          <w14:ligatures w14:val="none"/>
        </w:rPr>
        <w:t xml:space="preserve"> </w:t>
      </w:r>
      <w:r w:rsidR="00CC1891">
        <w:rPr>
          <w:rFonts w:ascii="Times New Roman" w:eastAsia="Times New Roman" w:hAnsi="Times New Roman" w:cs="Calibri"/>
          <w:color w:val="000000"/>
          <w:kern w:val="0"/>
          <w:sz w:val="22"/>
          <w:lang w:eastAsia="ru-RU"/>
          <w14:ligatures w14:val="none"/>
        </w:rPr>
        <w:t>766</w:t>
      </w:r>
      <w:r w:rsidRPr="006C5642">
        <w:rPr>
          <w:rFonts w:ascii="Times New Roman" w:eastAsia="Times New Roman" w:hAnsi="Times New Roman" w:cs="Calibri"/>
          <w:color w:val="000000"/>
          <w:kern w:val="0"/>
          <w:sz w:val="22"/>
          <w:lang w:eastAsia="ru-RU"/>
          <w14:ligatures w14:val="none"/>
        </w:rPr>
        <w:t xml:space="preserve"> руб. </w:t>
      </w:r>
      <w:r w:rsidR="00CC1891">
        <w:rPr>
          <w:rFonts w:ascii="Times New Roman" w:eastAsia="Times New Roman" w:hAnsi="Times New Roman" w:cs="Calibri"/>
          <w:color w:val="000000"/>
          <w:kern w:val="0"/>
          <w:sz w:val="22"/>
          <w:lang w:eastAsia="ru-RU"/>
          <w14:ligatures w14:val="none"/>
        </w:rPr>
        <w:t>67</w:t>
      </w:r>
      <w:r w:rsidRPr="006C5642">
        <w:rPr>
          <w:rFonts w:ascii="Times New Roman" w:eastAsia="Times New Roman" w:hAnsi="Times New Roman" w:cs="Calibri"/>
          <w:color w:val="000000"/>
          <w:kern w:val="0"/>
          <w:sz w:val="22"/>
          <w:lang w:eastAsia="ru-RU"/>
          <w14:ligatures w14:val="none"/>
        </w:rPr>
        <w:t xml:space="preserve"> коп. </w:t>
      </w:r>
    </w:p>
    <w:p w14:paraId="03E1825A" w14:textId="477F9C28"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Приняты денежные обязательства </w:t>
      </w:r>
      <w:r w:rsidR="00CC1891">
        <w:rPr>
          <w:rFonts w:ascii="Times New Roman" w:eastAsia="Times New Roman" w:hAnsi="Times New Roman" w:cs="Calibri"/>
          <w:color w:val="000000"/>
          <w:kern w:val="0"/>
          <w:sz w:val="22"/>
          <w:lang w:eastAsia="ru-RU"/>
          <w14:ligatures w14:val="none"/>
        </w:rPr>
        <w:t>за 9 месяцев</w:t>
      </w:r>
      <w:r w:rsidRPr="006C5642">
        <w:rPr>
          <w:rFonts w:ascii="Times New Roman" w:eastAsia="Times New Roman" w:hAnsi="Times New Roman" w:cs="Calibri"/>
          <w:color w:val="000000"/>
          <w:kern w:val="0"/>
          <w:sz w:val="22"/>
          <w:lang w:eastAsia="ru-RU"/>
          <w14:ligatures w14:val="none"/>
        </w:rPr>
        <w:t xml:space="preserve"> 2025 года на сумму </w:t>
      </w:r>
      <w:r w:rsidR="00CC1891">
        <w:rPr>
          <w:rFonts w:ascii="Times New Roman" w:eastAsia="Times New Roman" w:hAnsi="Times New Roman" w:cs="Calibri"/>
          <w:color w:val="000000"/>
          <w:kern w:val="0"/>
          <w:sz w:val="22"/>
          <w:lang w:eastAsia="ru-RU"/>
          <w14:ligatures w14:val="none"/>
        </w:rPr>
        <w:t>80</w:t>
      </w:r>
      <w:r w:rsidRPr="006C5642">
        <w:rPr>
          <w:rFonts w:ascii="Times New Roman" w:eastAsia="Times New Roman" w:hAnsi="Times New Roman" w:cs="Calibri"/>
          <w:color w:val="000000"/>
          <w:kern w:val="0"/>
          <w:sz w:val="22"/>
          <w:lang w:eastAsia="ru-RU"/>
          <w14:ligatures w14:val="none"/>
        </w:rPr>
        <w:t xml:space="preserve"> </w:t>
      </w:r>
      <w:r w:rsidR="00CC1891">
        <w:rPr>
          <w:rFonts w:ascii="Times New Roman" w:eastAsia="Times New Roman" w:hAnsi="Times New Roman" w:cs="Calibri"/>
          <w:color w:val="000000"/>
          <w:kern w:val="0"/>
          <w:sz w:val="22"/>
          <w:lang w:eastAsia="ru-RU"/>
          <w14:ligatures w14:val="none"/>
        </w:rPr>
        <w:t>515</w:t>
      </w:r>
      <w:r w:rsidRPr="006C5642">
        <w:rPr>
          <w:rFonts w:ascii="Times New Roman" w:eastAsia="Times New Roman" w:hAnsi="Times New Roman" w:cs="Calibri"/>
          <w:color w:val="000000"/>
          <w:kern w:val="0"/>
          <w:sz w:val="22"/>
          <w:lang w:eastAsia="ru-RU"/>
          <w14:ligatures w14:val="none"/>
        </w:rPr>
        <w:t> </w:t>
      </w:r>
      <w:r w:rsidR="00CC1891">
        <w:rPr>
          <w:rFonts w:ascii="Times New Roman" w:eastAsia="Times New Roman" w:hAnsi="Times New Roman" w:cs="Calibri"/>
          <w:color w:val="000000"/>
          <w:kern w:val="0"/>
          <w:sz w:val="22"/>
          <w:lang w:eastAsia="ru-RU"/>
          <w14:ligatures w14:val="none"/>
        </w:rPr>
        <w:t>595</w:t>
      </w:r>
      <w:r w:rsidRPr="006C5642">
        <w:rPr>
          <w:rFonts w:ascii="Times New Roman" w:eastAsia="Times New Roman" w:hAnsi="Times New Roman" w:cs="Calibri"/>
          <w:color w:val="000000"/>
          <w:kern w:val="0"/>
          <w:sz w:val="22"/>
          <w:lang w:eastAsia="ru-RU"/>
          <w14:ligatures w14:val="none"/>
        </w:rPr>
        <w:t xml:space="preserve"> руб. </w:t>
      </w:r>
      <w:r w:rsidR="00CC1891">
        <w:rPr>
          <w:rFonts w:ascii="Times New Roman" w:eastAsia="Times New Roman" w:hAnsi="Times New Roman" w:cs="Calibri"/>
          <w:color w:val="000000"/>
          <w:kern w:val="0"/>
          <w:sz w:val="22"/>
          <w:lang w:eastAsia="ru-RU"/>
          <w14:ligatures w14:val="none"/>
        </w:rPr>
        <w:t>04</w:t>
      </w:r>
      <w:r w:rsidRPr="006C5642">
        <w:rPr>
          <w:rFonts w:ascii="Times New Roman" w:eastAsia="Times New Roman" w:hAnsi="Times New Roman" w:cs="Calibri"/>
          <w:color w:val="000000"/>
          <w:kern w:val="0"/>
          <w:sz w:val="22"/>
          <w:lang w:eastAsia="ru-RU"/>
          <w14:ligatures w14:val="none"/>
        </w:rPr>
        <w:t xml:space="preserve"> коп.</w:t>
      </w:r>
    </w:p>
    <w:p w14:paraId="7D526BD1" w14:textId="5EE6A3E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состоянию на 01 </w:t>
      </w:r>
      <w:r w:rsidR="00CC1891">
        <w:rPr>
          <w:rFonts w:ascii="Times New Roman" w:eastAsia="Times New Roman" w:hAnsi="Times New Roman" w:cs="Calibri"/>
          <w:color w:val="000000"/>
          <w:kern w:val="0"/>
          <w:sz w:val="22"/>
          <w:lang w:eastAsia="ru-RU"/>
          <w14:ligatures w14:val="none"/>
        </w:rPr>
        <w:t>октября</w:t>
      </w:r>
      <w:r w:rsidRPr="006C5642">
        <w:rPr>
          <w:rFonts w:ascii="Times New Roman" w:eastAsia="Times New Roman" w:hAnsi="Times New Roman" w:cs="Calibri"/>
          <w:color w:val="000000"/>
          <w:kern w:val="0"/>
          <w:sz w:val="22"/>
          <w:lang w:eastAsia="ru-RU"/>
          <w14:ligatures w14:val="none"/>
        </w:rPr>
        <w:t xml:space="preserve"> 2025 года принятые бюджетные обязательства исполнены в сумме </w:t>
      </w:r>
      <w:r w:rsidR="00CC1891">
        <w:rPr>
          <w:rFonts w:ascii="Times New Roman" w:eastAsia="Times New Roman" w:hAnsi="Times New Roman" w:cs="Calibri"/>
          <w:color w:val="000000"/>
          <w:kern w:val="0"/>
          <w:sz w:val="22"/>
          <w:lang w:eastAsia="ru-RU"/>
          <w14:ligatures w14:val="none"/>
        </w:rPr>
        <w:t>80</w:t>
      </w:r>
      <w:r w:rsidRPr="006C5642">
        <w:rPr>
          <w:rFonts w:ascii="Times New Roman" w:eastAsia="Times New Roman" w:hAnsi="Times New Roman" w:cs="Calibri"/>
          <w:color w:val="000000"/>
          <w:kern w:val="0"/>
          <w:sz w:val="22"/>
          <w:lang w:eastAsia="ru-RU"/>
          <w14:ligatures w14:val="none"/>
        </w:rPr>
        <w:t> </w:t>
      </w:r>
      <w:r w:rsidR="00CC1891">
        <w:rPr>
          <w:rFonts w:ascii="Times New Roman" w:eastAsia="Times New Roman" w:hAnsi="Times New Roman" w:cs="Calibri"/>
          <w:color w:val="000000"/>
          <w:kern w:val="0"/>
          <w:sz w:val="22"/>
          <w:lang w:eastAsia="ru-RU"/>
          <w14:ligatures w14:val="none"/>
        </w:rPr>
        <w:t>512</w:t>
      </w:r>
      <w:r w:rsidRPr="006C5642">
        <w:rPr>
          <w:rFonts w:ascii="Times New Roman" w:eastAsia="Times New Roman" w:hAnsi="Times New Roman" w:cs="Calibri"/>
          <w:color w:val="000000"/>
          <w:kern w:val="0"/>
          <w:sz w:val="22"/>
          <w:lang w:eastAsia="ru-RU"/>
          <w14:ligatures w14:val="none"/>
        </w:rPr>
        <w:t> </w:t>
      </w:r>
      <w:r w:rsidR="00CC1891">
        <w:rPr>
          <w:rFonts w:ascii="Times New Roman" w:eastAsia="Times New Roman" w:hAnsi="Times New Roman" w:cs="Calibri"/>
          <w:color w:val="000000"/>
          <w:kern w:val="0"/>
          <w:sz w:val="22"/>
          <w:lang w:eastAsia="ru-RU"/>
          <w14:ligatures w14:val="none"/>
        </w:rPr>
        <w:t>925</w:t>
      </w:r>
      <w:r w:rsidRPr="006C5642">
        <w:rPr>
          <w:rFonts w:ascii="Times New Roman" w:eastAsia="Times New Roman" w:hAnsi="Times New Roman" w:cs="Calibri"/>
          <w:color w:val="000000"/>
          <w:kern w:val="0"/>
          <w:sz w:val="22"/>
          <w:lang w:eastAsia="ru-RU"/>
          <w14:ligatures w14:val="none"/>
        </w:rPr>
        <w:t xml:space="preserve"> руб. </w:t>
      </w:r>
      <w:r w:rsidR="00CC1891">
        <w:rPr>
          <w:rFonts w:ascii="Times New Roman" w:eastAsia="Times New Roman" w:hAnsi="Times New Roman" w:cs="Calibri"/>
          <w:color w:val="000000"/>
          <w:kern w:val="0"/>
          <w:sz w:val="22"/>
          <w:lang w:eastAsia="ru-RU"/>
          <w14:ligatures w14:val="none"/>
        </w:rPr>
        <w:t>04</w:t>
      </w:r>
      <w:r w:rsidRPr="006C5642">
        <w:rPr>
          <w:rFonts w:ascii="Times New Roman" w:eastAsia="Times New Roman" w:hAnsi="Times New Roman" w:cs="Calibri"/>
          <w:color w:val="000000"/>
          <w:kern w:val="0"/>
          <w:sz w:val="22"/>
          <w:lang w:eastAsia="ru-RU"/>
          <w14:ligatures w14:val="none"/>
        </w:rPr>
        <w:t xml:space="preserve"> коп.</w:t>
      </w:r>
    </w:p>
    <w:p w14:paraId="5DFF28CF" w14:textId="306DC5BB"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состоянию на 01 </w:t>
      </w:r>
      <w:r w:rsidR="00BF4EE4">
        <w:rPr>
          <w:rFonts w:ascii="Times New Roman" w:eastAsia="Times New Roman" w:hAnsi="Times New Roman" w:cs="Calibri"/>
          <w:color w:val="000000"/>
          <w:kern w:val="0"/>
          <w:sz w:val="22"/>
          <w:lang w:eastAsia="ru-RU"/>
          <w14:ligatures w14:val="none"/>
        </w:rPr>
        <w:t>октября</w:t>
      </w:r>
      <w:r w:rsidRPr="006C5642">
        <w:rPr>
          <w:rFonts w:ascii="Times New Roman" w:eastAsia="Times New Roman" w:hAnsi="Times New Roman" w:cs="Calibri"/>
          <w:color w:val="000000"/>
          <w:kern w:val="0"/>
          <w:sz w:val="22"/>
          <w:lang w:eastAsia="ru-RU"/>
          <w14:ligatures w14:val="none"/>
        </w:rPr>
        <w:t xml:space="preserve"> 2025 года заключены договоры, исполненные на сумму </w:t>
      </w:r>
      <w:r w:rsidR="00BF4EE4">
        <w:rPr>
          <w:rFonts w:ascii="Times New Roman" w:eastAsia="Times New Roman" w:hAnsi="Times New Roman" w:cs="Calibri"/>
          <w:color w:val="000000"/>
          <w:kern w:val="0"/>
          <w:sz w:val="22"/>
          <w:lang w:eastAsia="ru-RU"/>
          <w14:ligatures w14:val="none"/>
        </w:rPr>
        <w:t>3</w:t>
      </w:r>
      <w:r w:rsidRPr="006C5642">
        <w:rPr>
          <w:rFonts w:ascii="Times New Roman" w:eastAsia="Times New Roman" w:hAnsi="Times New Roman" w:cs="Calibri"/>
          <w:color w:val="000000"/>
          <w:kern w:val="0"/>
          <w:sz w:val="22"/>
          <w:lang w:eastAsia="ru-RU"/>
          <w14:ligatures w14:val="none"/>
        </w:rPr>
        <w:t> </w:t>
      </w:r>
      <w:r w:rsidR="00BF4EE4">
        <w:rPr>
          <w:rFonts w:ascii="Times New Roman" w:eastAsia="Times New Roman" w:hAnsi="Times New Roman" w:cs="Calibri"/>
          <w:color w:val="000000"/>
          <w:kern w:val="0"/>
          <w:sz w:val="22"/>
          <w:lang w:eastAsia="ru-RU"/>
          <w14:ligatures w14:val="none"/>
        </w:rPr>
        <w:t>201</w:t>
      </w:r>
      <w:r w:rsidRPr="006C5642">
        <w:rPr>
          <w:rFonts w:ascii="Times New Roman" w:eastAsia="Times New Roman" w:hAnsi="Times New Roman" w:cs="Calibri"/>
          <w:color w:val="000000"/>
          <w:kern w:val="0"/>
          <w:sz w:val="22"/>
          <w:lang w:eastAsia="ru-RU"/>
          <w14:ligatures w14:val="none"/>
        </w:rPr>
        <w:t> </w:t>
      </w:r>
      <w:r w:rsidR="00BF4EE4">
        <w:rPr>
          <w:rFonts w:ascii="Times New Roman" w:eastAsia="Times New Roman" w:hAnsi="Times New Roman" w:cs="Calibri"/>
          <w:color w:val="000000"/>
          <w:kern w:val="0"/>
          <w:sz w:val="22"/>
          <w:lang w:eastAsia="ru-RU"/>
          <w14:ligatures w14:val="none"/>
        </w:rPr>
        <w:t>583</w:t>
      </w:r>
      <w:r w:rsidRPr="006C5642">
        <w:rPr>
          <w:rFonts w:ascii="Times New Roman" w:eastAsia="Times New Roman" w:hAnsi="Times New Roman" w:cs="Calibri"/>
          <w:color w:val="000000"/>
          <w:kern w:val="0"/>
          <w:sz w:val="22"/>
          <w:lang w:eastAsia="ru-RU"/>
          <w14:ligatures w14:val="none"/>
        </w:rPr>
        <w:t xml:space="preserve"> руб. </w:t>
      </w:r>
      <w:r w:rsidR="00BF4EE4">
        <w:rPr>
          <w:rFonts w:ascii="Times New Roman" w:eastAsia="Times New Roman" w:hAnsi="Times New Roman" w:cs="Calibri"/>
          <w:color w:val="000000"/>
          <w:kern w:val="0"/>
          <w:sz w:val="22"/>
          <w:lang w:eastAsia="ru-RU"/>
          <w14:ligatures w14:val="none"/>
        </w:rPr>
        <w:t>12</w:t>
      </w:r>
      <w:r w:rsidRPr="006C5642">
        <w:rPr>
          <w:rFonts w:ascii="Times New Roman" w:eastAsia="Times New Roman" w:hAnsi="Times New Roman" w:cs="Calibri"/>
          <w:color w:val="000000"/>
          <w:kern w:val="0"/>
          <w:sz w:val="22"/>
          <w:lang w:eastAsia="ru-RU"/>
          <w14:ligatures w14:val="none"/>
        </w:rPr>
        <w:t xml:space="preserve"> коп.</w:t>
      </w:r>
    </w:p>
    <w:p w14:paraId="20CD7F04" w14:textId="614F01D1"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состоянию на 01 </w:t>
      </w:r>
      <w:r w:rsidR="00BF4EE4">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я 2025 года на счете для учета операций со средствами, поступающими во временное распоряжение остаток 0 руб. 00 коп.</w:t>
      </w:r>
    </w:p>
    <w:p w14:paraId="068E92ED"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lang w:eastAsia="ru-RU"/>
          <w14:ligatures w14:val="none"/>
        </w:rPr>
        <w:t> </w:t>
      </w:r>
    </w:p>
    <w:p w14:paraId="26A732BD"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lang w:eastAsia="ru-RU"/>
          <w14:ligatures w14:val="none"/>
        </w:rPr>
        <w:t>Раздел 4. «Анализ показателей бухгалтерской отчетности субъекта бюджетной отчетности»</w:t>
      </w:r>
    </w:p>
    <w:p w14:paraId="77524FAD"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w:t>
      </w:r>
    </w:p>
    <w:p w14:paraId="2BC7A9F1" w14:textId="239C0EE6"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За отчетный период поступило основных средств на сумму </w:t>
      </w:r>
      <w:r w:rsidR="00A75E91">
        <w:rPr>
          <w:rFonts w:ascii="Times New Roman" w:eastAsia="Times New Roman" w:hAnsi="Times New Roman" w:cs="Calibri"/>
          <w:color w:val="000000"/>
          <w:kern w:val="0"/>
          <w:sz w:val="22"/>
          <w:lang w:eastAsia="ru-RU"/>
          <w14:ligatures w14:val="none"/>
        </w:rPr>
        <w:t>84</w:t>
      </w:r>
      <w:r w:rsidRPr="006C5642">
        <w:rPr>
          <w:rFonts w:ascii="Times New Roman" w:eastAsia="Times New Roman" w:hAnsi="Times New Roman" w:cs="Calibri"/>
          <w:color w:val="000000"/>
          <w:kern w:val="0"/>
          <w:sz w:val="22"/>
          <w:lang w:eastAsia="ru-RU"/>
          <w14:ligatures w14:val="none"/>
        </w:rPr>
        <w:t xml:space="preserve"> </w:t>
      </w:r>
      <w:r w:rsidR="00A75E91">
        <w:rPr>
          <w:rFonts w:ascii="Times New Roman" w:eastAsia="Times New Roman" w:hAnsi="Times New Roman" w:cs="Calibri"/>
          <w:color w:val="000000"/>
          <w:kern w:val="0"/>
          <w:sz w:val="22"/>
          <w:lang w:eastAsia="ru-RU"/>
          <w14:ligatures w14:val="none"/>
        </w:rPr>
        <w:t>952</w:t>
      </w:r>
      <w:r w:rsidRPr="006C5642">
        <w:rPr>
          <w:rFonts w:ascii="Times New Roman" w:eastAsia="Times New Roman" w:hAnsi="Times New Roman" w:cs="Calibri"/>
          <w:color w:val="000000"/>
          <w:kern w:val="0"/>
          <w:sz w:val="22"/>
          <w:lang w:eastAsia="ru-RU"/>
          <w14:ligatures w14:val="none"/>
        </w:rPr>
        <w:t xml:space="preserve"> руб. 00 коп., из них по внутриведомственным расчетам 0 руб. 00 коп. Выбыло основных средств на сумму </w:t>
      </w:r>
      <w:r w:rsidR="00197826">
        <w:rPr>
          <w:rFonts w:ascii="Times New Roman" w:eastAsia="Times New Roman" w:hAnsi="Times New Roman" w:cs="Calibri"/>
          <w:color w:val="000000"/>
          <w:kern w:val="0"/>
          <w:sz w:val="22"/>
          <w:lang w:eastAsia="ru-RU"/>
          <w14:ligatures w14:val="none"/>
        </w:rPr>
        <w:t>12 388</w:t>
      </w:r>
      <w:r w:rsidRPr="006C5642">
        <w:rPr>
          <w:rFonts w:ascii="Times New Roman" w:eastAsia="Times New Roman" w:hAnsi="Times New Roman" w:cs="Calibri"/>
          <w:color w:val="000000"/>
          <w:kern w:val="0"/>
          <w:sz w:val="22"/>
          <w:lang w:eastAsia="ru-RU"/>
          <w14:ligatures w14:val="none"/>
        </w:rPr>
        <w:t xml:space="preserve"> руб. 00 коп., начислена амортизация за </w:t>
      </w:r>
      <w:r w:rsidR="00197826">
        <w:rPr>
          <w:rFonts w:ascii="Times New Roman" w:eastAsia="Times New Roman" w:hAnsi="Times New Roman" w:cs="Calibri"/>
          <w:color w:val="000000"/>
          <w:kern w:val="0"/>
          <w:sz w:val="22"/>
          <w:lang w:eastAsia="ru-RU"/>
          <w14:ligatures w14:val="none"/>
        </w:rPr>
        <w:t>3</w:t>
      </w:r>
      <w:r w:rsidRPr="006C5642">
        <w:rPr>
          <w:rFonts w:ascii="Times New Roman" w:eastAsia="Times New Roman" w:hAnsi="Times New Roman" w:cs="Calibri"/>
          <w:color w:val="000000"/>
          <w:kern w:val="0"/>
          <w:sz w:val="22"/>
          <w:lang w:eastAsia="ru-RU"/>
          <w14:ligatures w14:val="none"/>
        </w:rPr>
        <w:t xml:space="preserve"> квартал 2025 года в сумме </w:t>
      </w:r>
      <w:r w:rsidR="00DF3A76">
        <w:rPr>
          <w:rFonts w:ascii="Times New Roman" w:eastAsia="Times New Roman" w:hAnsi="Times New Roman" w:cs="Calibri"/>
          <w:color w:val="000000"/>
          <w:kern w:val="0"/>
          <w:sz w:val="22"/>
          <w:lang w:eastAsia="ru-RU"/>
          <w14:ligatures w14:val="none"/>
        </w:rPr>
        <w:t>123</w:t>
      </w:r>
      <w:r w:rsidRPr="006C5642">
        <w:rPr>
          <w:rFonts w:ascii="Times New Roman" w:eastAsia="Times New Roman" w:hAnsi="Times New Roman" w:cs="Calibri"/>
          <w:color w:val="000000"/>
          <w:kern w:val="0"/>
          <w:sz w:val="22"/>
          <w:lang w:eastAsia="ru-RU"/>
          <w14:ligatures w14:val="none"/>
        </w:rPr>
        <w:t xml:space="preserve"> </w:t>
      </w:r>
      <w:r w:rsidR="00DF3A76">
        <w:rPr>
          <w:rFonts w:ascii="Times New Roman" w:eastAsia="Times New Roman" w:hAnsi="Times New Roman" w:cs="Calibri"/>
          <w:color w:val="000000"/>
          <w:kern w:val="0"/>
          <w:sz w:val="22"/>
          <w:lang w:eastAsia="ru-RU"/>
          <w14:ligatures w14:val="none"/>
        </w:rPr>
        <w:t>592</w:t>
      </w:r>
      <w:r w:rsidRPr="006C5642">
        <w:rPr>
          <w:rFonts w:ascii="Times New Roman" w:eastAsia="Times New Roman" w:hAnsi="Times New Roman" w:cs="Calibri"/>
          <w:color w:val="000000"/>
          <w:kern w:val="0"/>
          <w:sz w:val="22"/>
          <w:lang w:eastAsia="ru-RU"/>
          <w14:ligatures w14:val="none"/>
        </w:rPr>
        <w:t xml:space="preserve"> руб. </w:t>
      </w:r>
      <w:r w:rsidR="00DF3A76">
        <w:rPr>
          <w:rFonts w:ascii="Times New Roman" w:eastAsia="Times New Roman" w:hAnsi="Times New Roman" w:cs="Calibri"/>
          <w:color w:val="000000"/>
          <w:kern w:val="0"/>
          <w:sz w:val="22"/>
          <w:lang w:eastAsia="ru-RU"/>
          <w14:ligatures w14:val="none"/>
        </w:rPr>
        <w:t>89</w:t>
      </w:r>
      <w:r w:rsidRPr="006C5642">
        <w:rPr>
          <w:rFonts w:ascii="Times New Roman" w:eastAsia="Times New Roman" w:hAnsi="Times New Roman" w:cs="Calibri"/>
          <w:color w:val="000000"/>
          <w:kern w:val="0"/>
          <w:sz w:val="22"/>
          <w:lang w:eastAsia="ru-RU"/>
          <w14:ligatures w14:val="none"/>
        </w:rPr>
        <w:t xml:space="preserve"> коп. </w:t>
      </w:r>
    </w:p>
    <w:p w14:paraId="25CF5366" w14:textId="3C0830BB"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За отчетный период оприходовано материальных запасов на сумму 1 </w:t>
      </w:r>
      <w:r w:rsidR="008A7374">
        <w:rPr>
          <w:rFonts w:ascii="Times New Roman" w:eastAsia="Times New Roman" w:hAnsi="Times New Roman" w:cs="Calibri"/>
          <w:color w:val="000000"/>
          <w:kern w:val="0"/>
          <w:sz w:val="22"/>
          <w:lang w:eastAsia="ru-RU"/>
          <w14:ligatures w14:val="none"/>
        </w:rPr>
        <w:t>993</w:t>
      </w:r>
      <w:r w:rsidRPr="006C5642">
        <w:rPr>
          <w:rFonts w:ascii="Times New Roman" w:eastAsia="Times New Roman" w:hAnsi="Times New Roman" w:cs="Calibri"/>
          <w:color w:val="000000"/>
          <w:kern w:val="0"/>
          <w:sz w:val="22"/>
          <w:lang w:eastAsia="ru-RU"/>
          <w14:ligatures w14:val="none"/>
        </w:rPr>
        <w:t xml:space="preserve"> </w:t>
      </w:r>
      <w:r w:rsidR="008A7374">
        <w:rPr>
          <w:rFonts w:ascii="Times New Roman" w:eastAsia="Times New Roman" w:hAnsi="Times New Roman" w:cs="Calibri"/>
          <w:color w:val="000000"/>
          <w:kern w:val="0"/>
          <w:sz w:val="22"/>
          <w:lang w:eastAsia="ru-RU"/>
          <w14:ligatures w14:val="none"/>
        </w:rPr>
        <w:t>962</w:t>
      </w:r>
      <w:r w:rsidRPr="006C5642">
        <w:rPr>
          <w:rFonts w:ascii="Times New Roman" w:eastAsia="Times New Roman" w:hAnsi="Times New Roman" w:cs="Calibri"/>
          <w:color w:val="000000"/>
          <w:kern w:val="0"/>
          <w:sz w:val="22"/>
          <w:lang w:eastAsia="ru-RU"/>
          <w14:ligatures w14:val="none"/>
        </w:rPr>
        <w:t xml:space="preserve"> руб. </w:t>
      </w:r>
      <w:r w:rsidR="008A7374">
        <w:rPr>
          <w:rFonts w:ascii="Times New Roman" w:eastAsia="Times New Roman" w:hAnsi="Times New Roman" w:cs="Calibri"/>
          <w:color w:val="000000"/>
          <w:kern w:val="0"/>
          <w:sz w:val="22"/>
          <w:lang w:eastAsia="ru-RU"/>
          <w14:ligatures w14:val="none"/>
        </w:rPr>
        <w:t>47</w:t>
      </w:r>
      <w:r w:rsidRPr="006C5642">
        <w:rPr>
          <w:rFonts w:ascii="Times New Roman" w:eastAsia="Times New Roman" w:hAnsi="Times New Roman" w:cs="Calibri"/>
          <w:color w:val="000000"/>
          <w:kern w:val="0"/>
          <w:sz w:val="22"/>
          <w:lang w:eastAsia="ru-RU"/>
          <w14:ligatures w14:val="none"/>
        </w:rPr>
        <w:t xml:space="preserve"> коп., из них поступило безвозмездно: от Министерства социальной политики Свердловской области знаков отличия, удостоверений к знакам отличия на сумму </w:t>
      </w:r>
      <w:r w:rsidR="008A7374">
        <w:rPr>
          <w:rFonts w:ascii="Times New Roman" w:eastAsia="Times New Roman" w:hAnsi="Times New Roman" w:cs="Calibri"/>
          <w:color w:val="000000"/>
          <w:kern w:val="0"/>
          <w:sz w:val="22"/>
          <w:lang w:eastAsia="ru-RU"/>
          <w14:ligatures w14:val="none"/>
        </w:rPr>
        <w:t>82</w:t>
      </w:r>
      <w:r w:rsidRPr="006C5642">
        <w:rPr>
          <w:rFonts w:ascii="Times New Roman" w:eastAsia="Times New Roman" w:hAnsi="Times New Roman" w:cs="Calibri"/>
          <w:color w:val="000000"/>
          <w:kern w:val="0"/>
          <w:sz w:val="22"/>
          <w:lang w:eastAsia="ru-RU"/>
          <w14:ligatures w14:val="none"/>
        </w:rPr>
        <w:t xml:space="preserve"> </w:t>
      </w:r>
      <w:r w:rsidR="008A7374">
        <w:rPr>
          <w:rFonts w:ascii="Times New Roman" w:eastAsia="Times New Roman" w:hAnsi="Times New Roman" w:cs="Calibri"/>
          <w:color w:val="000000"/>
          <w:kern w:val="0"/>
          <w:sz w:val="22"/>
          <w:lang w:eastAsia="ru-RU"/>
          <w14:ligatures w14:val="none"/>
        </w:rPr>
        <w:t>1</w:t>
      </w:r>
      <w:r w:rsidRPr="006C5642">
        <w:rPr>
          <w:rFonts w:ascii="Times New Roman" w:eastAsia="Times New Roman" w:hAnsi="Times New Roman" w:cs="Calibri"/>
          <w:color w:val="000000"/>
          <w:kern w:val="0"/>
          <w:sz w:val="22"/>
          <w:lang w:eastAsia="ru-RU"/>
          <w14:ligatures w14:val="none"/>
        </w:rPr>
        <w:t xml:space="preserve">29 руб. </w:t>
      </w:r>
      <w:r w:rsidR="008A7374">
        <w:rPr>
          <w:rFonts w:ascii="Times New Roman" w:eastAsia="Times New Roman" w:hAnsi="Times New Roman" w:cs="Calibri"/>
          <w:color w:val="000000"/>
          <w:kern w:val="0"/>
          <w:sz w:val="22"/>
          <w:lang w:eastAsia="ru-RU"/>
          <w14:ligatures w14:val="none"/>
        </w:rPr>
        <w:t>00</w:t>
      </w:r>
      <w:r w:rsidRPr="006C5642">
        <w:rPr>
          <w:rFonts w:ascii="Times New Roman" w:eastAsia="Times New Roman" w:hAnsi="Times New Roman" w:cs="Calibri"/>
          <w:color w:val="000000"/>
          <w:kern w:val="0"/>
          <w:sz w:val="22"/>
          <w:lang w:eastAsia="ru-RU"/>
          <w14:ligatures w14:val="none"/>
        </w:rPr>
        <w:t xml:space="preserve"> коп., ГКУ СО ОИРЦ удостоверений многодетной семьи на сумму 29 000 руб. 00 коп. Выбыло материальных запасов на сумму </w:t>
      </w:r>
      <w:r w:rsidR="008A7374">
        <w:rPr>
          <w:rFonts w:ascii="Times New Roman" w:eastAsia="Times New Roman" w:hAnsi="Times New Roman" w:cs="Calibri"/>
          <w:color w:val="000000"/>
          <w:kern w:val="0"/>
          <w:sz w:val="22"/>
          <w:lang w:eastAsia="ru-RU"/>
          <w14:ligatures w14:val="none"/>
        </w:rPr>
        <w:t>500</w:t>
      </w:r>
      <w:r w:rsidRPr="006C5642">
        <w:rPr>
          <w:rFonts w:ascii="Times New Roman" w:eastAsia="Times New Roman" w:hAnsi="Times New Roman" w:cs="Calibri"/>
          <w:color w:val="000000"/>
          <w:kern w:val="0"/>
          <w:sz w:val="22"/>
          <w:lang w:eastAsia="ru-RU"/>
          <w14:ligatures w14:val="none"/>
        </w:rPr>
        <w:t xml:space="preserve"> </w:t>
      </w:r>
      <w:r w:rsidR="008A7374">
        <w:rPr>
          <w:rFonts w:ascii="Times New Roman" w:eastAsia="Times New Roman" w:hAnsi="Times New Roman" w:cs="Calibri"/>
          <w:color w:val="000000"/>
          <w:kern w:val="0"/>
          <w:sz w:val="22"/>
          <w:lang w:eastAsia="ru-RU"/>
          <w14:ligatures w14:val="none"/>
        </w:rPr>
        <w:t>185</w:t>
      </w:r>
      <w:r w:rsidRPr="006C5642">
        <w:rPr>
          <w:rFonts w:ascii="Times New Roman" w:eastAsia="Times New Roman" w:hAnsi="Times New Roman" w:cs="Calibri"/>
          <w:color w:val="000000"/>
          <w:kern w:val="0"/>
          <w:sz w:val="22"/>
          <w:lang w:eastAsia="ru-RU"/>
          <w14:ligatures w14:val="none"/>
        </w:rPr>
        <w:t xml:space="preserve"> руб. 0</w:t>
      </w:r>
      <w:r w:rsidR="008A7374">
        <w:rPr>
          <w:rFonts w:ascii="Times New Roman" w:eastAsia="Times New Roman" w:hAnsi="Times New Roman" w:cs="Calibri"/>
          <w:color w:val="000000"/>
          <w:kern w:val="0"/>
          <w:sz w:val="22"/>
          <w:lang w:eastAsia="ru-RU"/>
          <w14:ligatures w14:val="none"/>
        </w:rPr>
        <w:t>8</w:t>
      </w:r>
      <w:r w:rsidRPr="006C5642">
        <w:rPr>
          <w:rFonts w:ascii="Times New Roman" w:eastAsia="Times New Roman" w:hAnsi="Times New Roman" w:cs="Calibri"/>
          <w:color w:val="000000"/>
          <w:kern w:val="0"/>
          <w:sz w:val="22"/>
          <w:lang w:eastAsia="ru-RU"/>
          <w14:ligatures w14:val="none"/>
        </w:rPr>
        <w:t xml:space="preserve"> коп., из них списано на нужды Управления на сумму </w:t>
      </w:r>
      <w:r w:rsidR="008A7374">
        <w:rPr>
          <w:rFonts w:ascii="Times New Roman" w:eastAsia="Times New Roman" w:hAnsi="Times New Roman" w:cs="Calibri"/>
          <w:color w:val="000000"/>
          <w:kern w:val="0"/>
          <w:sz w:val="22"/>
          <w:lang w:eastAsia="ru-RU"/>
          <w14:ligatures w14:val="none"/>
        </w:rPr>
        <w:t>47</w:t>
      </w:r>
      <w:r w:rsidRPr="006C5642">
        <w:rPr>
          <w:rFonts w:ascii="Times New Roman" w:eastAsia="Times New Roman" w:hAnsi="Times New Roman" w:cs="Calibri"/>
          <w:color w:val="000000"/>
          <w:kern w:val="0"/>
          <w:sz w:val="22"/>
          <w:lang w:eastAsia="ru-RU"/>
          <w14:ligatures w14:val="none"/>
        </w:rPr>
        <w:t xml:space="preserve">1 </w:t>
      </w:r>
      <w:r w:rsidR="008A7374">
        <w:rPr>
          <w:rFonts w:ascii="Times New Roman" w:eastAsia="Times New Roman" w:hAnsi="Times New Roman" w:cs="Calibri"/>
          <w:color w:val="000000"/>
          <w:kern w:val="0"/>
          <w:sz w:val="22"/>
          <w:lang w:eastAsia="ru-RU"/>
          <w14:ligatures w14:val="none"/>
        </w:rPr>
        <w:t>185</w:t>
      </w:r>
      <w:r w:rsidRPr="006C5642">
        <w:rPr>
          <w:rFonts w:ascii="Times New Roman" w:eastAsia="Times New Roman" w:hAnsi="Times New Roman" w:cs="Calibri"/>
          <w:color w:val="000000"/>
          <w:kern w:val="0"/>
          <w:sz w:val="22"/>
          <w:lang w:eastAsia="ru-RU"/>
          <w14:ligatures w14:val="none"/>
        </w:rPr>
        <w:t xml:space="preserve"> руб. 0</w:t>
      </w:r>
      <w:r w:rsidR="008A7374">
        <w:rPr>
          <w:rFonts w:ascii="Times New Roman" w:eastAsia="Times New Roman" w:hAnsi="Times New Roman" w:cs="Calibri"/>
          <w:color w:val="000000"/>
          <w:kern w:val="0"/>
          <w:sz w:val="22"/>
          <w:lang w:eastAsia="ru-RU"/>
          <w14:ligatures w14:val="none"/>
        </w:rPr>
        <w:t>8</w:t>
      </w:r>
      <w:r w:rsidRPr="006C5642">
        <w:rPr>
          <w:rFonts w:ascii="Times New Roman" w:eastAsia="Times New Roman" w:hAnsi="Times New Roman" w:cs="Calibri"/>
          <w:color w:val="000000"/>
          <w:kern w:val="0"/>
          <w:sz w:val="22"/>
          <w:lang w:eastAsia="ru-RU"/>
          <w14:ligatures w14:val="none"/>
        </w:rPr>
        <w:t xml:space="preserve"> коп., передано по внутриведомственным расчетам на сумму 0 руб. 00 коп.</w:t>
      </w:r>
    </w:p>
    <w:p w14:paraId="1DBF4986" w14:textId="0ED9637A"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На 01 </w:t>
      </w:r>
      <w:r w:rsidR="006C36BE">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я 2025 года остаточная стоимость основных средств составила 4 </w:t>
      </w:r>
      <w:r w:rsidR="006C36BE">
        <w:rPr>
          <w:rFonts w:ascii="Times New Roman" w:eastAsia="Times New Roman" w:hAnsi="Times New Roman" w:cs="Calibri"/>
          <w:color w:val="000000"/>
          <w:kern w:val="0"/>
          <w:sz w:val="22"/>
          <w:lang w:eastAsia="ru-RU"/>
          <w14:ligatures w14:val="none"/>
        </w:rPr>
        <w:t>415</w:t>
      </w:r>
      <w:r w:rsidRPr="006C5642">
        <w:rPr>
          <w:rFonts w:ascii="Times New Roman" w:eastAsia="Times New Roman" w:hAnsi="Times New Roman" w:cs="Calibri"/>
          <w:color w:val="000000"/>
          <w:kern w:val="0"/>
          <w:sz w:val="22"/>
          <w:lang w:eastAsia="ru-RU"/>
          <w14:ligatures w14:val="none"/>
        </w:rPr>
        <w:t xml:space="preserve"> </w:t>
      </w:r>
      <w:r w:rsidR="006C36BE">
        <w:rPr>
          <w:rFonts w:ascii="Times New Roman" w:eastAsia="Times New Roman" w:hAnsi="Times New Roman" w:cs="Calibri"/>
          <w:color w:val="000000"/>
          <w:kern w:val="0"/>
          <w:sz w:val="22"/>
          <w:lang w:eastAsia="ru-RU"/>
          <w14:ligatures w14:val="none"/>
        </w:rPr>
        <w:t>424</w:t>
      </w:r>
      <w:r w:rsidRPr="006C5642">
        <w:rPr>
          <w:rFonts w:ascii="Times New Roman" w:eastAsia="Times New Roman" w:hAnsi="Times New Roman" w:cs="Calibri"/>
          <w:color w:val="000000"/>
          <w:kern w:val="0"/>
          <w:sz w:val="22"/>
          <w:lang w:eastAsia="ru-RU"/>
          <w14:ligatures w14:val="none"/>
        </w:rPr>
        <w:t xml:space="preserve"> руб. </w:t>
      </w:r>
      <w:r w:rsidR="006C36BE">
        <w:rPr>
          <w:rFonts w:ascii="Times New Roman" w:eastAsia="Times New Roman" w:hAnsi="Times New Roman" w:cs="Calibri"/>
          <w:color w:val="000000"/>
          <w:kern w:val="0"/>
          <w:sz w:val="22"/>
          <w:lang w:eastAsia="ru-RU"/>
          <w14:ligatures w14:val="none"/>
        </w:rPr>
        <w:t>81</w:t>
      </w:r>
      <w:r w:rsidRPr="006C5642">
        <w:rPr>
          <w:rFonts w:ascii="Times New Roman" w:eastAsia="Times New Roman" w:hAnsi="Times New Roman" w:cs="Calibri"/>
          <w:color w:val="000000"/>
          <w:kern w:val="0"/>
          <w:sz w:val="22"/>
          <w:lang w:eastAsia="ru-RU"/>
          <w14:ligatures w14:val="none"/>
        </w:rPr>
        <w:t xml:space="preserve"> коп., в том числе стоимость недвижимого имущества составила 2 4</w:t>
      </w:r>
      <w:r w:rsidR="006C36BE">
        <w:rPr>
          <w:rFonts w:ascii="Times New Roman" w:eastAsia="Times New Roman" w:hAnsi="Times New Roman" w:cs="Calibri"/>
          <w:color w:val="000000"/>
          <w:kern w:val="0"/>
          <w:sz w:val="22"/>
          <w:lang w:eastAsia="ru-RU"/>
          <w14:ligatures w14:val="none"/>
        </w:rPr>
        <w:t>31</w:t>
      </w:r>
      <w:r w:rsidRPr="006C5642">
        <w:rPr>
          <w:rFonts w:ascii="Times New Roman" w:eastAsia="Times New Roman" w:hAnsi="Times New Roman" w:cs="Calibri"/>
          <w:color w:val="000000"/>
          <w:kern w:val="0"/>
          <w:sz w:val="22"/>
          <w:lang w:eastAsia="ru-RU"/>
          <w14:ligatures w14:val="none"/>
        </w:rPr>
        <w:t xml:space="preserve"> </w:t>
      </w:r>
      <w:r w:rsidR="006C36BE">
        <w:rPr>
          <w:rFonts w:ascii="Times New Roman" w:eastAsia="Times New Roman" w:hAnsi="Times New Roman" w:cs="Calibri"/>
          <w:color w:val="000000"/>
          <w:kern w:val="0"/>
          <w:sz w:val="22"/>
          <w:lang w:eastAsia="ru-RU"/>
          <w14:ligatures w14:val="none"/>
        </w:rPr>
        <w:t>246</w:t>
      </w:r>
      <w:r w:rsidRPr="006C5642">
        <w:rPr>
          <w:rFonts w:ascii="Times New Roman" w:eastAsia="Times New Roman" w:hAnsi="Times New Roman" w:cs="Calibri"/>
          <w:color w:val="000000"/>
          <w:kern w:val="0"/>
          <w:sz w:val="22"/>
          <w:lang w:eastAsia="ru-RU"/>
          <w14:ligatures w14:val="none"/>
        </w:rPr>
        <w:t xml:space="preserve"> руб. </w:t>
      </w:r>
      <w:r w:rsidR="006C36BE">
        <w:rPr>
          <w:rFonts w:ascii="Times New Roman" w:eastAsia="Times New Roman" w:hAnsi="Times New Roman" w:cs="Calibri"/>
          <w:color w:val="000000"/>
          <w:kern w:val="0"/>
          <w:sz w:val="22"/>
          <w:lang w:eastAsia="ru-RU"/>
          <w14:ligatures w14:val="none"/>
        </w:rPr>
        <w:t>65</w:t>
      </w:r>
      <w:r w:rsidRPr="006C5642">
        <w:rPr>
          <w:rFonts w:ascii="Times New Roman" w:eastAsia="Times New Roman" w:hAnsi="Times New Roman" w:cs="Calibri"/>
          <w:color w:val="000000"/>
          <w:kern w:val="0"/>
          <w:sz w:val="22"/>
          <w:lang w:eastAsia="ru-RU"/>
          <w14:ligatures w14:val="none"/>
        </w:rPr>
        <w:t xml:space="preserve"> коп.</w:t>
      </w:r>
    </w:p>
    <w:p w14:paraId="4E744882" w14:textId="43B2E16A"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На балансе управления числится недвижимое имущество (в оперативном управлении) на территории Тугулымского района: помещение №№1-4,7-15,16 (часть коридора): нежилое помещение общей площадью 168,6 кв.м., 1 этаж. Балансовая стоимость 3 278 085 руб. 12 коп., остаточная стоимость 2 4</w:t>
      </w:r>
      <w:r w:rsidR="00223077">
        <w:rPr>
          <w:rFonts w:ascii="Times New Roman" w:eastAsia="Times New Roman" w:hAnsi="Times New Roman" w:cs="Calibri"/>
          <w:color w:val="000000"/>
          <w:kern w:val="0"/>
          <w:sz w:val="22"/>
          <w:lang w:eastAsia="ru-RU"/>
          <w14:ligatures w14:val="none"/>
        </w:rPr>
        <w:t>31</w:t>
      </w:r>
      <w:r w:rsidRPr="006C5642">
        <w:rPr>
          <w:rFonts w:ascii="Times New Roman" w:eastAsia="Times New Roman" w:hAnsi="Times New Roman" w:cs="Calibri"/>
          <w:color w:val="000000"/>
          <w:kern w:val="0"/>
          <w:sz w:val="22"/>
          <w:lang w:eastAsia="ru-RU"/>
          <w14:ligatures w14:val="none"/>
        </w:rPr>
        <w:t> </w:t>
      </w:r>
      <w:r w:rsidR="00223077">
        <w:rPr>
          <w:rFonts w:ascii="Times New Roman" w:eastAsia="Times New Roman" w:hAnsi="Times New Roman" w:cs="Calibri"/>
          <w:color w:val="000000"/>
          <w:kern w:val="0"/>
          <w:sz w:val="22"/>
          <w:lang w:eastAsia="ru-RU"/>
          <w14:ligatures w14:val="none"/>
        </w:rPr>
        <w:t>246</w:t>
      </w:r>
      <w:r w:rsidRPr="006C5642">
        <w:rPr>
          <w:rFonts w:ascii="Times New Roman" w:eastAsia="Times New Roman" w:hAnsi="Times New Roman" w:cs="Calibri"/>
          <w:color w:val="000000"/>
          <w:kern w:val="0"/>
          <w:sz w:val="22"/>
          <w:lang w:eastAsia="ru-RU"/>
          <w14:ligatures w14:val="none"/>
        </w:rPr>
        <w:t xml:space="preserve"> руб. </w:t>
      </w:r>
      <w:r w:rsidR="00223077">
        <w:rPr>
          <w:rFonts w:ascii="Times New Roman" w:eastAsia="Times New Roman" w:hAnsi="Times New Roman" w:cs="Calibri"/>
          <w:color w:val="000000"/>
          <w:kern w:val="0"/>
          <w:sz w:val="22"/>
          <w:lang w:eastAsia="ru-RU"/>
          <w14:ligatures w14:val="none"/>
        </w:rPr>
        <w:t>65</w:t>
      </w:r>
      <w:r w:rsidRPr="006C5642">
        <w:rPr>
          <w:rFonts w:ascii="Times New Roman" w:eastAsia="Times New Roman" w:hAnsi="Times New Roman" w:cs="Calibri"/>
          <w:color w:val="000000"/>
          <w:kern w:val="0"/>
          <w:sz w:val="22"/>
          <w:lang w:eastAsia="ru-RU"/>
          <w14:ligatures w14:val="none"/>
        </w:rPr>
        <w:t xml:space="preserve"> коп.</w:t>
      </w:r>
    </w:p>
    <w:p w14:paraId="5E0E9138" w14:textId="4DCE7E1A"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 xml:space="preserve">На территории Талицкого района: нежилое помещение (в оперативном управлении) № 1-7, 10-14, 17-21 на первом этаже в здании литера А общей площадью 261,6 кв.м., балансовая стоимость 420 922 руб. 26 коп., амортизация прав пользования за </w:t>
      </w:r>
      <w:r w:rsidR="00417097">
        <w:rPr>
          <w:rFonts w:ascii="Times New Roman" w:eastAsia="Times New Roman" w:hAnsi="Times New Roman" w:cs="Calibri"/>
          <w:color w:val="000000"/>
          <w:kern w:val="0"/>
          <w:sz w:val="22"/>
          <w:lang w:eastAsia="ru-RU"/>
          <w14:ligatures w14:val="none"/>
        </w:rPr>
        <w:t>3</w:t>
      </w:r>
      <w:r w:rsidRPr="006C5642">
        <w:rPr>
          <w:rFonts w:ascii="Times New Roman" w:eastAsia="Times New Roman" w:hAnsi="Times New Roman" w:cs="Calibri"/>
          <w:color w:val="000000"/>
          <w:kern w:val="0"/>
          <w:sz w:val="22"/>
          <w:lang w:eastAsia="ru-RU"/>
          <w14:ligatures w14:val="none"/>
        </w:rPr>
        <w:t xml:space="preserve"> квартал 2025 года составила 10 698 руб. 39 коп., остаточная стоимость прав пользования 3</w:t>
      </w:r>
      <w:r w:rsidR="00417097">
        <w:rPr>
          <w:rFonts w:ascii="Times New Roman" w:eastAsia="Times New Roman" w:hAnsi="Times New Roman" w:cs="Calibri"/>
          <w:color w:val="000000"/>
          <w:kern w:val="0"/>
          <w:sz w:val="22"/>
          <w:lang w:eastAsia="ru-RU"/>
          <w14:ligatures w14:val="none"/>
        </w:rPr>
        <w:t>49</w:t>
      </w:r>
      <w:r w:rsidRPr="006C5642">
        <w:rPr>
          <w:rFonts w:ascii="Times New Roman" w:eastAsia="Times New Roman" w:hAnsi="Times New Roman" w:cs="Calibri"/>
          <w:color w:val="000000"/>
          <w:kern w:val="0"/>
          <w:sz w:val="22"/>
          <w:lang w:eastAsia="ru-RU"/>
          <w14:ligatures w14:val="none"/>
        </w:rPr>
        <w:t> </w:t>
      </w:r>
      <w:r w:rsidR="00417097">
        <w:rPr>
          <w:rFonts w:ascii="Times New Roman" w:eastAsia="Times New Roman" w:hAnsi="Times New Roman" w:cs="Calibri"/>
          <w:color w:val="000000"/>
          <w:kern w:val="0"/>
          <w:sz w:val="22"/>
          <w:lang w:eastAsia="ru-RU"/>
          <w14:ligatures w14:val="none"/>
        </w:rPr>
        <w:t>599</w:t>
      </w:r>
      <w:r w:rsidRPr="006C5642">
        <w:rPr>
          <w:rFonts w:ascii="Times New Roman" w:eastAsia="Times New Roman" w:hAnsi="Times New Roman" w:cs="Calibri"/>
          <w:color w:val="000000"/>
          <w:kern w:val="0"/>
          <w:sz w:val="22"/>
          <w:lang w:eastAsia="ru-RU"/>
          <w14:ligatures w14:val="none"/>
        </w:rPr>
        <w:t xml:space="preserve"> руб. </w:t>
      </w:r>
      <w:r w:rsidR="00417097">
        <w:rPr>
          <w:rFonts w:ascii="Times New Roman" w:eastAsia="Times New Roman" w:hAnsi="Times New Roman" w:cs="Calibri"/>
          <w:color w:val="000000"/>
          <w:kern w:val="0"/>
          <w:sz w:val="22"/>
          <w:lang w:eastAsia="ru-RU"/>
          <w14:ligatures w14:val="none"/>
        </w:rPr>
        <w:t>66</w:t>
      </w:r>
      <w:r w:rsidRPr="006C5642">
        <w:rPr>
          <w:rFonts w:ascii="Times New Roman" w:eastAsia="Times New Roman" w:hAnsi="Times New Roman" w:cs="Calibri"/>
          <w:color w:val="000000"/>
          <w:kern w:val="0"/>
          <w:sz w:val="22"/>
          <w:lang w:eastAsia="ru-RU"/>
          <w14:ligatures w14:val="none"/>
        </w:rPr>
        <w:t xml:space="preserve"> коп.; нежилое помещение (в безвозмездном пользовании на 10 лет) №8,9,23,24 на первом этаже в здании литера А, №2,4,5,6 на третьем этаже в здании общей площадью 151,2 кв.м., передано в безвозмездное пользование с балансовой стоимостью 243 285 руб. 32 коп., амортизация прав пользования за </w:t>
      </w:r>
      <w:r w:rsidR="00417097">
        <w:rPr>
          <w:rFonts w:ascii="Times New Roman" w:eastAsia="Times New Roman" w:hAnsi="Times New Roman" w:cs="Calibri"/>
          <w:color w:val="000000"/>
          <w:kern w:val="0"/>
          <w:sz w:val="22"/>
          <w:lang w:eastAsia="ru-RU"/>
          <w14:ligatures w14:val="none"/>
        </w:rPr>
        <w:t>3</w:t>
      </w:r>
      <w:r w:rsidRPr="006C5642">
        <w:rPr>
          <w:rFonts w:ascii="Times New Roman" w:eastAsia="Times New Roman" w:hAnsi="Times New Roman" w:cs="Calibri"/>
          <w:color w:val="000000"/>
          <w:kern w:val="0"/>
          <w:sz w:val="22"/>
          <w:lang w:eastAsia="ru-RU"/>
          <w14:ligatures w14:val="none"/>
        </w:rPr>
        <w:t xml:space="preserve"> квартал 2025 года составила 6 080 руб. 4</w:t>
      </w:r>
      <w:r w:rsidR="00417097">
        <w:rPr>
          <w:rFonts w:ascii="Times New Roman" w:eastAsia="Times New Roman" w:hAnsi="Times New Roman" w:cs="Calibri"/>
          <w:color w:val="000000"/>
          <w:kern w:val="0"/>
          <w:sz w:val="22"/>
          <w:lang w:eastAsia="ru-RU"/>
          <w14:ligatures w14:val="none"/>
        </w:rPr>
        <w:t>4</w:t>
      </w:r>
      <w:r w:rsidRPr="006C5642">
        <w:rPr>
          <w:rFonts w:ascii="Times New Roman" w:eastAsia="Times New Roman" w:hAnsi="Times New Roman" w:cs="Calibri"/>
          <w:color w:val="000000"/>
          <w:kern w:val="0"/>
          <w:sz w:val="22"/>
          <w:lang w:eastAsia="ru-RU"/>
          <w14:ligatures w14:val="none"/>
        </w:rPr>
        <w:t xml:space="preserve"> коп., остаточная стоимость прав пользования </w:t>
      </w:r>
      <w:r w:rsidR="00417097">
        <w:rPr>
          <w:rFonts w:ascii="Times New Roman" w:eastAsia="Times New Roman" w:hAnsi="Times New Roman" w:cs="Calibri"/>
          <w:color w:val="000000"/>
          <w:kern w:val="0"/>
          <w:sz w:val="22"/>
          <w:lang w:eastAsia="ru-RU"/>
          <w14:ligatures w14:val="none"/>
        </w:rPr>
        <w:t>196</w:t>
      </w:r>
      <w:r w:rsidRPr="006C5642">
        <w:rPr>
          <w:rFonts w:ascii="Times New Roman" w:eastAsia="Times New Roman" w:hAnsi="Times New Roman" w:cs="Calibri"/>
          <w:color w:val="000000"/>
          <w:kern w:val="0"/>
          <w:sz w:val="22"/>
          <w:lang w:eastAsia="ru-RU"/>
          <w14:ligatures w14:val="none"/>
        </w:rPr>
        <w:t> </w:t>
      </w:r>
      <w:r w:rsidR="00417097">
        <w:rPr>
          <w:rFonts w:ascii="Times New Roman" w:eastAsia="Times New Roman" w:hAnsi="Times New Roman" w:cs="Calibri"/>
          <w:color w:val="000000"/>
          <w:kern w:val="0"/>
          <w:sz w:val="22"/>
          <w:lang w:eastAsia="ru-RU"/>
          <w14:ligatures w14:val="none"/>
        </w:rPr>
        <w:t>668</w:t>
      </w:r>
      <w:r w:rsidRPr="006C5642">
        <w:rPr>
          <w:rFonts w:ascii="Times New Roman" w:eastAsia="Times New Roman" w:hAnsi="Times New Roman" w:cs="Calibri"/>
          <w:color w:val="000000"/>
          <w:kern w:val="0"/>
          <w:sz w:val="22"/>
          <w:lang w:eastAsia="ru-RU"/>
          <w14:ligatures w14:val="none"/>
        </w:rPr>
        <w:t xml:space="preserve"> руб. </w:t>
      </w:r>
      <w:r w:rsidR="00417097">
        <w:rPr>
          <w:rFonts w:ascii="Times New Roman" w:eastAsia="Times New Roman" w:hAnsi="Times New Roman" w:cs="Calibri"/>
          <w:color w:val="000000"/>
          <w:kern w:val="0"/>
          <w:sz w:val="22"/>
          <w:lang w:eastAsia="ru-RU"/>
          <w14:ligatures w14:val="none"/>
        </w:rPr>
        <w:t>62</w:t>
      </w:r>
      <w:r w:rsidRPr="006C5642">
        <w:rPr>
          <w:rFonts w:ascii="Times New Roman" w:eastAsia="Times New Roman" w:hAnsi="Times New Roman" w:cs="Calibri"/>
          <w:color w:val="000000"/>
          <w:kern w:val="0"/>
          <w:sz w:val="22"/>
          <w:lang w:eastAsia="ru-RU"/>
          <w14:ligatures w14:val="none"/>
        </w:rPr>
        <w:t xml:space="preserve"> коп.</w:t>
      </w:r>
    </w:p>
    <w:p w14:paraId="6FE6040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Гаражный бокс № 5 в здании литера Б, общей площадью 35,30 кв.м. нежилое помещение, балансовая стоимость 8 491 руб. 20 коп., остаточная стоимость 0 руб. 00 коп.</w:t>
      </w:r>
    </w:p>
    <w:p w14:paraId="663690CF" w14:textId="76BEB4A6"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Остаточная стоимость материальных запасов составила 3 5</w:t>
      </w:r>
      <w:r w:rsidR="00C22635">
        <w:rPr>
          <w:rFonts w:ascii="Times New Roman" w:eastAsia="Times New Roman" w:hAnsi="Times New Roman" w:cs="Calibri"/>
          <w:color w:val="000000"/>
          <w:kern w:val="0"/>
          <w:sz w:val="22"/>
          <w:lang w:eastAsia="ru-RU"/>
          <w14:ligatures w14:val="none"/>
        </w:rPr>
        <w:t>32</w:t>
      </w:r>
      <w:r w:rsidRPr="006C5642">
        <w:rPr>
          <w:rFonts w:ascii="Times New Roman" w:eastAsia="Times New Roman" w:hAnsi="Times New Roman" w:cs="Calibri"/>
          <w:color w:val="000000"/>
          <w:kern w:val="0"/>
          <w:sz w:val="22"/>
          <w:lang w:eastAsia="ru-RU"/>
          <w14:ligatures w14:val="none"/>
        </w:rPr>
        <w:t xml:space="preserve"> </w:t>
      </w:r>
      <w:r w:rsidR="00C22635">
        <w:rPr>
          <w:rFonts w:ascii="Times New Roman" w:eastAsia="Times New Roman" w:hAnsi="Times New Roman" w:cs="Calibri"/>
          <w:color w:val="000000"/>
          <w:kern w:val="0"/>
          <w:sz w:val="22"/>
          <w:lang w:eastAsia="ru-RU"/>
          <w14:ligatures w14:val="none"/>
        </w:rPr>
        <w:t>53</w:t>
      </w:r>
      <w:r w:rsidRPr="006C5642">
        <w:rPr>
          <w:rFonts w:ascii="Times New Roman" w:eastAsia="Times New Roman" w:hAnsi="Times New Roman" w:cs="Calibri"/>
          <w:color w:val="000000"/>
          <w:kern w:val="0"/>
          <w:sz w:val="22"/>
          <w:lang w:eastAsia="ru-RU"/>
          <w14:ligatures w14:val="none"/>
        </w:rPr>
        <w:t xml:space="preserve">7 руб. </w:t>
      </w:r>
      <w:r w:rsidR="00C22635">
        <w:rPr>
          <w:rFonts w:ascii="Times New Roman" w:eastAsia="Times New Roman" w:hAnsi="Times New Roman" w:cs="Calibri"/>
          <w:color w:val="000000"/>
          <w:kern w:val="0"/>
          <w:sz w:val="22"/>
          <w:lang w:eastAsia="ru-RU"/>
          <w14:ligatures w14:val="none"/>
        </w:rPr>
        <w:t>64</w:t>
      </w:r>
      <w:r w:rsidRPr="006C5642">
        <w:rPr>
          <w:rFonts w:ascii="Times New Roman" w:eastAsia="Times New Roman" w:hAnsi="Times New Roman" w:cs="Calibri"/>
          <w:color w:val="000000"/>
          <w:kern w:val="0"/>
          <w:sz w:val="22"/>
          <w:lang w:eastAsia="ru-RU"/>
          <w14:ligatures w14:val="none"/>
        </w:rPr>
        <w:t xml:space="preserve"> коп.</w:t>
      </w:r>
    </w:p>
    <w:p w14:paraId="565E3BA0" w14:textId="1ED9F41F"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состоянию на 01 </w:t>
      </w:r>
      <w:r w:rsidR="00A63B20">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я 2025 года на забалансовых счетах Управления числится:</w:t>
      </w:r>
    </w:p>
    <w:p w14:paraId="78224E93" w14:textId="78A3028E"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счет 03 «Бланки строгой отчетности» на сумму 1 руб. 00 коп. (Удостоверение многодетной семьи - 1</w:t>
      </w:r>
      <w:r w:rsidR="00625F0A">
        <w:rPr>
          <w:rFonts w:ascii="Times New Roman" w:eastAsia="Times New Roman" w:hAnsi="Times New Roman" w:cs="Calibri"/>
          <w:color w:val="000000"/>
          <w:kern w:val="0"/>
          <w:sz w:val="22"/>
          <w:lang w:eastAsia="ru-RU"/>
          <w14:ligatures w14:val="none"/>
        </w:rPr>
        <w:t>04</w:t>
      </w:r>
      <w:r w:rsidRPr="006C5642">
        <w:rPr>
          <w:rFonts w:ascii="Times New Roman" w:eastAsia="Times New Roman" w:hAnsi="Times New Roman" w:cs="Calibri"/>
          <w:color w:val="000000"/>
          <w:kern w:val="0"/>
          <w:sz w:val="22"/>
          <w:lang w:eastAsia="ru-RU"/>
          <w14:ligatures w14:val="none"/>
        </w:rPr>
        <w:t xml:space="preserve"> руб. 00 коп., сертификаты материнский капитал - </w:t>
      </w:r>
      <w:r w:rsidR="00625F0A">
        <w:rPr>
          <w:rFonts w:ascii="Times New Roman" w:eastAsia="Times New Roman" w:hAnsi="Times New Roman" w:cs="Calibri"/>
          <w:color w:val="000000"/>
          <w:kern w:val="0"/>
          <w:sz w:val="22"/>
          <w:lang w:eastAsia="ru-RU"/>
          <w14:ligatures w14:val="none"/>
        </w:rPr>
        <w:t>4</w:t>
      </w:r>
      <w:r w:rsidRPr="006C5642">
        <w:rPr>
          <w:rFonts w:ascii="Times New Roman" w:eastAsia="Times New Roman" w:hAnsi="Times New Roman" w:cs="Calibri"/>
          <w:color w:val="000000"/>
          <w:kern w:val="0"/>
          <w:sz w:val="22"/>
          <w:lang w:eastAsia="ru-RU"/>
          <w14:ligatures w14:val="none"/>
        </w:rPr>
        <w:t xml:space="preserve"> руб. 00 коп., Удостоверение Ветеран труда - 0 руб. 00 коп., Удостоверение Ветеран труда Свердловской области – 0 руб. 00 коп.);</w:t>
      </w:r>
    </w:p>
    <w:p w14:paraId="572D5B5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счет 09 «Запасные части к транспортным средствам, выданные взамен изношенных» на сумму 68 023 руб. 83 коп. (автошины, аккумулятор);</w:t>
      </w:r>
    </w:p>
    <w:p w14:paraId="021698F0" w14:textId="5B6894FD"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счет 21 «Основные средства в эксплуатации» на сумму 6</w:t>
      </w:r>
      <w:r w:rsidR="004C76FD">
        <w:rPr>
          <w:rFonts w:ascii="Times New Roman" w:eastAsia="Times New Roman" w:hAnsi="Times New Roman" w:cs="Calibri"/>
          <w:color w:val="000000"/>
          <w:kern w:val="0"/>
          <w:sz w:val="22"/>
          <w:lang w:eastAsia="ru-RU"/>
          <w14:ligatures w14:val="none"/>
        </w:rPr>
        <w:t>6</w:t>
      </w:r>
      <w:r w:rsidRPr="006C5642">
        <w:rPr>
          <w:rFonts w:ascii="Times New Roman" w:eastAsia="Times New Roman" w:hAnsi="Times New Roman" w:cs="Calibri"/>
          <w:color w:val="000000"/>
          <w:kern w:val="0"/>
          <w:sz w:val="22"/>
          <w:lang w:eastAsia="ru-RU"/>
          <w14:ligatures w14:val="none"/>
        </w:rPr>
        <w:t>6 2</w:t>
      </w:r>
      <w:r w:rsidR="004C76FD">
        <w:rPr>
          <w:rFonts w:ascii="Times New Roman" w:eastAsia="Times New Roman" w:hAnsi="Times New Roman" w:cs="Calibri"/>
          <w:color w:val="000000"/>
          <w:kern w:val="0"/>
          <w:sz w:val="22"/>
          <w:lang w:eastAsia="ru-RU"/>
          <w14:ligatures w14:val="none"/>
        </w:rPr>
        <w:t>36</w:t>
      </w:r>
      <w:r w:rsidRPr="006C5642">
        <w:rPr>
          <w:rFonts w:ascii="Times New Roman" w:eastAsia="Times New Roman" w:hAnsi="Times New Roman" w:cs="Calibri"/>
          <w:color w:val="000000"/>
          <w:kern w:val="0"/>
          <w:sz w:val="22"/>
          <w:lang w:eastAsia="ru-RU"/>
          <w14:ligatures w14:val="none"/>
        </w:rPr>
        <w:t xml:space="preserve"> руб. 29 коп. из них:</w:t>
      </w:r>
    </w:p>
    <w:p w14:paraId="37F5F1BA" w14:textId="2F28938A"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21.34 «Машины и оборудование» на сумму 3</w:t>
      </w:r>
      <w:r w:rsidR="008E01E9">
        <w:rPr>
          <w:rFonts w:ascii="Times New Roman" w:eastAsia="Times New Roman" w:hAnsi="Times New Roman" w:cs="Calibri"/>
          <w:color w:val="000000"/>
          <w:kern w:val="0"/>
          <w:sz w:val="22"/>
          <w:lang w:eastAsia="ru-RU"/>
          <w14:ligatures w14:val="none"/>
        </w:rPr>
        <w:t>6</w:t>
      </w:r>
      <w:r w:rsidRPr="006C5642">
        <w:rPr>
          <w:rFonts w:ascii="Times New Roman" w:eastAsia="Times New Roman" w:hAnsi="Times New Roman" w:cs="Calibri"/>
          <w:color w:val="000000"/>
          <w:kern w:val="0"/>
          <w:sz w:val="22"/>
          <w:lang w:eastAsia="ru-RU"/>
          <w14:ligatures w14:val="none"/>
        </w:rPr>
        <w:t>4 4</w:t>
      </w:r>
      <w:r w:rsidR="008E01E9">
        <w:rPr>
          <w:rFonts w:ascii="Times New Roman" w:eastAsia="Times New Roman" w:hAnsi="Times New Roman" w:cs="Calibri"/>
          <w:color w:val="000000"/>
          <w:kern w:val="0"/>
          <w:sz w:val="22"/>
          <w:lang w:eastAsia="ru-RU"/>
          <w14:ligatures w14:val="none"/>
        </w:rPr>
        <w:t>59</w:t>
      </w:r>
      <w:r w:rsidRPr="006C5642">
        <w:rPr>
          <w:rFonts w:ascii="Times New Roman" w:eastAsia="Times New Roman" w:hAnsi="Times New Roman" w:cs="Calibri"/>
          <w:color w:val="000000"/>
          <w:kern w:val="0"/>
          <w:sz w:val="22"/>
          <w:lang w:eastAsia="ru-RU"/>
          <w14:ligatures w14:val="none"/>
        </w:rPr>
        <w:t xml:space="preserve"> руб. 55 коп. (клавиатура, мышь, колонки, телефоны и т.д.);</w:t>
      </w:r>
    </w:p>
    <w:p w14:paraId="71472B6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21.36 «Производственный и хозяйственный инвентарь» на сумму 295 476 руб. 74 коп. (светильники, кресла, тумбы, столы, чайники, шкафы);</w:t>
      </w:r>
    </w:p>
    <w:p w14:paraId="525A416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21.38 «Прочие основные средства – иное движимое имущество» на сумму 6300 руб. 00 коп. (печати гербовые);</w:t>
      </w:r>
    </w:p>
    <w:p w14:paraId="6B8AEA0C" w14:textId="31682818"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26.34 «МЗ – иное движимое имущество, переданное в безвозмездное пользование» на сумму      1 </w:t>
      </w:r>
      <w:r w:rsidR="000E3440">
        <w:rPr>
          <w:rFonts w:ascii="Times New Roman" w:eastAsia="Times New Roman" w:hAnsi="Times New Roman" w:cs="Calibri"/>
          <w:color w:val="000000"/>
          <w:kern w:val="0"/>
          <w:sz w:val="22"/>
          <w:lang w:eastAsia="ru-RU"/>
          <w14:ligatures w14:val="none"/>
        </w:rPr>
        <w:t>89</w:t>
      </w:r>
      <w:r w:rsidRPr="006C5642">
        <w:rPr>
          <w:rFonts w:ascii="Times New Roman" w:eastAsia="Times New Roman" w:hAnsi="Times New Roman" w:cs="Calibri"/>
          <w:color w:val="000000"/>
          <w:kern w:val="0"/>
          <w:sz w:val="22"/>
          <w:lang w:eastAsia="ru-RU"/>
          <w14:ligatures w14:val="none"/>
        </w:rPr>
        <w:t>7 950 руб. 00 коп. (кресло</w:t>
      </w:r>
      <w:r w:rsidR="000E3440">
        <w:rPr>
          <w:rFonts w:ascii="Times New Roman" w:eastAsia="Times New Roman" w:hAnsi="Times New Roman" w:cs="Calibri"/>
          <w:color w:val="000000"/>
          <w:kern w:val="0"/>
          <w:sz w:val="22"/>
          <w:lang w:eastAsia="ru-RU"/>
          <w14:ligatures w14:val="none"/>
        </w:rPr>
        <w:t>-</w:t>
      </w:r>
      <w:r w:rsidRPr="006C5642">
        <w:rPr>
          <w:rFonts w:ascii="Times New Roman" w:eastAsia="Times New Roman" w:hAnsi="Times New Roman" w:cs="Calibri"/>
          <w:color w:val="000000"/>
          <w:kern w:val="0"/>
          <w:sz w:val="22"/>
          <w:lang w:eastAsia="ru-RU"/>
          <w14:ligatures w14:val="none"/>
        </w:rPr>
        <w:t>коляска для инвалидов с электроприводом).</w:t>
      </w:r>
    </w:p>
    <w:p w14:paraId="4B41B6F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26.34 «МЗ - иное движимое имущество, переданное в безвозмездное пользование» на сумму 0 руб. 00 коп. (пандусы, поручни).</w:t>
      </w:r>
    </w:p>
    <w:p w14:paraId="3314C4B9" w14:textId="50D1DFDB"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На счете 201.35 «Денежные документы» числится остаток в сумме </w:t>
      </w:r>
      <w:r w:rsidR="002E22F9">
        <w:rPr>
          <w:rFonts w:ascii="Times New Roman" w:eastAsia="Times New Roman" w:hAnsi="Times New Roman" w:cs="Calibri"/>
          <w:color w:val="000000"/>
          <w:kern w:val="0"/>
          <w:sz w:val="22"/>
          <w:lang w:eastAsia="ru-RU"/>
          <w14:ligatures w14:val="none"/>
        </w:rPr>
        <w:t>23</w:t>
      </w:r>
      <w:r w:rsidRPr="006C5642">
        <w:rPr>
          <w:rFonts w:ascii="Times New Roman" w:eastAsia="Times New Roman" w:hAnsi="Times New Roman" w:cs="Calibri"/>
          <w:color w:val="000000"/>
          <w:kern w:val="0"/>
          <w:sz w:val="22"/>
          <w:lang w:eastAsia="ru-RU"/>
          <w14:ligatures w14:val="none"/>
        </w:rPr>
        <w:t xml:space="preserve"> 9</w:t>
      </w:r>
      <w:r w:rsidR="002E22F9">
        <w:rPr>
          <w:rFonts w:ascii="Times New Roman" w:eastAsia="Times New Roman" w:hAnsi="Times New Roman" w:cs="Calibri"/>
          <w:color w:val="000000"/>
          <w:kern w:val="0"/>
          <w:sz w:val="22"/>
          <w:lang w:eastAsia="ru-RU"/>
          <w14:ligatures w14:val="none"/>
        </w:rPr>
        <w:t>21</w:t>
      </w:r>
      <w:r w:rsidRPr="006C5642">
        <w:rPr>
          <w:rFonts w:ascii="Times New Roman" w:eastAsia="Times New Roman" w:hAnsi="Times New Roman" w:cs="Calibri"/>
          <w:color w:val="000000"/>
          <w:kern w:val="0"/>
          <w:sz w:val="22"/>
          <w:lang w:eastAsia="ru-RU"/>
          <w14:ligatures w14:val="none"/>
        </w:rPr>
        <w:t xml:space="preserve"> руб. 50 коп.</w:t>
      </w:r>
    </w:p>
    <w:p w14:paraId="3ECBC061" w14:textId="05A0F934"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Дебиторская задолженность по состоянию на 01 </w:t>
      </w:r>
      <w:r w:rsidR="002E22F9">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 xml:space="preserve">я 2025 года составила </w:t>
      </w:r>
      <w:r w:rsidR="00CA5A1F">
        <w:rPr>
          <w:rFonts w:ascii="Times New Roman" w:eastAsia="Times New Roman" w:hAnsi="Times New Roman" w:cs="Calibri"/>
          <w:color w:val="000000"/>
          <w:kern w:val="0"/>
          <w:sz w:val="22"/>
          <w:lang w:eastAsia="ru-RU"/>
          <w14:ligatures w14:val="none"/>
        </w:rPr>
        <w:t>46</w:t>
      </w:r>
      <w:r w:rsidRPr="006C5642">
        <w:rPr>
          <w:rFonts w:ascii="Times New Roman" w:eastAsia="Times New Roman" w:hAnsi="Times New Roman" w:cs="Calibri"/>
          <w:color w:val="000000"/>
          <w:kern w:val="0"/>
          <w:sz w:val="22"/>
          <w:lang w:eastAsia="ru-RU"/>
          <w14:ligatures w14:val="none"/>
        </w:rPr>
        <w:t xml:space="preserve"> </w:t>
      </w:r>
      <w:r w:rsidR="00CA5A1F">
        <w:rPr>
          <w:rFonts w:ascii="Times New Roman" w:eastAsia="Times New Roman" w:hAnsi="Times New Roman" w:cs="Calibri"/>
          <w:color w:val="000000"/>
          <w:kern w:val="0"/>
          <w:sz w:val="22"/>
          <w:lang w:eastAsia="ru-RU"/>
          <w14:ligatures w14:val="none"/>
        </w:rPr>
        <w:t>991</w:t>
      </w:r>
      <w:r w:rsidRPr="006C5642">
        <w:rPr>
          <w:rFonts w:ascii="Times New Roman" w:eastAsia="Times New Roman" w:hAnsi="Times New Roman" w:cs="Calibri"/>
          <w:color w:val="000000"/>
          <w:kern w:val="0"/>
          <w:sz w:val="22"/>
          <w:lang w:eastAsia="ru-RU"/>
          <w14:ligatures w14:val="none"/>
        </w:rPr>
        <w:t xml:space="preserve"> руб. </w:t>
      </w:r>
      <w:r w:rsidR="00CA5A1F">
        <w:rPr>
          <w:rFonts w:ascii="Times New Roman" w:eastAsia="Times New Roman" w:hAnsi="Times New Roman" w:cs="Calibri"/>
          <w:color w:val="000000"/>
          <w:kern w:val="0"/>
          <w:sz w:val="22"/>
          <w:lang w:eastAsia="ru-RU"/>
          <w14:ligatures w14:val="none"/>
        </w:rPr>
        <w:t>46</w:t>
      </w:r>
      <w:r w:rsidRPr="006C5642">
        <w:rPr>
          <w:rFonts w:ascii="Times New Roman" w:eastAsia="Times New Roman" w:hAnsi="Times New Roman" w:cs="Calibri"/>
          <w:color w:val="000000"/>
          <w:kern w:val="0"/>
          <w:sz w:val="22"/>
          <w:lang w:eastAsia="ru-RU"/>
          <w14:ligatures w14:val="none"/>
        </w:rPr>
        <w:t xml:space="preserve"> коп.,</w:t>
      </w:r>
      <w:r w:rsidRPr="006C5642">
        <w:rPr>
          <w:rFonts w:ascii="Times New Roman" w:eastAsia="Times New Roman" w:hAnsi="Times New Roman" w:cs="Times New Roman"/>
          <w:b/>
          <w:color w:val="000000"/>
          <w:kern w:val="0"/>
          <w:sz w:val="22"/>
          <w:lang w:eastAsia="ru-RU"/>
          <w14:ligatures w14:val="none"/>
        </w:rPr>
        <w:t xml:space="preserve"> </w:t>
      </w:r>
      <w:r w:rsidRPr="006C5642">
        <w:rPr>
          <w:rFonts w:ascii="Times New Roman" w:eastAsia="Times New Roman" w:hAnsi="Times New Roman" w:cs="Calibri"/>
          <w:color w:val="000000"/>
          <w:kern w:val="0"/>
          <w:sz w:val="22"/>
          <w:lang w:eastAsia="ru-RU"/>
          <w14:ligatures w14:val="none"/>
        </w:rPr>
        <w:t xml:space="preserve">уменьшилось по сравнению с прошлым отчетным периодом на </w:t>
      </w:r>
      <w:r w:rsidR="00921758">
        <w:rPr>
          <w:rFonts w:ascii="Times New Roman" w:eastAsia="Times New Roman" w:hAnsi="Times New Roman" w:cs="Calibri"/>
          <w:color w:val="000000"/>
          <w:kern w:val="0"/>
          <w:sz w:val="22"/>
          <w:lang w:eastAsia="ru-RU"/>
          <w14:ligatures w14:val="none"/>
        </w:rPr>
        <w:t>62</w:t>
      </w:r>
      <w:r w:rsidRPr="006C5642">
        <w:rPr>
          <w:rFonts w:ascii="Times New Roman" w:eastAsia="Times New Roman" w:hAnsi="Times New Roman" w:cs="Calibri"/>
          <w:color w:val="000000"/>
          <w:kern w:val="0"/>
          <w:sz w:val="22"/>
          <w:lang w:eastAsia="ru-RU"/>
          <w14:ligatures w14:val="none"/>
        </w:rPr>
        <w:t>%.</w:t>
      </w:r>
    </w:p>
    <w:p w14:paraId="29A0148B" w14:textId="01B48869"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Задолженность по счету 206 «Расчеты по выданным авансам» составляет </w:t>
      </w:r>
      <w:r w:rsidR="007F1240">
        <w:rPr>
          <w:rFonts w:ascii="Times New Roman" w:eastAsia="Times New Roman" w:hAnsi="Times New Roman" w:cs="Calibri"/>
          <w:color w:val="000000"/>
          <w:kern w:val="0"/>
          <w:sz w:val="22"/>
          <w:lang w:eastAsia="ru-RU"/>
          <w14:ligatures w14:val="none"/>
        </w:rPr>
        <w:t>46</w:t>
      </w:r>
      <w:r w:rsidRPr="006C5642">
        <w:rPr>
          <w:rFonts w:ascii="Times New Roman" w:eastAsia="Times New Roman" w:hAnsi="Times New Roman" w:cs="Calibri"/>
          <w:color w:val="000000"/>
          <w:kern w:val="0"/>
          <w:sz w:val="22"/>
          <w:lang w:eastAsia="ru-RU"/>
          <w14:ligatures w14:val="none"/>
        </w:rPr>
        <w:t xml:space="preserve"> </w:t>
      </w:r>
      <w:r w:rsidR="007F1240">
        <w:rPr>
          <w:rFonts w:ascii="Times New Roman" w:eastAsia="Times New Roman" w:hAnsi="Times New Roman" w:cs="Calibri"/>
          <w:color w:val="000000"/>
          <w:kern w:val="0"/>
          <w:sz w:val="22"/>
          <w:lang w:eastAsia="ru-RU"/>
          <w14:ligatures w14:val="none"/>
        </w:rPr>
        <w:t>991</w:t>
      </w:r>
      <w:r w:rsidRPr="006C5642">
        <w:rPr>
          <w:rFonts w:ascii="Times New Roman" w:eastAsia="Times New Roman" w:hAnsi="Times New Roman" w:cs="Calibri"/>
          <w:color w:val="000000"/>
          <w:kern w:val="0"/>
          <w:sz w:val="22"/>
          <w:lang w:eastAsia="ru-RU"/>
          <w14:ligatures w14:val="none"/>
        </w:rPr>
        <w:t xml:space="preserve"> руб. </w:t>
      </w:r>
      <w:r w:rsidR="007F1240">
        <w:rPr>
          <w:rFonts w:ascii="Times New Roman" w:eastAsia="Times New Roman" w:hAnsi="Times New Roman" w:cs="Calibri"/>
          <w:color w:val="000000"/>
          <w:kern w:val="0"/>
          <w:sz w:val="22"/>
          <w:lang w:eastAsia="ru-RU"/>
          <w14:ligatures w14:val="none"/>
        </w:rPr>
        <w:t>46</w:t>
      </w:r>
      <w:r w:rsidRPr="006C5642">
        <w:rPr>
          <w:rFonts w:ascii="Times New Roman" w:eastAsia="Times New Roman" w:hAnsi="Times New Roman" w:cs="Calibri"/>
          <w:color w:val="000000"/>
          <w:kern w:val="0"/>
          <w:sz w:val="22"/>
          <w:lang w:eastAsia="ru-RU"/>
          <w14:ligatures w14:val="none"/>
        </w:rPr>
        <w:t xml:space="preserve"> коп.:</w:t>
      </w:r>
    </w:p>
    <w:p w14:paraId="7D40E106" w14:textId="0CA9FDA3"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АО «</w:t>
      </w:r>
      <w:proofErr w:type="spellStart"/>
      <w:r w:rsidRPr="006C5642">
        <w:rPr>
          <w:rFonts w:ascii="Times New Roman" w:eastAsia="Times New Roman" w:hAnsi="Times New Roman" w:cs="Calibri"/>
          <w:color w:val="000000"/>
          <w:kern w:val="0"/>
          <w:sz w:val="22"/>
          <w:lang w:eastAsia="ru-RU"/>
          <w14:ligatures w14:val="none"/>
        </w:rPr>
        <w:t>ЭнергосбыТ</w:t>
      </w:r>
      <w:proofErr w:type="spellEnd"/>
      <w:r w:rsidRPr="006C5642">
        <w:rPr>
          <w:rFonts w:ascii="Times New Roman" w:eastAsia="Times New Roman" w:hAnsi="Times New Roman" w:cs="Calibri"/>
          <w:color w:val="000000"/>
          <w:kern w:val="0"/>
          <w:sz w:val="22"/>
          <w:lang w:eastAsia="ru-RU"/>
          <w14:ligatures w14:val="none"/>
        </w:rPr>
        <w:t xml:space="preserve"> Плюс» выплачен аванс за </w:t>
      </w:r>
      <w:r w:rsidR="00B12033">
        <w:rPr>
          <w:rFonts w:ascii="Times New Roman" w:eastAsia="Times New Roman" w:hAnsi="Times New Roman" w:cs="Calibri"/>
          <w:color w:val="000000"/>
          <w:kern w:val="0"/>
          <w:sz w:val="22"/>
          <w:lang w:eastAsia="ru-RU"/>
          <w14:ligatures w14:val="none"/>
        </w:rPr>
        <w:t>сентябрь</w:t>
      </w:r>
      <w:r w:rsidRPr="006C5642">
        <w:rPr>
          <w:rFonts w:ascii="Times New Roman" w:eastAsia="Times New Roman" w:hAnsi="Times New Roman" w:cs="Calibri"/>
          <w:color w:val="000000"/>
          <w:kern w:val="0"/>
          <w:sz w:val="22"/>
          <w:lang w:eastAsia="ru-RU"/>
          <w14:ligatures w14:val="none"/>
        </w:rPr>
        <w:t xml:space="preserve"> 2025 года в сумме </w:t>
      </w:r>
      <w:r w:rsidR="00B12033">
        <w:rPr>
          <w:rFonts w:ascii="Times New Roman" w:eastAsia="Times New Roman" w:hAnsi="Times New Roman" w:cs="Calibri"/>
          <w:color w:val="000000"/>
          <w:kern w:val="0"/>
          <w:sz w:val="22"/>
          <w:lang w:eastAsia="ru-RU"/>
          <w14:ligatures w14:val="none"/>
        </w:rPr>
        <w:t>8</w:t>
      </w:r>
      <w:r w:rsidRPr="006C5642">
        <w:rPr>
          <w:rFonts w:ascii="Times New Roman" w:eastAsia="Times New Roman" w:hAnsi="Times New Roman" w:cs="Calibri"/>
          <w:color w:val="000000"/>
          <w:kern w:val="0"/>
          <w:sz w:val="22"/>
          <w:lang w:eastAsia="ru-RU"/>
          <w14:ligatures w14:val="none"/>
        </w:rPr>
        <w:t> 1</w:t>
      </w:r>
      <w:r w:rsidR="00B12033">
        <w:rPr>
          <w:rFonts w:ascii="Times New Roman" w:eastAsia="Times New Roman" w:hAnsi="Times New Roman" w:cs="Calibri"/>
          <w:color w:val="000000"/>
          <w:kern w:val="0"/>
          <w:sz w:val="22"/>
          <w:lang w:eastAsia="ru-RU"/>
          <w14:ligatures w14:val="none"/>
        </w:rPr>
        <w:t>62</w:t>
      </w:r>
      <w:r w:rsidRPr="006C5642">
        <w:rPr>
          <w:rFonts w:ascii="Times New Roman" w:eastAsia="Times New Roman" w:hAnsi="Times New Roman" w:cs="Calibri"/>
          <w:color w:val="000000"/>
          <w:kern w:val="0"/>
          <w:sz w:val="22"/>
          <w:lang w:eastAsia="ru-RU"/>
          <w14:ligatures w14:val="none"/>
        </w:rPr>
        <w:t xml:space="preserve"> руб. </w:t>
      </w:r>
      <w:r w:rsidR="00B12033">
        <w:rPr>
          <w:rFonts w:ascii="Times New Roman" w:eastAsia="Times New Roman" w:hAnsi="Times New Roman" w:cs="Calibri"/>
          <w:color w:val="000000"/>
          <w:kern w:val="0"/>
          <w:sz w:val="22"/>
          <w:lang w:eastAsia="ru-RU"/>
          <w14:ligatures w14:val="none"/>
        </w:rPr>
        <w:t>86</w:t>
      </w:r>
      <w:r w:rsidRPr="006C5642">
        <w:rPr>
          <w:rFonts w:ascii="Times New Roman" w:eastAsia="Times New Roman" w:hAnsi="Times New Roman" w:cs="Calibri"/>
          <w:color w:val="000000"/>
          <w:kern w:val="0"/>
          <w:sz w:val="22"/>
          <w:lang w:eastAsia="ru-RU"/>
          <w14:ligatures w14:val="none"/>
        </w:rPr>
        <w:t xml:space="preserve"> коп. (поставка электроэнергии), контракт от 27.01.2025 года № ЭЭ0433-82921/12025;</w:t>
      </w:r>
    </w:p>
    <w:p w14:paraId="3D059CC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ООО «Экстрим безопасность» выплачен аванс в сумме 37 920 руб. 60 коп. (оказание услуг по администрированию и техническому сопровождению системы защиты сети передачи данных ViPNet), договор от 04.02.2025 года № 78-Б;</w:t>
      </w:r>
    </w:p>
    <w:p w14:paraId="1B5CC3BB" w14:textId="56D61690"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ООО «</w:t>
      </w:r>
      <w:r w:rsidR="00A84638">
        <w:rPr>
          <w:rFonts w:ascii="Times New Roman" w:eastAsia="Times New Roman" w:hAnsi="Times New Roman" w:cs="Calibri"/>
          <w:color w:val="000000"/>
          <w:kern w:val="0"/>
          <w:sz w:val="22"/>
          <w:lang w:eastAsia="ru-RU"/>
          <w14:ligatures w14:val="none"/>
        </w:rPr>
        <w:t>РВБ</w:t>
      </w:r>
      <w:r w:rsidRPr="006C5642">
        <w:rPr>
          <w:rFonts w:ascii="Times New Roman" w:eastAsia="Times New Roman" w:hAnsi="Times New Roman" w:cs="Calibri"/>
          <w:color w:val="000000"/>
          <w:kern w:val="0"/>
          <w:sz w:val="22"/>
          <w:lang w:eastAsia="ru-RU"/>
          <w14:ligatures w14:val="none"/>
        </w:rPr>
        <w:t xml:space="preserve">» выплачен аванс в сумме </w:t>
      </w:r>
      <w:r w:rsidR="00A84638">
        <w:rPr>
          <w:rFonts w:ascii="Times New Roman" w:eastAsia="Times New Roman" w:hAnsi="Times New Roman" w:cs="Calibri"/>
          <w:color w:val="000000"/>
          <w:kern w:val="0"/>
          <w:sz w:val="22"/>
          <w:lang w:eastAsia="ru-RU"/>
          <w14:ligatures w14:val="none"/>
        </w:rPr>
        <w:t>908</w:t>
      </w:r>
      <w:r w:rsidRPr="006C5642">
        <w:rPr>
          <w:rFonts w:ascii="Times New Roman" w:eastAsia="Times New Roman" w:hAnsi="Times New Roman" w:cs="Calibri"/>
          <w:color w:val="000000"/>
          <w:kern w:val="0"/>
          <w:sz w:val="22"/>
          <w:lang w:eastAsia="ru-RU"/>
          <w14:ligatures w14:val="none"/>
        </w:rPr>
        <w:t xml:space="preserve"> руб. 00 коп. (</w:t>
      </w:r>
      <w:r w:rsidR="00A84638">
        <w:rPr>
          <w:rFonts w:ascii="Times New Roman" w:eastAsia="Times New Roman" w:hAnsi="Times New Roman" w:cs="Calibri"/>
          <w:color w:val="000000"/>
          <w:kern w:val="0"/>
          <w:sz w:val="22"/>
          <w:lang w:eastAsia="ru-RU"/>
          <w14:ligatures w14:val="none"/>
        </w:rPr>
        <w:t>огнетушитель</w:t>
      </w:r>
      <w:r w:rsidRPr="006C5642">
        <w:rPr>
          <w:rFonts w:ascii="Times New Roman" w:eastAsia="Times New Roman" w:hAnsi="Times New Roman" w:cs="Calibri"/>
          <w:color w:val="000000"/>
          <w:kern w:val="0"/>
          <w:sz w:val="22"/>
          <w:lang w:eastAsia="ru-RU"/>
          <w14:ligatures w14:val="none"/>
        </w:rPr>
        <w:t xml:space="preserve">), Счет-Оферта № </w:t>
      </w:r>
      <w:r w:rsidR="00A84638">
        <w:rPr>
          <w:rFonts w:ascii="Times New Roman" w:eastAsia="Times New Roman" w:hAnsi="Times New Roman" w:cs="Calibri"/>
          <w:color w:val="000000"/>
          <w:kern w:val="0"/>
          <w:sz w:val="22"/>
          <w:lang w:eastAsia="ru-RU"/>
          <w14:ligatures w14:val="none"/>
        </w:rPr>
        <w:t>31767</w:t>
      </w:r>
      <w:r w:rsidRPr="006C5642">
        <w:rPr>
          <w:rFonts w:ascii="Times New Roman" w:eastAsia="Times New Roman" w:hAnsi="Times New Roman" w:cs="Calibri"/>
          <w:color w:val="000000"/>
          <w:kern w:val="0"/>
          <w:sz w:val="22"/>
          <w:lang w:eastAsia="ru-RU"/>
          <w14:ligatures w14:val="none"/>
        </w:rPr>
        <w:t xml:space="preserve"> от </w:t>
      </w:r>
      <w:r w:rsidR="00A84638">
        <w:rPr>
          <w:rFonts w:ascii="Times New Roman" w:eastAsia="Times New Roman" w:hAnsi="Times New Roman" w:cs="Calibri"/>
          <w:color w:val="000000"/>
          <w:kern w:val="0"/>
          <w:sz w:val="22"/>
          <w:lang w:eastAsia="ru-RU"/>
          <w14:ligatures w14:val="none"/>
        </w:rPr>
        <w:t>04</w:t>
      </w:r>
      <w:r w:rsidRPr="006C5642">
        <w:rPr>
          <w:rFonts w:ascii="Times New Roman" w:eastAsia="Times New Roman" w:hAnsi="Times New Roman" w:cs="Calibri"/>
          <w:color w:val="000000"/>
          <w:kern w:val="0"/>
          <w:sz w:val="22"/>
          <w:lang w:eastAsia="ru-RU"/>
          <w14:ligatures w14:val="none"/>
        </w:rPr>
        <w:t>.0</w:t>
      </w:r>
      <w:r w:rsidR="00A84638">
        <w:rPr>
          <w:rFonts w:ascii="Times New Roman" w:eastAsia="Times New Roman" w:hAnsi="Times New Roman" w:cs="Calibri"/>
          <w:color w:val="000000"/>
          <w:kern w:val="0"/>
          <w:sz w:val="22"/>
          <w:lang w:eastAsia="ru-RU"/>
          <w14:ligatures w14:val="none"/>
        </w:rPr>
        <w:t>8</w:t>
      </w:r>
      <w:r w:rsidRPr="006C5642">
        <w:rPr>
          <w:rFonts w:ascii="Times New Roman" w:eastAsia="Times New Roman" w:hAnsi="Times New Roman" w:cs="Calibri"/>
          <w:color w:val="000000"/>
          <w:kern w:val="0"/>
          <w:sz w:val="22"/>
          <w:lang w:eastAsia="ru-RU"/>
          <w14:ligatures w14:val="none"/>
        </w:rPr>
        <w:t>.2025 года.</w:t>
      </w:r>
    </w:p>
    <w:p w14:paraId="50CDA85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Задолженность по счету 208 «Расчеты с подотчетными лицами» составляет 6930 руб. 00 коп. (выданы денежные средства под отчет на командировочные расходы): </w:t>
      </w:r>
    </w:p>
    <w:p w14:paraId="7CBED48F"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счет 208.12 числится дебиторская задолженность в сумме 0 руб. 00 коп.;</w:t>
      </w:r>
    </w:p>
    <w:p w14:paraId="3FED6770" w14:textId="1A4A0322"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 </w:t>
      </w:r>
      <w:r w:rsidRPr="00141F60">
        <w:rPr>
          <w:rFonts w:ascii="Times New Roman" w:eastAsia="Times New Roman" w:hAnsi="Times New Roman" w:cs="Calibri"/>
          <w:color w:val="000000"/>
          <w:kern w:val="0"/>
          <w:sz w:val="22"/>
          <w:lang w:eastAsia="ru-RU"/>
          <w14:ligatures w14:val="none"/>
        </w:rPr>
        <w:t xml:space="preserve">счет 208.21 числится дебиторская задолженность в сумме </w:t>
      </w:r>
      <w:r w:rsidR="00141F60" w:rsidRPr="00141F60">
        <w:rPr>
          <w:rFonts w:ascii="Times New Roman" w:eastAsia="Times New Roman" w:hAnsi="Times New Roman" w:cs="Calibri"/>
          <w:color w:val="000000"/>
          <w:kern w:val="0"/>
          <w:sz w:val="22"/>
          <w:lang w:eastAsia="ru-RU"/>
          <w14:ligatures w14:val="none"/>
        </w:rPr>
        <w:t>7</w:t>
      </w:r>
      <w:r w:rsidRPr="00141F60">
        <w:rPr>
          <w:rFonts w:ascii="Times New Roman" w:eastAsia="Times New Roman" w:hAnsi="Times New Roman" w:cs="Calibri"/>
          <w:color w:val="000000"/>
          <w:kern w:val="0"/>
          <w:sz w:val="22"/>
          <w:lang w:eastAsia="ru-RU"/>
          <w14:ligatures w14:val="none"/>
        </w:rPr>
        <w:t> </w:t>
      </w:r>
      <w:r w:rsidR="00141F60" w:rsidRPr="00141F60">
        <w:rPr>
          <w:rFonts w:ascii="Times New Roman" w:eastAsia="Times New Roman" w:hAnsi="Times New Roman" w:cs="Calibri"/>
          <w:color w:val="000000"/>
          <w:kern w:val="0"/>
          <w:sz w:val="22"/>
          <w:lang w:eastAsia="ru-RU"/>
          <w14:ligatures w14:val="none"/>
        </w:rPr>
        <w:t>086</w:t>
      </w:r>
      <w:r w:rsidRPr="00141F60">
        <w:rPr>
          <w:rFonts w:ascii="Times New Roman" w:eastAsia="Times New Roman" w:hAnsi="Times New Roman" w:cs="Calibri"/>
          <w:color w:val="000000"/>
          <w:kern w:val="0"/>
          <w:sz w:val="22"/>
          <w:lang w:eastAsia="ru-RU"/>
          <w14:ligatures w14:val="none"/>
        </w:rPr>
        <w:t xml:space="preserve"> руб. 00 коп.;</w:t>
      </w:r>
    </w:p>
    <w:p w14:paraId="11A60656" w14:textId="6C482C32"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 счет 208.26 числится дебиторская задолженность в сумме </w:t>
      </w:r>
      <w:r w:rsidR="00A84638">
        <w:rPr>
          <w:rFonts w:ascii="Times New Roman" w:eastAsia="Times New Roman" w:hAnsi="Times New Roman" w:cs="Calibri"/>
          <w:color w:val="000000"/>
          <w:kern w:val="0"/>
          <w:sz w:val="22"/>
          <w:lang w:eastAsia="ru-RU"/>
          <w14:ligatures w14:val="none"/>
        </w:rPr>
        <w:t>2 67</w:t>
      </w:r>
      <w:r w:rsidRPr="006C5642">
        <w:rPr>
          <w:rFonts w:ascii="Times New Roman" w:eastAsia="Times New Roman" w:hAnsi="Times New Roman" w:cs="Calibri"/>
          <w:color w:val="000000"/>
          <w:kern w:val="0"/>
          <w:sz w:val="22"/>
          <w:lang w:eastAsia="ru-RU"/>
          <w14:ligatures w14:val="none"/>
        </w:rPr>
        <w:t>0 руб. 00 коп.</w:t>
      </w:r>
    </w:p>
    <w:p w14:paraId="294DD22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счету 209 «Расчеты по ущербу и иным доходам» задолженность отсутствует. </w:t>
      </w:r>
    </w:p>
    <w:p w14:paraId="2983215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Задолженность по счету 303 «Расчеты по платежам в бюджет» составляет 0 руб. 00 коп. </w:t>
      </w:r>
    </w:p>
    <w:p w14:paraId="26A3E3C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Просроченная и долгосрочная дебиторская задолженности отсутствуют.</w:t>
      </w:r>
    </w:p>
    <w:p w14:paraId="7865E77C" w14:textId="1F5EF848"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состоянию на 01 </w:t>
      </w:r>
      <w:r w:rsidR="00A84638">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я 2025 года кредиторская задолженность отсутствует.</w:t>
      </w:r>
    </w:p>
    <w:p w14:paraId="786E87F7" w14:textId="0BC40D0B"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Задолженность по счету 302 «Расчеты по принятым обязательствам» составляет </w:t>
      </w:r>
      <w:r w:rsidR="00A84638">
        <w:rPr>
          <w:rFonts w:ascii="Times New Roman" w:eastAsia="Times New Roman" w:hAnsi="Times New Roman" w:cs="Calibri"/>
          <w:color w:val="000000"/>
          <w:kern w:val="0"/>
          <w:sz w:val="22"/>
          <w:lang w:eastAsia="ru-RU"/>
          <w14:ligatures w14:val="none"/>
        </w:rPr>
        <w:t>0</w:t>
      </w:r>
      <w:r w:rsidRPr="006C5642">
        <w:rPr>
          <w:rFonts w:ascii="Times New Roman" w:eastAsia="Times New Roman" w:hAnsi="Times New Roman" w:cs="Calibri"/>
          <w:color w:val="000000"/>
          <w:kern w:val="0"/>
          <w:sz w:val="22"/>
          <w:lang w:eastAsia="ru-RU"/>
          <w14:ligatures w14:val="none"/>
        </w:rPr>
        <w:t xml:space="preserve"> руб. </w:t>
      </w:r>
      <w:r w:rsidR="00A84638">
        <w:rPr>
          <w:rFonts w:ascii="Times New Roman" w:eastAsia="Times New Roman" w:hAnsi="Times New Roman" w:cs="Calibri"/>
          <w:color w:val="000000"/>
          <w:kern w:val="0"/>
          <w:sz w:val="22"/>
          <w:lang w:eastAsia="ru-RU"/>
          <w14:ligatures w14:val="none"/>
        </w:rPr>
        <w:t>0</w:t>
      </w:r>
      <w:r w:rsidRPr="006C5642">
        <w:rPr>
          <w:rFonts w:ascii="Times New Roman" w:eastAsia="Times New Roman" w:hAnsi="Times New Roman" w:cs="Calibri"/>
          <w:color w:val="000000"/>
          <w:kern w:val="0"/>
          <w:sz w:val="22"/>
          <w:lang w:eastAsia="ru-RU"/>
          <w14:ligatures w14:val="none"/>
        </w:rPr>
        <w:t>0 коп.</w:t>
      </w:r>
    </w:p>
    <w:p w14:paraId="4362FBC0" w14:textId="66A29745"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           Расходы будущих периодов по счету 401.50 составляет </w:t>
      </w:r>
      <w:r w:rsidR="00A84638">
        <w:rPr>
          <w:rFonts w:ascii="Times New Roman" w:eastAsia="Times New Roman" w:hAnsi="Times New Roman" w:cs="Calibri"/>
          <w:color w:val="000000"/>
          <w:kern w:val="0"/>
          <w:sz w:val="22"/>
          <w:lang w:eastAsia="ru-RU"/>
          <w14:ligatures w14:val="none"/>
        </w:rPr>
        <w:t>50</w:t>
      </w:r>
      <w:r w:rsidRPr="006C5642">
        <w:rPr>
          <w:rFonts w:ascii="Times New Roman" w:eastAsia="Times New Roman" w:hAnsi="Times New Roman" w:cs="Calibri"/>
          <w:color w:val="000000"/>
          <w:kern w:val="0"/>
          <w:sz w:val="22"/>
          <w:lang w:eastAsia="ru-RU"/>
          <w14:ligatures w14:val="none"/>
        </w:rPr>
        <w:t> </w:t>
      </w:r>
      <w:r w:rsidR="00A84638">
        <w:rPr>
          <w:rFonts w:ascii="Times New Roman" w:eastAsia="Times New Roman" w:hAnsi="Times New Roman" w:cs="Calibri"/>
          <w:color w:val="000000"/>
          <w:kern w:val="0"/>
          <w:sz w:val="22"/>
          <w:lang w:eastAsia="ru-RU"/>
          <w14:ligatures w14:val="none"/>
        </w:rPr>
        <w:t>384</w:t>
      </w:r>
      <w:r w:rsidRPr="006C5642">
        <w:rPr>
          <w:rFonts w:ascii="Times New Roman" w:eastAsia="Times New Roman" w:hAnsi="Times New Roman" w:cs="Calibri"/>
          <w:color w:val="000000"/>
          <w:kern w:val="0"/>
          <w:sz w:val="22"/>
          <w:lang w:eastAsia="ru-RU"/>
          <w14:ligatures w14:val="none"/>
        </w:rPr>
        <w:t xml:space="preserve"> руб. </w:t>
      </w:r>
      <w:r w:rsidR="00A84638">
        <w:rPr>
          <w:rFonts w:ascii="Times New Roman" w:eastAsia="Times New Roman" w:hAnsi="Times New Roman" w:cs="Calibri"/>
          <w:color w:val="000000"/>
          <w:kern w:val="0"/>
          <w:sz w:val="22"/>
          <w:lang w:eastAsia="ru-RU"/>
          <w14:ligatures w14:val="none"/>
        </w:rPr>
        <w:t>29</w:t>
      </w:r>
      <w:r w:rsidRPr="006C5642">
        <w:rPr>
          <w:rFonts w:ascii="Times New Roman" w:eastAsia="Times New Roman" w:hAnsi="Times New Roman" w:cs="Calibri"/>
          <w:color w:val="000000"/>
          <w:kern w:val="0"/>
          <w:sz w:val="22"/>
          <w:lang w:eastAsia="ru-RU"/>
          <w14:ligatures w14:val="none"/>
        </w:rPr>
        <w:t xml:space="preserve"> коп. (ОСАГО </w:t>
      </w:r>
      <w:r w:rsidR="003F1DCF">
        <w:rPr>
          <w:rFonts w:ascii="Times New Roman" w:eastAsia="Times New Roman" w:hAnsi="Times New Roman" w:cs="Calibri"/>
          <w:color w:val="000000"/>
          <w:kern w:val="0"/>
          <w:sz w:val="22"/>
          <w:lang w:eastAsia="ru-RU"/>
          <w14:ligatures w14:val="none"/>
        </w:rPr>
        <w:t>4</w:t>
      </w:r>
      <w:r w:rsidRPr="006C5642">
        <w:rPr>
          <w:rFonts w:ascii="Times New Roman" w:eastAsia="Times New Roman" w:hAnsi="Times New Roman" w:cs="Calibri"/>
          <w:color w:val="000000"/>
          <w:kern w:val="0"/>
          <w:sz w:val="22"/>
          <w:lang w:eastAsia="ru-RU"/>
          <w14:ligatures w14:val="none"/>
        </w:rPr>
        <w:t xml:space="preserve"> </w:t>
      </w:r>
      <w:r w:rsidR="003F1DCF">
        <w:rPr>
          <w:rFonts w:ascii="Times New Roman" w:eastAsia="Times New Roman" w:hAnsi="Times New Roman" w:cs="Calibri"/>
          <w:color w:val="000000"/>
          <w:kern w:val="0"/>
          <w:sz w:val="22"/>
          <w:lang w:eastAsia="ru-RU"/>
          <w14:ligatures w14:val="none"/>
        </w:rPr>
        <w:t>983</w:t>
      </w:r>
      <w:r w:rsidRPr="006C5642">
        <w:rPr>
          <w:rFonts w:ascii="Times New Roman" w:eastAsia="Times New Roman" w:hAnsi="Times New Roman" w:cs="Calibri"/>
          <w:color w:val="000000"/>
          <w:kern w:val="0"/>
          <w:sz w:val="22"/>
          <w:lang w:eastAsia="ru-RU"/>
          <w14:ligatures w14:val="none"/>
        </w:rPr>
        <w:t xml:space="preserve"> руб. </w:t>
      </w:r>
      <w:r w:rsidR="003F1DCF">
        <w:rPr>
          <w:rFonts w:ascii="Times New Roman" w:eastAsia="Times New Roman" w:hAnsi="Times New Roman" w:cs="Calibri"/>
          <w:color w:val="000000"/>
          <w:kern w:val="0"/>
          <w:sz w:val="22"/>
          <w:lang w:eastAsia="ru-RU"/>
          <w14:ligatures w14:val="none"/>
        </w:rPr>
        <w:t>54</w:t>
      </w:r>
      <w:r w:rsidRPr="006C5642">
        <w:rPr>
          <w:rFonts w:ascii="Times New Roman" w:eastAsia="Times New Roman" w:hAnsi="Times New Roman" w:cs="Calibri"/>
          <w:color w:val="000000"/>
          <w:kern w:val="0"/>
          <w:sz w:val="22"/>
          <w:lang w:eastAsia="ru-RU"/>
          <w14:ligatures w14:val="none"/>
        </w:rPr>
        <w:t xml:space="preserve"> коп., Контур-Экстерн </w:t>
      </w:r>
      <w:r w:rsidR="009A25B3">
        <w:rPr>
          <w:rFonts w:ascii="Times New Roman" w:eastAsia="Times New Roman" w:hAnsi="Times New Roman" w:cs="Calibri"/>
          <w:color w:val="000000"/>
          <w:kern w:val="0"/>
          <w:sz w:val="22"/>
          <w:lang w:eastAsia="ru-RU"/>
          <w14:ligatures w14:val="none"/>
        </w:rPr>
        <w:t>6</w:t>
      </w:r>
      <w:r w:rsidRPr="006C5642">
        <w:rPr>
          <w:rFonts w:ascii="Times New Roman" w:eastAsia="Times New Roman" w:hAnsi="Times New Roman" w:cs="Calibri"/>
          <w:color w:val="000000"/>
          <w:kern w:val="0"/>
          <w:sz w:val="22"/>
          <w:lang w:eastAsia="ru-RU"/>
          <w14:ligatures w14:val="none"/>
        </w:rPr>
        <w:t xml:space="preserve"> </w:t>
      </w:r>
      <w:r w:rsidR="009A25B3">
        <w:rPr>
          <w:rFonts w:ascii="Times New Roman" w:eastAsia="Times New Roman" w:hAnsi="Times New Roman" w:cs="Calibri"/>
          <w:color w:val="000000"/>
          <w:kern w:val="0"/>
          <w:sz w:val="22"/>
          <w:lang w:eastAsia="ru-RU"/>
          <w14:ligatures w14:val="none"/>
        </w:rPr>
        <w:t>215</w:t>
      </w:r>
      <w:r w:rsidRPr="006C5642">
        <w:rPr>
          <w:rFonts w:ascii="Times New Roman" w:eastAsia="Times New Roman" w:hAnsi="Times New Roman" w:cs="Calibri"/>
          <w:color w:val="000000"/>
          <w:kern w:val="0"/>
          <w:sz w:val="22"/>
          <w:lang w:eastAsia="ru-RU"/>
          <w14:ligatures w14:val="none"/>
        </w:rPr>
        <w:t xml:space="preserve"> руб. </w:t>
      </w:r>
      <w:r w:rsidR="009A25B3">
        <w:rPr>
          <w:rFonts w:ascii="Times New Roman" w:eastAsia="Times New Roman" w:hAnsi="Times New Roman" w:cs="Calibri"/>
          <w:color w:val="000000"/>
          <w:kern w:val="0"/>
          <w:sz w:val="22"/>
          <w:lang w:eastAsia="ru-RU"/>
          <w14:ligatures w14:val="none"/>
        </w:rPr>
        <w:t>34</w:t>
      </w:r>
      <w:r w:rsidRPr="006C5642">
        <w:rPr>
          <w:rFonts w:ascii="Times New Roman" w:eastAsia="Times New Roman" w:hAnsi="Times New Roman" w:cs="Calibri"/>
          <w:color w:val="000000"/>
          <w:kern w:val="0"/>
          <w:sz w:val="22"/>
          <w:lang w:eastAsia="ru-RU"/>
          <w14:ligatures w14:val="none"/>
        </w:rPr>
        <w:t xml:space="preserve"> коп., Контур-</w:t>
      </w:r>
      <w:proofErr w:type="spellStart"/>
      <w:r w:rsidRPr="006C5642">
        <w:rPr>
          <w:rFonts w:ascii="Times New Roman" w:eastAsia="Times New Roman" w:hAnsi="Times New Roman" w:cs="Calibri"/>
          <w:color w:val="000000"/>
          <w:kern w:val="0"/>
          <w:sz w:val="22"/>
          <w:lang w:eastAsia="ru-RU"/>
          <w14:ligatures w14:val="none"/>
        </w:rPr>
        <w:t>Диадок</w:t>
      </w:r>
      <w:proofErr w:type="spellEnd"/>
      <w:r w:rsidRPr="006C5642">
        <w:rPr>
          <w:rFonts w:ascii="Times New Roman" w:eastAsia="Times New Roman" w:hAnsi="Times New Roman" w:cs="Calibri"/>
          <w:color w:val="000000"/>
          <w:kern w:val="0"/>
          <w:sz w:val="22"/>
          <w:lang w:eastAsia="ru-RU"/>
          <w14:ligatures w14:val="none"/>
        </w:rPr>
        <w:t xml:space="preserve"> </w:t>
      </w:r>
      <w:r w:rsidR="009A25B3">
        <w:rPr>
          <w:rFonts w:ascii="Times New Roman" w:eastAsia="Times New Roman" w:hAnsi="Times New Roman" w:cs="Calibri"/>
          <w:color w:val="000000"/>
          <w:kern w:val="0"/>
          <w:sz w:val="22"/>
          <w:lang w:eastAsia="ru-RU"/>
          <w14:ligatures w14:val="none"/>
        </w:rPr>
        <w:t>1</w:t>
      </w:r>
      <w:r w:rsidRPr="006C5642">
        <w:rPr>
          <w:rFonts w:ascii="Times New Roman" w:eastAsia="Times New Roman" w:hAnsi="Times New Roman" w:cs="Calibri"/>
          <w:color w:val="000000"/>
          <w:kern w:val="0"/>
          <w:sz w:val="22"/>
          <w:lang w:eastAsia="ru-RU"/>
          <w14:ligatures w14:val="none"/>
        </w:rPr>
        <w:t xml:space="preserve"> </w:t>
      </w:r>
      <w:r w:rsidR="009A25B3">
        <w:rPr>
          <w:rFonts w:ascii="Times New Roman" w:eastAsia="Times New Roman" w:hAnsi="Times New Roman" w:cs="Calibri"/>
          <w:color w:val="000000"/>
          <w:kern w:val="0"/>
          <w:sz w:val="22"/>
          <w:lang w:eastAsia="ru-RU"/>
          <w14:ligatures w14:val="none"/>
        </w:rPr>
        <w:t>691</w:t>
      </w:r>
      <w:r w:rsidRPr="006C5642">
        <w:rPr>
          <w:rFonts w:ascii="Times New Roman" w:eastAsia="Times New Roman" w:hAnsi="Times New Roman" w:cs="Calibri"/>
          <w:color w:val="000000"/>
          <w:kern w:val="0"/>
          <w:sz w:val="22"/>
          <w:lang w:eastAsia="ru-RU"/>
          <w14:ligatures w14:val="none"/>
        </w:rPr>
        <w:t xml:space="preserve"> руб. </w:t>
      </w:r>
      <w:r w:rsidR="009A25B3">
        <w:rPr>
          <w:rFonts w:ascii="Times New Roman" w:eastAsia="Times New Roman" w:hAnsi="Times New Roman" w:cs="Calibri"/>
          <w:color w:val="000000"/>
          <w:kern w:val="0"/>
          <w:sz w:val="22"/>
          <w:lang w:eastAsia="ru-RU"/>
          <w14:ligatures w14:val="none"/>
        </w:rPr>
        <w:t>41</w:t>
      </w:r>
      <w:r w:rsidRPr="006C5642">
        <w:rPr>
          <w:rFonts w:ascii="Times New Roman" w:eastAsia="Times New Roman" w:hAnsi="Times New Roman" w:cs="Calibri"/>
          <w:color w:val="000000"/>
          <w:kern w:val="0"/>
          <w:sz w:val="22"/>
          <w:lang w:eastAsia="ru-RU"/>
          <w14:ligatures w14:val="none"/>
        </w:rPr>
        <w:t xml:space="preserve"> коп., 1С:КП ГУ ПРОФ на 12 мес. </w:t>
      </w:r>
      <w:r w:rsidR="009A25B3">
        <w:rPr>
          <w:rFonts w:ascii="Times New Roman" w:eastAsia="Times New Roman" w:hAnsi="Times New Roman" w:cs="Calibri"/>
          <w:color w:val="000000"/>
          <w:kern w:val="0"/>
          <w:sz w:val="22"/>
          <w:lang w:eastAsia="ru-RU"/>
          <w14:ligatures w14:val="none"/>
        </w:rPr>
        <w:t>37</w:t>
      </w:r>
      <w:r w:rsidRPr="006C5642">
        <w:rPr>
          <w:rFonts w:ascii="Times New Roman" w:eastAsia="Times New Roman" w:hAnsi="Times New Roman" w:cs="Calibri"/>
          <w:color w:val="000000"/>
          <w:kern w:val="0"/>
          <w:sz w:val="22"/>
          <w:lang w:eastAsia="ru-RU"/>
          <w14:ligatures w14:val="none"/>
        </w:rPr>
        <w:t xml:space="preserve"> </w:t>
      </w:r>
      <w:r w:rsidR="009A25B3">
        <w:rPr>
          <w:rFonts w:ascii="Times New Roman" w:eastAsia="Times New Roman" w:hAnsi="Times New Roman" w:cs="Calibri"/>
          <w:color w:val="000000"/>
          <w:kern w:val="0"/>
          <w:sz w:val="22"/>
          <w:lang w:eastAsia="ru-RU"/>
          <w14:ligatures w14:val="none"/>
        </w:rPr>
        <w:t>494</w:t>
      </w:r>
      <w:r w:rsidRPr="006C5642">
        <w:rPr>
          <w:rFonts w:ascii="Times New Roman" w:eastAsia="Times New Roman" w:hAnsi="Times New Roman" w:cs="Calibri"/>
          <w:color w:val="000000"/>
          <w:kern w:val="0"/>
          <w:sz w:val="22"/>
          <w:lang w:eastAsia="ru-RU"/>
          <w14:ligatures w14:val="none"/>
        </w:rPr>
        <w:t xml:space="preserve"> руб. 00 коп.</w:t>
      </w:r>
      <w:r w:rsidR="003F1DCF">
        <w:rPr>
          <w:rFonts w:ascii="Times New Roman" w:eastAsia="Times New Roman" w:hAnsi="Times New Roman" w:cs="Calibri"/>
          <w:color w:val="000000"/>
          <w:kern w:val="0"/>
          <w:sz w:val="22"/>
          <w:lang w:eastAsia="ru-RU"/>
          <w14:ligatures w14:val="none"/>
        </w:rPr>
        <w:t>).</w:t>
      </w:r>
    </w:p>
    <w:p w14:paraId="4760D9AE" w14:textId="79CDB9EA"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 xml:space="preserve">           Резервы предстоящих расходов по счету 401.60 на 01 </w:t>
      </w:r>
      <w:r w:rsidR="003F1DCF">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 xml:space="preserve">я 2025 года составили </w:t>
      </w:r>
      <w:r w:rsidR="003F1DCF">
        <w:rPr>
          <w:rFonts w:ascii="Times New Roman" w:eastAsia="Times New Roman" w:hAnsi="Times New Roman" w:cs="Calibri"/>
          <w:color w:val="000000"/>
          <w:kern w:val="0"/>
          <w:sz w:val="22"/>
          <w:lang w:eastAsia="ru-RU"/>
          <w14:ligatures w14:val="none"/>
        </w:rPr>
        <w:t>1</w:t>
      </w:r>
      <w:r w:rsidRPr="006C5642">
        <w:rPr>
          <w:rFonts w:ascii="Times New Roman" w:eastAsia="Times New Roman" w:hAnsi="Times New Roman" w:cs="Calibri"/>
          <w:color w:val="000000"/>
          <w:kern w:val="0"/>
          <w:sz w:val="22"/>
          <w:lang w:eastAsia="ru-RU"/>
          <w14:ligatures w14:val="none"/>
        </w:rPr>
        <w:t> </w:t>
      </w:r>
      <w:r w:rsidR="003F1DCF">
        <w:rPr>
          <w:rFonts w:ascii="Times New Roman" w:eastAsia="Times New Roman" w:hAnsi="Times New Roman" w:cs="Calibri"/>
          <w:color w:val="000000"/>
          <w:kern w:val="0"/>
          <w:sz w:val="22"/>
          <w:lang w:eastAsia="ru-RU"/>
          <w14:ligatures w14:val="none"/>
        </w:rPr>
        <w:t>0</w:t>
      </w:r>
      <w:r w:rsidRPr="006C5642">
        <w:rPr>
          <w:rFonts w:ascii="Times New Roman" w:eastAsia="Times New Roman" w:hAnsi="Times New Roman" w:cs="Calibri"/>
          <w:color w:val="000000"/>
          <w:kern w:val="0"/>
          <w:sz w:val="22"/>
          <w:lang w:eastAsia="ru-RU"/>
          <w14:ligatures w14:val="none"/>
        </w:rPr>
        <w:t>33 9</w:t>
      </w:r>
      <w:r w:rsidR="003F1DCF">
        <w:rPr>
          <w:rFonts w:ascii="Times New Roman" w:eastAsia="Times New Roman" w:hAnsi="Times New Roman" w:cs="Calibri"/>
          <w:color w:val="000000"/>
          <w:kern w:val="0"/>
          <w:sz w:val="22"/>
          <w:lang w:eastAsia="ru-RU"/>
          <w14:ligatures w14:val="none"/>
        </w:rPr>
        <w:t>78</w:t>
      </w:r>
      <w:r w:rsidRPr="006C5642">
        <w:rPr>
          <w:rFonts w:ascii="Times New Roman" w:eastAsia="Times New Roman" w:hAnsi="Times New Roman" w:cs="Calibri"/>
          <w:color w:val="000000"/>
          <w:kern w:val="0"/>
          <w:sz w:val="22"/>
          <w:lang w:eastAsia="ru-RU"/>
          <w14:ligatures w14:val="none"/>
        </w:rPr>
        <w:t xml:space="preserve"> руб. </w:t>
      </w:r>
      <w:r w:rsidR="003F1DCF">
        <w:rPr>
          <w:rFonts w:ascii="Times New Roman" w:eastAsia="Times New Roman" w:hAnsi="Times New Roman" w:cs="Calibri"/>
          <w:color w:val="000000"/>
          <w:kern w:val="0"/>
          <w:sz w:val="22"/>
          <w:lang w:eastAsia="ru-RU"/>
          <w14:ligatures w14:val="none"/>
        </w:rPr>
        <w:t>14</w:t>
      </w:r>
      <w:r w:rsidRPr="006C5642">
        <w:rPr>
          <w:rFonts w:ascii="Times New Roman" w:eastAsia="Times New Roman" w:hAnsi="Times New Roman" w:cs="Calibri"/>
          <w:color w:val="000000"/>
          <w:kern w:val="0"/>
          <w:sz w:val="22"/>
          <w:lang w:eastAsia="ru-RU"/>
          <w14:ligatures w14:val="none"/>
        </w:rPr>
        <w:t xml:space="preserve"> коп.</w:t>
      </w:r>
    </w:p>
    <w:p w14:paraId="698BB563" w14:textId="147CCBE9"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Ежегодно с ПАО "Ростелеком" заключается договор аренды модема на сумму 864 руб. Обязательства по договору аренды исполнены на сумму </w:t>
      </w:r>
      <w:r w:rsidR="003F1DCF">
        <w:rPr>
          <w:rFonts w:ascii="Times New Roman" w:eastAsia="Times New Roman" w:hAnsi="Times New Roman" w:cs="Calibri"/>
          <w:color w:val="000000"/>
          <w:kern w:val="0"/>
          <w:sz w:val="22"/>
          <w:lang w:eastAsia="ru-RU"/>
          <w14:ligatures w14:val="none"/>
        </w:rPr>
        <w:t>288</w:t>
      </w:r>
      <w:r w:rsidRPr="006C5642">
        <w:rPr>
          <w:rFonts w:ascii="Times New Roman" w:eastAsia="Times New Roman" w:hAnsi="Times New Roman" w:cs="Calibri"/>
          <w:color w:val="000000"/>
          <w:kern w:val="0"/>
          <w:sz w:val="22"/>
          <w:lang w:eastAsia="ru-RU"/>
          <w14:ligatures w14:val="none"/>
        </w:rPr>
        <w:t xml:space="preserve"> руб. 00 коп.</w:t>
      </w:r>
    </w:p>
    <w:p w14:paraId="2FBA7440"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Просроченная кредиторская задолженность отсутствует.</w:t>
      </w:r>
    </w:p>
    <w:p w14:paraId="1F0A9A9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Долгосрочная кредиторская задолженность отсутствует.</w:t>
      </w:r>
    </w:p>
    <w:p w14:paraId="74D83B9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Управлением составляются квартальные и годовые акты сверок с контрагентами, и поквартально запрашивается сверка с налоговыми органами. </w:t>
      </w:r>
    </w:p>
    <w:p w14:paraId="2672C8F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В отчетном периоде была проведена инвентаризация задолженности в разрезе заключенных договоров по каждому контрагенту.</w:t>
      </w:r>
    </w:p>
    <w:p w14:paraId="1C93FC01" w14:textId="06896562"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По состоянию на 01 </w:t>
      </w:r>
      <w:r w:rsidR="00423DCE">
        <w:rPr>
          <w:rFonts w:ascii="Times New Roman" w:eastAsia="Times New Roman" w:hAnsi="Times New Roman" w:cs="Calibri"/>
          <w:color w:val="000000"/>
          <w:kern w:val="0"/>
          <w:sz w:val="22"/>
          <w:lang w:eastAsia="ru-RU"/>
          <w14:ligatures w14:val="none"/>
        </w:rPr>
        <w:t>октябр</w:t>
      </w:r>
      <w:r w:rsidRPr="006C5642">
        <w:rPr>
          <w:rFonts w:ascii="Times New Roman" w:eastAsia="Times New Roman" w:hAnsi="Times New Roman" w:cs="Calibri"/>
          <w:color w:val="000000"/>
          <w:kern w:val="0"/>
          <w:sz w:val="22"/>
          <w:lang w:eastAsia="ru-RU"/>
          <w14:ligatures w14:val="none"/>
        </w:rPr>
        <w:t>я 2025 года задолженность подтверждена актами сверок с контрагентами.</w:t>
      </w:r>
    </w:p>
    <w:p w14:paraId="74377126" w14:textId="70264072"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За </w:t>
      </w:r>
      <w:r w:rsidR="00423DCE">
        <w:rPr>
          <w:rFonts w:ascii="Times New Roman" w:eastAsia="Times New Roman" w:hAnsi="Times New Roman" w:cs="Calibri"/>
          <w:color w:val="000000"/>
          <w:kern w:val="0"/>
          <w:sz w:val="22"/>
          <w:lang w:eastAsia="ru-RU"/>
          <w14:ligatures w14:val="none"/>
        </w:rPr>
        <w:t>3</w:t>
      </w:r>
      <w:r w:rsidRPr="006C5642">
        <w:rPr>
          <w:rFonts w:ascii="Times New Roman" w:eastAsia="Times New Roman" w:hAnsi="Times New Roman" w:cs="Calibri"/>
          <w:color w:val="000000"/>
          <w:kern w:val="0"/>
          <w:sz w:val="22"/>
          <w:lang w:eastAsia="ru-RU"/>
          <w14:ligatures w14:val="none"/>
        </w:rPr>
        <w:t xml:space="preserve"> квартал 2025 года недостач и хищений денежных средств и материальных ценностей не установлено. </w:t>
      </w:r>
    </w:p>
    <w:p w14:paraId="0DFCC741"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Задолженность по счету 209 «Расчеты по ущербу и иным доходам» отсутствует.</w:t>
      </w:r>
    </w:p>
    <w:p w14:paraId="3574B340" w14:textId="77777777" w:rsidR="006C5642" w:rsidRPr="006C5642" w:rsidRDefault="006C5642" w:rsidP="006C5642">
      <w:pPr>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lang w:eastAsia="ru-RU"/>
          <w14:ligatures w14:val="none"/>
        </w:rPr>
        <w:t> </w:t>
      </w:r>
    </w:p>
    <w:p w14:paraId="590D5F49"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b/>
          <w:color w:val="000000"/>
          <w:kern w:val="0"/>
          <w:sz w:val="22"/>
          <w:shd w:val="clear" w:color="auto" w:fill="FFFFFF"/>
          <w:lang w:eastAsia="ru-RU"/>
          <w14:ligatures w14:val="none"/>
        </w:rPr>
        <w:t>Раздел 5. Прочие вопросы деятельности субъекта бюджетной отчетности</w:t>
      </w:r>
    </w:p>
    <w:p w14:paraId="710D66D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w:t>
      </w:r>
    </w:p>
    <w:p w14:paraId="2A2EE82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Бюджетный учет осуществляется в соответствии с Бюджетным кодексом Российской Федерации, Налоговым кодексом Российской Федерации, Федеральным законом от 06 декабря 2011 № 402 ФЗ «О бухгалтерском учете» (далее – Федеральный закон 402 ФЗ), приказом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учреждения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Инструкция 157н), приказом Министерства финансов Российской Федерации 06.12.2010 № 162н «Об утверждении плана счетов бюджетного учета и инструкции по его применению» (далее – Инструкция 162н), учетной политикой Управления.</w:t>
      </w:r>
    </w:p>
    <w:p w14:paraId="648BD91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При составлении бюджетной отчетности Управление руководствуется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Инструкция 191н).</w:t>
      </w:r>
    </w:p>
    <w:p w14:paraId="6413E314"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Бухгалтерский учет в Управлении ведется автоматизированным способом с помощью бухгалтерских программ “1:С Предприятие 8.3”, «Свод-Смарт» 1:С Предприятие Зарплата и кадры»", “Контур-Экстерн”, Smart-Бюджет, Сбербанк бизнес онлайн, портал МУГИ СО.</w:t>
      </w:r>
    </w:p>
    <w:p w14:paraId="69FB580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Учетная политика Управления, утверждена приказом от 30.12.2023 № 1563.</w:t>
      </w:r>
    </w:p>
    <w:p w14:paraId="6A6D9FC5"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Особенности ведения бюджетного учета в соответствии с Учетной политикой Управления:</w:t>
      </w:r>
    </w:p>
    <w:p w14:paraId="0A97397D"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одноименные материальные запасы списываются на фактические расходы учреждения по средней стоимости.</w:t>
      </w:r>
    </w:p>
    <w:p w14:paraId="6685199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В соответствии с Порядком организации и осуществления внутреннего контроля совершаемых фактов хозяйственной жизни в Управлении социальной политики № 9, утвержденным Приказом Управления от 23.03.2023 № 274 а определен порядок организации и обеспечения Управлением внутреннего контроля в целях соблюдения требований бюджетного законодательства, соблюдения финансовой дисциплины и эффективного использования материальных и финансовых ресурсов, а также правильного ведения бюджетного учета и составления бюджетной отчетности.</w:t>
      </w:r>
    </w:p>
    <w:p w14:paraId="1B34BEDB"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shd w:val="clear" w:color="auto" w:fill="FFFFFF"/>
          <w:lang w:eastAsia="ru-RU"/>
          <w14:ligatures w14:val="none"/>
        </w:rPr>
        <w:t xml:space="preserve">В целях подтверждения достоверности данных бюджетного (бухгалтерского), налогового, статистического учета и бюджетной (бухгалтерской), финансовой, налоговой, статистической отчетности; обеспечения соблюдения законодательства Российской Федерации, нормативных правовых актов и иных актов, регулирующих финансово-хозяйственную деятельность в Управлении, осуществляется внутренний контроль в следующих видах: </w:t>
      </w:r>
    </w:p>
    <w:p w14:paraId="518AA615"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предварительный контроль - комплекс процедур и мероприятий, направленных на предотвращение возможных ошибочных и (или) незаконных действий до совершения фактов хозяйственной жизни;</w:t>
      </w:r>
    </w:p>
    <w:p w14:paraId="4F125B41"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lastRenderedPageBreak/>
        <w:t>текущий контроль - комплекс процедур и мероприятий, направленных на предотвращение ошибочных и (или) незаконных действий в процессе совершения фактов хозяйственной жизни;</w:t>
      </w:r>
    </w:p>
    <w:p w14:paraId="0E43AE79"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последующий контроль - комплекс процедур и мероприятий, направленных на выявление ошибочных и (или) незаконных действий и недостатков после совершения фактов хозяйственной жизни и предотвращение, ликвидацию последствий таких действий.</w:t>
      </w:r>
    </w:p>
    <w:p w14:paraId="558913F9"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 xml:space="preserve">Предварительный контроль осуществляют начальник отдела бухгалтерского учета и отчетности, </w:t>
      </w:r>
      <w:bookmarkStart w:id="1" w:name="_Hlk132795156"/>
      <w:r w:rsidRPr="006C5642">
        <w:rPr>
          <w:rFonts w:ascii="Times New Roman" w:eastAsia="Times New Roman" w:hAnsi="Times New Roman" w:cs="Times New Roman"/>
          <w:color w:val="000000"/>
          <w:kern w:val="0"/>
          <w:sz w:val="22"/>
          <w:lang w:eastAsia="ru-RU"/>
          <w14:ligatures w14:val="none"/>
        </w:rPr>
        <w:t xml:space="preserve">информационно-правового обеспечения и кадровой политики </w:t>
      </w:r>
      <w:bookmarkEnd w:id="1"/>
      <w:r w:rsidRPr="006C5642">
        <w:rPr>
          <w:rFonts w:ascii="Times New Roman" w:eastAsia="Times New Roman" w:hAnsi="Times New Roman" w:cs="Calibri"/>
          <w:color w:val="000000"/>
          <w:kern w:val="0"/>
          <w:sz w:val="22"/>
          <w:lang w:eastAsia="ru-RU"/>
          <w14:ligatures w14:val="none"/>
        </w:rPr>
        <w:t>- главный бухгалтер,  специалисты отдела бухгалтерского учета и отчетности, информационно-правового обеспечения и кадровой политики, должностными регламентами которых предусмотрено осуществление внутреннего контроля.</w:t>
      </w:r>
    </w:p>
    <w:p w14:paraId="06D02442"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 мероприятиям предварительного контроля относятся:</w:t>
      </w:r>
    </w:p>
    <w:p w14:paraId="7A0BA18F"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принимаемых обязательств на соответствие доведенным Управлению лимитам бюджетных обязательств, проверка соответствия документов требованиям нормативных правовых актов путем согласования заявок на осуществление закупок товаров, работ и услуг для обеспечения деятельности Управления;</w:t>
      </w:r>
    </w:p>
    <w:p w14:paraId="2B41E3E3"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законности и экономической целесообразности проектов заключаемых государственных контрактов (соглашений, договоров) путем их согласования;</w:t>
      </w:r>
    </w:p>
    <w:p w14:paraId="19D03589"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проектов приказов начальника путем их согласования;</w:t>
      </w:r>
    </w:p>
    <w:p w14:paraId="63A299D7"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бюджетной (бухгалтерской), финансовой, налоговой статистической отчетности до утверждения или подписания на соответствие контрольным соотношениям.</w:t>
      </w:r>
    </w:p>
    <w:p w14:paraId="6FF4BB79"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bookmarkStart w:id="2" w:name="anchor1008"/>
      <w:bookmarkEnd w:id="2"/>
      <w:r w:rsidRPr="006C5642">
        <w:rPr>
          <w:rFonts w:ascii="Times New Roman" w:eastAsia="Times New Roman" w:hAnsi="Times New Roman" w:cs="Calibri"/>
          <w:color w:val="000000"/>
          <w:kern w:val="0"/>
          <w:sz w:val="22"/>
          <w:lang w:eastAsia="ru-RU"/>
          <w14:ligatures w14:val="none"/>
        </w:rPr>
        <w:t>Текущий контроль на постоянной основе осуществляют начальник отдела бухгалтерского учета и отчетности, информационно-правового обеспечения и кадровой политики - главный бухгалтер, специалисты отдела бухгалтерского учета и отчетности, информационно-правового обеспечения и кадровой политики, осуществляющие ведение бюджетного (бухгалтерского), налогового, статистического учета и составление бюджетной (бухгалтерской), финансовой, налоговой, статистической отчетности.</w:t>
      </w:r>
    </w:p>
    <w:p w14:paraId="1AC90027"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 мероприятиям текущего контроля относятся:</w:t>
      </w:r>
    </w:p>
    <w:p w14:paraId="2C17A0ED"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контроль за соблюдением исполнителями графика документооборота. Указанный контроль осуществляет начальник отдела бухгалтерского учета и отчетности, информационно-правового обеспечения и кадровой политики - главный бухгалтер. Требования начальника отдела бухгалтерского учета и отчетности, информационно-правового обеспечения и кадровой политики - главного бухгалтера в отношении соблюдения установленного порядка документального оформления фактов хозяйственной жизни, представления документов и сведений, необходимых для ведения бюджетного (бухгалтерского) учета, являются обязательными для всех исполнителей графика документооборота;</w:t>
      </w:r>
    </w:p>
    <w:p w14:paraId="218565E3"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первичных учетных документов после совершенных фактов хозяйственной жизни на соблюдение единых правил применения и заполнения форм первичных учетных документов;</w:t>
      </w:r>
    </w:p>
    <w:p w14:paraId="15A27B60"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расходных денежных документов (расчетно-платежных ведомостей, заявок на кассовый расход, реестров на перечисление, счетов) до их оплаты;</w:t>
      </w:r>
    </w:p>
    <w:p w14:paraId="1563D769"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контроль за соблюдением лимита кассы;</w:t>
      </w:r>
    </w:p>
    <w:p w14:paraId="324BA033"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первичных учетных документов по учету нефинансовых активов, расчетам с должностными лицами Управления по расходам, связанным со служебными командировками, хозяйственными нуждами, расчетам заработной платы;</w:t>
      </w:r>
    </w:p>
    <w:p w14:paraId="1A4DA231"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инвентаризации обязательств и имущества, закрепленного на праве оперативного управления за Управлением, оформление результатов инвентаризации;</w:t>
      </w:r>
    </w:p>
    <w:p w14:paraId="2F53E73A"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внезапной инвентаризации наличных денежных средств, хранящихся в помещении кассы, проверка полноты оприходования полученных наличных денежных средств;</w:t>
      </w:r>
    </w:p>
    <w:p w14:paraId="40DA631A"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контроль за взысканием дебиторской и погашением кредиторской задолженностей путем формирования актов сверки взаимных расчетов;</w:t>
      </w:r>
    </w:p>
    <w:p w14:paraId="1518BDC8"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сверка данных аналитического учета с данными синтетического учета;</w:t>
      </w:r>
    </w:p>
    <w:p w14:paraId="71355342"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проверка бюджетной (бухгалтерской), финансовой, налоговой, статистической, отчетности в момент ее подписания.</w:t>
      </w:r>
    </w:p>
    <w:p w14:paraId="25C7EE42"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bookmarkStart w:id="3" w:name="anchor1009"/>
      <w:bookmarkEnd w:id="3"/>
      <w:r w:rsidRPr="006C5642">
        <w:rPr>
          <w:rFonts w:ascii="Times New Roman" w:eastAsia="Times New Roman" w:hAnsi="Times New Roman" w:cs="Calibri"/>
          <w:color w:val="000000"/>
          <w:kern w:val="0"/>
          <w:sz w:val="22"/>
          <w:lang w:eastAsia="ru-RU"/>
          <w14:ligatures w14:val="none"/>
        </w:rPr>
        <w:t xml:space="preserve">Последующий контроль осуществляют начальник отдела бухгалтерского учета и отчетности, информационно-правового обеспечения и кадровой политики - главный бухгалтер, специалисты отдела бухгалтерского учета и отчетности, информационно-правового обеспечения и </w:t>
      </w:r>
      <w:r w:rsidRPr="006C5642">
        <w:rPr>
          <w:rFonts w:ascii="Times New Roman" w:eastAsia="Times New Roman" w:hAnsi="Times New Roman" w:cs="Calibri"/>
          <w:color w:val="000000"/>
          <w:kern w:val="0"/>
          <w:sz w:val="22"/>
          <w:lang w:eastAsia="ru-RU"/>
          <w14:ligatures w14:val="none"/>
        </w:rPr>
        <w:lastRenderedPageBreak/>
        <w:t>кадровой политики, должностными регламентами которых предусмотрено исполнение данных полномочий.</w:t>
      </w:r>
    </w:p>
    <w:p w14:paraId="020C2762"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К мероприятиям последующего контроля относится проведение плановых и внеплановых проверок:</w:t>
      </w:r>
    </w:p>
    <w:p w14:paraId="274F8011"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организации ведения бюджетного (бухгалтерского) учета и достоверности бюджетной (бухгалтерской) отчетности Управления;</w:t>
      </w:r>
    </w:p>
    <w:p w14:paraId="2FF0DF20"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достоверности бюджетной (бухгалтерской) отчетности, в том числе при отправке отчетности (полнота, комплектность, соответствие показателей форм, контрольных соотношений) Управления.</w:t>
      </w:r>
    </w:p>
    <w:p w14:paraId="46AC9C07"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Проведение плановых проверок осуществляется в соответствии с планом работы Управления.</w:t>
      </w:r>
    </w:p>
    <w:p w14:paraId="66EA845E"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Результаты проведения последующего контроля при наличии нарушений оформляются актом. При отсутствии нарушений результаты проведения последующего контроля оформляются справкой.</w:t>
      </w:r>
    </w:p>
    <w:p w14:paraId="4DE50375"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Times New Roman"/>
          <w:kern w:val="0"/>
          <w:lang w:eastAsia="ru-RU"/>
          <w14:ligatures w14:val="none"/>
        </w:rPr>
      </w:pPr>
      <w:r w:rsidRPr="006C5642">
        <w:rPr>
          <w:rFonts w:ascii="Times New Roman" w:eastAsia="Times New Roman" w:hAnsi="Times New Roman" w:cs="Calibri"/>
          <w:color w:val="000000"/>
          <w:kern w:val="0"/>
          <w:sz w:val="22"/>
          <w:lang w:eastAsia="ru-RU"/>
          <w14:ligatures w14:val="none"/>
        </w:rPr>
        <w:t>Должностные лица Управления, допустившие недостатки, искажения и нарушения, в письменной форме представляют объяснения по вопросам, относящимся к результатам проведения контроля.</w:t>
      </w:r>
    </w:p>
    <w:p w14:paraId="65C27C43"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Calibri"/>
          <w:kern w:val="0"/>
          <w:lang w:eastAsia="ru-RU"/>
          <w14:ligatures w14:val="none"/>
        </w:rPr>
      </w:pPr>
      <w:bookmarkStart w:id="4" w:name="_Hlk132806028"/>
      <w:r w:rsidRPr="006C5642">
        <w:rPr>
          <w:rFonts w:ascii="Times New Roman" w:eastAsia="Times New Roman" w:hAnsi="Times New Roman" w:cs="Calibri"/>
          <w:color w:val="000000"/>
          <w:kern w:val="0"/>
          <w:sz w:val="22"/>
          <w:lang w:eastAsia="ru-RU"/>
          <w14:ligatures w14:val="none"/>
        </w:rPr>
        <w:t xml:space="preserve">Начальник отдела бухгалтерского учета и отчетности, информационно-правового обеспечения и кадровой политики - главный бухгалтер </w:t>
      </w:r>
      <w:bookmarkEnd w:id="4"/>
      <w:r w:rsidRPr="006C5642">
        <w:rPr>
          <w:rFonts w:ascii="Times New Roman" w:eastAsia="Times New Roman" w:hAnsi="Times New Roman" w:cs="Times New Roman"/>
          <w:color w:val="000000"/>
          <w:kern w:val="0"/>
          <w:sz w:val="22"/>
          <w:lang w:eastAsia="ru-RU"/>
          <w14:ligatures w14:val="none"/>
        </w:rPr>
        <w:t>по результатам составления акта (справки) рассматривает материалы проверки, по необходимости вносит уточнения.</w:t>
      </w:r>
    </w:p>
    <w:p w14:paraId="71261198"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По итогам проверок начальник отдела бухгалтерского учета и отчетности, информационно-правового обеспечения и кадровой политики - главный бухгалтер разрабатывает план мероприятий по устранению выявленных недостатков и нарушений с указанием сроков их устранения.</w:t>
      </w:r>
    </w:p>
    <w:p w14:paraId="5C7DECB4" w14:textId="77777777" w:rsidR="006C5642" w:rsidRPr="006C5642" w:rsidRDefault="006C5642" w:rsidP="006C5642">
      <w:pPr>
        <w:autoSpaceDE w:val="0"/>
        <w:autoSpaceDN w:val="0"/>
        <w:adjustRightInd w:val="0"/>
        <w:spacing w:after="0" w:line="240" w:lineRule="auto"/>
        <w:ind w:firstLine="72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По истечении установленного срока начальник отдела бухгалтерского учета и отчетности, информационно-правового обеспечения и кадровой политики - главный бухгалтер незамедлительно информирует начальника Управления о выполнении мероприятий или их неисполнения с указанием причин.</w:t>
      </w:r>
    </w:p>
    <w:p w14:paraId="65EE923A"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shd w:val="clear" w:color="auto" w:fill="FFFFFF"/>
          <w:lang w:eastAsia="ru-RU"/>
          <w14:ligatures w14:val="none"/>
        </w:rPr>
        <w:t>Внутренний государственный финансовый контроль осуществляется Министерством финансов Свердловской области на этапе санкционирования расходов.</w:t>
      </w:r>
    </w:p>
    <w:p w14:paraId="0C6C96F0" w14:textId="77777777" w:rsidR="006C5642" w:rsidRPr="006C5642" w:rsidRDefault="006C5642" w:rsidP="006C5642">
      <w:pPr>
        <w:autoSpaceDE w:val="0"/>
        <w:autoSpaceDN w:val="0"/>
        <w:adjustRightInd w:val="0"/>
        <w:spacing w:after="0" w:line="240" w:lineRule="auto"/>
        <w:ind w:firstLine="6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Отделом бухгалтерского учета и отчетности Министерства социальной политики Свердловской области в отчетном периоде проверки не проводились.</w:t>
      </w:r>
    </w:p>
    <w:p w14:paraId="3CE71CD3"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 в том числе Министерством финансов Свердловской области.</w:t>
      </w:r>
    </w:p>
    <w:p w14:paraId="0949A7DE"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В отчетном периоде мероприятий контрольно-счетных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не было, в том числе Счетной палатой Свердловской области.</w:t>
      </w:r>
    </w:p>
    <w:p w14:paraId="7DA21AFA" w14:textId="77777777" w:rsidR="002F455E" w:rsidRDefault="006C5642" w:rsidP="002F455E">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shd w:val="clear" w:color="auto" w:fill="FFFFFF"/>
          <w:lang w:eastAsia="ru-RU"/>
          <w14:ligatures w14:val="none"/>
        </w:rPr>
        <w:t>               Судебные решения по денежным обязательствам отсутствуют.</w:t>
      </w:r>
    </w:p>
    <w:p w14:paraId="01931719" w14:textId="47E4E38F" w:rsidR="002F455E" w:rsidRDefault="002F455E" w:rsidP="002F455E">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Pr>
          <w:rFonts w:ascii="Times New Roman" w:eastAsia="Times New Roman" w:hAnsi="Times New Roman" w:cs="Calibri"/>
          <w:kern w:val="0"/>
          <w:lang w:eastAsia="ru-RU"/>
          <w14:ligatures w14:val="none"/>
        </w:rPr>
        <w:t xml:space="preserve">         </w:t>
      </w:r>
      <w:r w:rsidR="006C5642" w:rsidRPr="002F455E">
        <w:rPr>
          <w:rFonts w:ascii="Times New Roman" w:eastAsia="Times New Roman" w:hAnsi="Times New Roman" w:cs="Times New Roman"/>
          <w:color w:val="000000"/>
          <w:kern w:val="0"/>
          <w:sz w:val="22"/>
          <w:lang w:eastAsia="ru-RU"/>
          <w14:ligatures w14:val="none"/>
        </w:rPr>
        <w:t>Специалистами отдела мер социальной поддержки ведется планомерная работа для восстановления необоснованно выплаченных сумм. О возникших переплатах граждане уведомляются своевременно, им предлагается добровольное возмещение и устанавливается срок возмещения переплаты. В случае отказа добровольного возмещения Управление обращается в Суд с иском о взыскании суммы переплаты в установленном действующим законодательством порядке.</w:t>
      </w:r>
    </w:p>
    <w:p w14:paraId="1FA8272C" w14:textId="2015DB84" w:rsidR="006C5642" w:rsidRPr="006C5642" w:rsidRDefault="006C5642" w:rsidP="002F455E">
      <w:pPr>
        <w:autoSpaceDE w:val="0"/>
        <w:autoSpaceDN w:val="0"/>
        <w:adjustRightInd w:val="0"/>
        <w:spacing w:after="0" w:line="240" w:lineRule="auto"/>
        <w:ind w:firstLine="560"/>
        <w:jc w:val="both"/>
        <w:rPr>
          <w:rFonts w:ascii="Times New Roman" w:eastAsia="Times New Roman" w:hAnsi="Times New Roman" w:cs="Calibri"/>
          <w:kern w:val="0"/>
          <w:lang w:eastAsia="ru-RU"/>
          <w14:ligatures w14:val="none"/>
        </w:rPr>
      </w:pPr>
      <w:r w:rsidRPr="00BA72C3">
        <w:rPr>
          <w:rFonts w:ascii="Times New Roman" w:eastAsia="Times New Roman" w:hAnsi="Times New Roman" w:cs="Times New Roman"/>
          <w:color w:val="000000"/>
          <w:kern w:val="0"/>
          <w:sz w:val="22"/>
          <w:lang w:eastAsia="ru-RU"/>
          <w14:ligatures w14:val="none"/>
        </w:rPr>
        <w:t xml:space="preserve">За период с 01 января 2013 года по 30 </w:t>
      </w:r>
      <w:r w:rsidR="00423DCE" w:rsidRPr="00BA72C3">
        <w:rPr>
          <w:rFonts w:ascii="Times New Roman" w:eastAsia="Times New Roman" w:hAnsi="Times New Roman" w:cs="Times New Roman"/>
          <w:color w:val="000000"/>
          <w:kern w:val="0"/>
          <w:sz w:val="22"/>
          <w:lang w:eastAsia="ru-RU"/>
          <w14:ligatures w14:val="none"/>
        </w:rPr>
        <w:t>сентябр</w:t>
      </w:r>
      <w:r w:rsidRPr="00BA72C3">
        <w:rPr>
          <w:rFonts w:ascii="Times New Roman" w:eastAsia="Times New Roman" w:hAnsi="Times New Roman" w:cs="Times New Roman"/>
          <w:color w:val="000000"/>
          <w:kern w:val="0"/>
          <w:sz w:val="22"/>
          <w:lang w:eastAsia="ru-RU"/>
          <w14:ligatures w14:val="none"/>
        </w:rPr>
        <w:t>я 2025 года выявлено и поставлено на учет 8</w:t>
      </w:r>
      <w:r w:rsidR="001B68BD" w:rsidRPr="00BA72C3">
        <w:rPr>
          <w:rFonts w:ascii="Times New Roman" w:eastAsia="Times New Roman" w:hAnsi="Times New Roman" w:cs="Times New Roman"/>
          <w:color w:val="000000"/>
          <w:kern w:val="0"/>
          <w:sz w:val="22"/>
          <w:lang w:eastAsia="ru-RU"/>
          <w14:ligatures w14:val="none"/>
        </w:rPr>
        <w:t>44</w:t>
      </w:r>
      <w:r w:rsidRPr="00BA72C3">
        <w:rPr>
          <w:rFonts w:ascii="Times New Roman" w:eastAsia="Times New Roman" w:hAnsi="Times New Roman" w:cs="Times New Roman"/>
          <w:color w:val="000000"/>
          <w:kern w:val="0"/>
          <w:sz w:val="22"/>
          <w:lang w:eastAsia="ru-RU"/>
          <w14:ligatures w14:val="none"/>
        </w:rPr>
        <w:t xml:space="preserve"> переплат</w:t>
      </w:r>
      <w:r w:rsidR="001B68BD" w:rsidRPr="00BA72C3">
        <w:rPr>
          <w:rFonts w:ascii="Times New Roman" w:eastAsia="Times New Roman" w:hAnsi="Times New Roman" w:cs="Times New Roman"/>
          <w:color w:val="000000"/>
          <w:kern w:val="0"/>
          <w:sz w:val="22"/>
          <w:lang w:eastAsia="ru-RU"/>
          <w14:ligatures w14:val="none"/>
        </w:rPr>
        <w:t>ы</w:t>
      </w:r>
      <w:r w:rsidRPr="00BA72C3">
        <w:rPr>
          <w:rFonts w:ascii="Times New Roman" w:eastAsia="Times New Roman" w:hAnsi="Times New Roman" w:cs="Times New Roman"/>
          <w:color w:val="000000"/>
          <w:kern w:val="0"/>
          <w:sz w:val="22"/>
          <w:lang w:eastAsia="ru-RU"/>
          <w14:ligatures w14:val="none"/>
        </w:rPr>
        <w:t xml:space="preserve"> на сумму </w:t>
      </w:r>
      <w:r w:rsidR="001B68BD" w:rsidRPr="00BA72C3">
        <w:rPr>
          <w:rFonts w:ascii="Times New Roman" w:eastAsia="Times New Roman" w:hAnsi="Times New Roman" w:cs="Times New Roman"/>
          <w:color w:val="000000"/>
          <w:kern w:val="0"/>
          <w:sz w:val="22"/>
          <w:lang w:eastAsia="ru-RU"/>
          <w14:ligatures w14:val="none"/>
        </w:rPr>
        <w:t xml:space="preserve">11 721 124,94 </w:t>
      </w:r>
      <w:r w:rsidRPr="00BA72C3">
        <w:rPr>
          <w:rFonts w:ascii="Times New Roman" w:eastAsia="Times New Roman" w:hAnsi="Times New Roman" w:cs="Times New Roman"/>
          <w:color w:val="000000"/>
          <w:kern w:val="0"/>
          <w:sz w:val="22"/>
          <w:lang w:eastAsia="ru-RU"/>
          <w14:ligatures w14:val="none"/>
        </w:rPr>
        <w:t xml:space="preserve">руб. По состоянию на 01 </w:t>
      </w:r>
      <w:r w:rsidR="00423DCE" w:rsidRPr="00BA72C3">
        <w:rPr>
          <w:rFonts w:ascii="Times New Roman" w:eastAsia="Times New Roman" w:hAnsi="Times New Roman" w:cs="Times New Roman"/>
          <w:color w:val="000000"/>
          <w:kern w:val="0"/>
          <w:sz w:val="22"/>
          <w:lang w:eastAsia="ru-RU"/>
          <w14:ligatures w14:val="none"/>
        </w:rPr>
        <w:t>октябр</w:t>
      </w:r>
      <w:r w:rsidRPr="00BA72C3">
        <w:rPr>
          <w:rFonts w:ascii="Times New Roman" w:eastAsia="Times New Roman" w:hAnsi="Times New Roman" w:cs="Times New Roman"/>
          <w:color w:val="000000"/>
          <w:kern w:val="0"/>
          <w:sz w:val="22"/>
          <w:lang w:eastAsia="ru-RU"/>
          <w14:ligatures w14:val="none"/>
        </w:rPr>
        <w:t>я 2025 года остаток задолженности составляет</w:t>
      </w:r>
      <w:r w:rsidR="00423DCE" w:rsidRPr="00BA72C3">
        <w:rPr>
          <w:rFonts w:ascii="Times New Roman" w:eastAsia="Times New Roman" w:hAnsi="Times New Roman" w:cs="Times New Roman"/>
          <w:color w:val="000000"/>
          <w:kern w:val="0"/>
          <w:sz w:val="22"/>
          <w:lang w:eastAsia="ru-RU"/>
          <w14:ligatures w14:val="none"/>
        </w:rPr>
        <w:t xml:space="preserve"> </w:t>
      </w:r>
      <w:r w:rsidR="001B68BD" w:rsidRPr="00BA72C3">
        <w:rPr>
          <w:rFonts w:ascii="Times New Roman" w:eastAsia="Times New Roman" w:hAnsi="Times New Roman" w:cs="Times New Roman"/>
          <w:color w:val="000000"/>
          <w:kern w:val="0"/>
          <w:sz w:val="22"/>
          <w:lang w:eastAsia="ru-RU"/>
          <w14:ligatures w14:val="none"/>
        </w:rPr>
        <w:t>1 733 614,97</w:t>
      </w:r>
      <w:r w:rsidRPr="00BA72C3">
        <w:rPr>
          <w:rFonts w:ascii="Times New Roman" w:eastAsia="Times New Roman" w:hAnsi="Times New Roman" w:cs="Times New Roman"/>
          <w:color w:val="000000"/>
          <w:kern w:val="0"/>
          <w:sz w:val="22"/>
          <w:lang w:eastAsia="ru-RU"/>
          <w14:ligatures w14:val="none"/>
        </w:rPr>
        <w:t>руб.</w:t>
      </w:r>
    </w:p>
    <w:p w14:paraId="10F38872"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69C63F80"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757EF347"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b/>
          <w:color w:val="000000"/>
          <w:kern w:val="0"/>
          <w:sz w:val="22"/>
          <w:lang w:eastAsia="ru-RU"/>
          <w14:ligatures w14:val="none"/>
        </w:rPr>
        <w:t>Перечень форм отчетности, не включенных в состав бюджетной отчетности, ввиду отсутствия числового значения всех показателей:</w:t>
      </w:r>
    </w:p>
    <w:p w14:paraId="2247EC92" w14:textId="77777777" w:rsidR="006C5642" w:rsidRPr="006C5642" w:rsidRDefault="006C5642" w:rsidP="006C5642">
      <w:pPr>
        <w:autoSpaceDE w:val="0"/>
        <w:autoSpaceDN w:val="0"/>
        <w:adjustRightInd w:val="0"/>
        <w:spacing w:after="0" w:line="240" w:lineRule="auto"/>
        <w:ind w:firstLine="700"/>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3C4B6798"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33D201CB"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Анализ отчета об исполнении бюджета субъектом бюджетной отчетности (ф. 0503160М_т13);</w:t>
      </w:r>
    </w:p>
    <w:p w14:paraId="1A9B9ED7"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Причины увеличения просроченной задолженности (ф. 0503160М_т15);</w:t>
      </w:r>
    </w:p>
    <w:p w14:paraId="5F296CA1"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lastRenderedPageBreak/>
        <w:t xml:space="preserve">Сведения об изменении остатков валюты баланса </w:t>
      </w:r>
      <w:r w:rsidRPr="006C5642">
        <w:rPr>
          <w:rFonts w:ascii="Times New Roman" w:eastAsia="Times New Roman" w:hAnsi="Times New Roman" w:cs="Calibri"/>
          <w:color w:val="000000"/>
          <w:kern w:val="0"/>
          <w:sz w:val="22"/>
          <w:u w:val="single"/>
          <w:lang w:eastAsia="ru-RU"/>
          <w14:ligatures w14:val="none"/>
        </w:rPr>
        <w:t>(ф. 0503173)</w:t>
      </w:r>
      <w:r w:rsidRPr="006C5642">
        <w:rPr>
          <w:rFonts w:ascii="Times New Roman" w:eastAsia="Times New Roman" w:hAnsi="Times New Roman" w:cs="Times New Roman"/>
          <w:color w:val="000000"/>
          <w:kern w:val="0"/>
          <w:sz w:val="22"/>
          <w:lang w:eastAsia="ru-RU"/>
          <w14:ligatures w14:val="none"/>
        </w:rPr>
        <w:t xml:space="preserve"> – средства во временном распоряжении;</w:t>
      </w:r>
    </w:p>
    <w:p w14:paraId="5339441D"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Сведения об остатках денежных средств на счетах получателя бюджетных средств </w:t>
      </w:r>
      <w:r w:rsidRPr="006C5642">
        <w:rPr>
          <w:rFonts w:ascii="Times New Roman" w:eastAsia="Times New Roman" w:hAnsi="Times New Roman" w:cs="Calibri"/>
          <w:color w:val="000000"/>
          <w:kern w:val="0"/>
          <w:sz w:val="22"/>
          <w:u w:val="single"/>
          <w:lang w:eastAsia="ru-RU"/>
          <w14:ligatures w14:val="none"/>
        </w:rPr>
        <w:t>(ф. 0503178)</w:t>
      </w:r>
      <w:r w:rsidRPr="006C5642">
        <w:rPr>
          <w:rFonts w:ascii="Times New Roman" w:eastAsia="Times New Roman" w:hAnsi="Times New Roman" w:cs="Times New Roman"/>
          <w:color w:val="000000"/>
          <w:kern w:val="0"/>
          <w:sz w:val="22"/>
          <w:lang w:eastAsia="ru-RU"/>
          <w14:ligatures w14:val="none"/>
        </w:rPr>
        <w:t>;</w:t>
      </w:r>
    </w:p>
    <w:p w14:paraId="56F6EE64"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Сведения об исполнении судебных решений по денежным обязательствам бюджета ( </w:t>
      </w:r>
      <w:r w:rsidRPr="006C5642">
        <w:rPr>
          <w:rFonts w:ascii="Times New Roman" w:eastAsia="Times New Roman" w:hAnsi="Times New Roman" w:cs="Calibri"/>
          <w:color w:val="000000"/>
          <w:kern w:val="0"/>
          <w:sz w:val="22"/>
          <w:u w:val="single"/>
          <w:lang w:eastAsia="ru-RU"/>
          <w14:ligatures w14:val="none"/>
        </w:rPr>
        <w:t>ф. 0503296</w:t>
      </w:r>
      <w:r w:rsidRPr="006C5642">
        <w:rPr>
          <w:rFonts w:ascii="Times New Roman" w:eastAsia="Times New Roman" w:hAnsi="Times New Roman" w:cs="Times New Roman"/>
          <w:color w:val="000000"/>
          <w:kern w:val="0"/>
          <w:sz w:val="22"/>
          <w:lang w:eastAsia="ru-RU"/>
          <w14:ligatures w14:val="none"/>
        </w:rPr>
        <w:t>);</w:t>
      </w:r>
    </w:p>
    <w:p w14:paraId="5A2454B5"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Информация главного администратора (администратора) доходов бюджетов бюджетной системы Российской Федерации о суммах дебиторской задолженности по платежам в бюджет, а также мерах, принимаемых по ее взысканию (Областной бюджет) (ф. </w:t>
      </w:r>
      <w:proofErr w:type="spellStart"/>
      <w:r w:rsidRPr="006C5642">
        <w:rPr>
          <w:rFonts w:ascii="Times New Roman" w:eastAsia="Times New Roman" w:hAnsi="Times New Roman" w:cs="Times New Roman"/>
          <w:color w:val="000000"/>
          <w:kern w:val="0"/>
          <w:sz w:val="22"/>
          <w:lang w:eastAsia="ru-RU"/>
          <w14:ligatures w14:val="none"/>
        </w:rPr>
        <w:t>Дебиторы_ОБ</w:t>
      </w:r>
      <w:proofErr w:type="spellEnd"/>
      <w:r w:rsidRPr="006C5642">
        <w:rPr>
          <w:rFonts w:ascii="Times New Roman" w:eastAsia="Times New Roman" w:hAnsi="Times New Roman" w:cs="Times New Roman"/>
          <w:color w:val="000000"/>
          <w:kern w:val="0"/>
          <w:sz w:val="22"/>
          <w:lang w:eastAsia="ru-RU"/>
          <w14:ligatures w14:val="none"/>
        </w:rPr>
        <w:t>);</w:t>
      </w:r>
    </w:p>
    <w:p w14:paraId="3ED2908D"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Информация главного администратора (администратора) доходов бюджетов бюджетной системы Российской Федерации о суммах задолженности по платежам в областной бюджет и местные бюджеты, списанной администраторами доходов бюджетов по основаниям, установленным законодательством Российской Федерации (Списанная </w:t>
      </w:r>
      <w:proofErr w:type="spellStart"/>
      <w:r w:rsidRPr="006C5642">
        <w:rPr>
          <w:rFonts w:ascii="Times New Roman" w:eastAsia="Times New Roman" w:hAnsi="Times New Roman" w:cs="Times New Roman"/>
          <w:color w:val="000000"/>
          <w:kern w:val="0"/>
          <w:sz w:val="22"/>
          <w:lang w:eastAsia="ru-RU"/>
          <w14:ligatures w14:val="none"/>
        </w:rPr>
        <w:t>задолженность_ОБ</w:t>
      </w:r>
      <w:proofErr w:type="spellEnd"/>
      <w:r w:rsidRPr="006C5642">
        <w:rPr>
          <w:rFonts w:ascii="Times New Roman" w:eastAsia="Times New Roman" w:hAnsi="Times New Roman" w:cs="Times New Roman"/>
          <w:color w:val="000000"/>
          <w:kern w:val="0"/>
          <w:sz w:val="22"/>
          <w:lang w:eastAsia="ru-RU"/>
          <w14:ligatures w14:val="none"/>
        </w:rPr>
        <w:t xml:space="preserve">); </w:t>
      </w:r>
    </w:p>
    <w:p w14:paraId="2F00412C"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Информация главного администратора средств областного бюджета о суммах задолженности, отраженных на забалансовом счете 04 "Сомнительная задолженность" (Сомнительная </w:t>
      </w:r>
      <w:proofErr w:type="spellStart"/>
      <w:r w:rsidRPr="006C5642">
        <w:rPr>
          <w:rFonts w:ascii="Times New Roman" w:eastAsia="Times New Roman" w:hAnsi="Times New Roman" w:cs="Times New Roman"/>
          <w:color w:val="000000"/>
          <w:kern w:val="0"/>
          <w:sz w:val="22"/>
          <w:lang w:eastAsia="ru-RU"/>
          <w14:ligatures w14:val="none"/>
        </w:rPr>
        <w:t>задолженность_ОБ</w:t>
      </w:r>
      <w:proofErr w:type="spellEnd"/>
      <w:r w:rsidRPr="006C5642">
        <w:rPr>
          <w:rFonts w:ascii="Times New Roman" w:eastAsia="Times New Roman" w:hAnsi="Times New Roman" w:cs="Times New Roman"/>
          <w:color w:val="000000"/>
          <w:kern w:val="0"/>
          <w:sz w:val="22"/>
          <w:lang w:eastAsia="ru-RU"/>
          <w14:ligatures w14:val="none"/>
        </w:rPr>
        <w:t>).</w:t>
      </w:r>
    </w:p>
    <w:p w14:paraId="37D1078E"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691BB2DE"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66A9D825"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bl>
      <w:tblPr>
        <w:tblW w:w="0" w:type="auto"/>
        <w:tblInd w:w="-12" w:type="dxa"/>
        <w:tblCellMar>
          <w:left w:w="0" w:type="dxa"/>
          <w:right w:w="0" w:type="dxa"/>
        </w:tblCellMar>
        <w:tblLook w:val="0000" w:firstRow="0" w:lastRow="0" w:firstColumn="0" w:lastColumn="0" w:noHBand="0" w:noVBand="0"/>
      </w:tblPr>
      <w:tblGrid>
        <w:gridCol w:w="104"/>
        <w:gridCol w:w="3333"/>
        <w:gridCol w:w="18"/>
        <w:gridCol w:w="2425"/>
        <w:gridCol w:w="73"/>
        <w:gridCol w:w="3416"/>
        <w:gridCol w:w="106"/>
      </w:tblGrid>
      <w:tr w:rsidR="006C5642" w:rsidRPr="006C5642" w14:paraId="3538FC2D" w14:textId="77777777">
        <w:tc>
          <w:tcPr>
            <w:tcW w:w="108" w:type="dxa"/>
            <w:tcBorders>
              <w:top w:val="nil"/>
              <w:left w:val="nil"/>
              <w:bottom w:val="nil"/>
              <w:right w:val="nil"/>
            </w:tcBorders>
            <w:tcMar>
              <w:top w:w="0" w:type="dxa"/>
              <w:left w:w="0" w:type="dxa"/>
              <w:bottom w:w="0" w:type="dxa"/>
              <w:right w:w="0" w:type="dxa"/>
            </w:tcMar>
            <w:hideMark/>
          </w:tcPr>
          <w:p w14:paraId="1CD5FA0E"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3466" w:type="dxa"/>
            <w:gridSpan w:val="2"/>
            <w:tcBorders>
              <w:top w:val="nil"/>
              <w:left w:val="nil"/>
              <w:bottom w:val="nil"/>
              <w:right w:val="nil"/>
            </w:tcBorders>
            <w:tcMar>
              <w:top w:w="0" w:type="dxa"/>
              <w:left w:w="108" w:type="dxa"/>
              <w:bottom w:w="0" w:type="dxa"/>
              <w:right w:w="108" w:type="dxa"/>
            </w:tcMar>
            <w:vAlign w:val="center"/>
            <w:hideMark/>
          </w:tcPr>
          <w:p w14:paraId="57E6B32A"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Руководитель</w:t>
            </w:r>
          </w:p>
        </w:tc>
        <w:tc>
          <w:tcPr>
            <w:tcW w:w="2459" w:type="dxa"/>
            <w:tcBorders>
              <w:top w:val="nil"/>
              <w:left w:val="nil"/>
              <w:bottom w:val="nil"/>
              <w:right w:val="nil"/>
            </w:tcBorders>
            <w:tcMar>
              <w:top w:w="0" w:type="dxa"/>
              <w:left w:w="108" w:type="dxa"/>
              <w:bottom w:w="0" w:type="dxa"/>
              <w:right w:w="108" w:type="dxa"/>
            </w:tcMar>
            <w:vAlign w:val="center"/>
            <w:hideMark/>
          </w:tcPr>
          <w:p w14:paraId="4874486B"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______________</w:t>
            </w:r>
          </w:p>
        </w:tc>
        <w:tc>
          <w:tcPr>
            <w:tcW w:w="3675" w:type="dxa"/>
            <w:gridSpan w:val="3"/>
            <w:tcBorders>
              <w:top w:val="nil"/>
              <w:left w:val="nil"/>
              <w:bottom w:val="nil"/>
              <w:right w:val="nil"/>
            </w:tcBorders>
            <w:tcMar>
              <w:top w:w="0" w:type="dxa"/>
              <w:left w:w="108" w:type="dxa"/>
              <w:bottom w:w="0" w:type="dxa"/>
              <w:right w:w="108" w:type="dxa"/>
            </w:tcMar>
            <w:vAlign w:val="center"/>
            <w:hideMark/>
          </w:tcPr>
          <w:p w14:paraId="300B1BDF"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С.П. Казакова</w:t>
            </w:r>
          </w:p>
        </w:tc>
      </w:tr>
      <w:tr w:rsidR="006C5642" w:rsidRPr="006C5642" w14:paraId="592EC798" w14:textId="77777777">
        <w:tc>
          <w:tcPr>
            <w:tcW w:w="108" w:type="dxa"/>
            <w:tcBorders>
              <w:top w:val="nil"/>
              <w:left w:val="nil"/>
              <w:bottom w:val="nil"/>
              <w:right w:val="nil"/>
            </w:tcBorders>
            <w:tcMar>
              <w:top w:w="0" w:type="dxa"/>
              <w:left w:w="0" w:type="dxa"/>
              <w:bottom w:w="0" w:type="dxa"/>
              <w:right w:w="0" w:type="dxa"/>
            </w:tcMar>
            <w:hideMark/>
          </w:tcPr>
          <w:p w14:paraId="662F0CBB"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3466" w:type="dxa"/>
            <w:gridSpan w:val="2"/>
            <w:tcBorders>
              <w:top w:val="nil"/>
              <w:left w:val="nil"/>
              <w:bottom w:val="nil"/>
              <w:right w:val="nil"/>
            </w:tcBorders>
            <w:tcMar>
              <w:top w:w="0" w:type="dxa"/>
              <w:left w:w="108" w:type="dxa"/>
              <w:bottom w:w="0" w:type="dxa"/>
              <w:right w:w="108" w:type="dxa"/>
            </w:tcMar>
            <w:vAlign w:val="center"/>
            <w:hideMark/>
          </w:tcPr>
          <w:p w14:paraId="36085F97"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p w14:paraId="7A47EEC8"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c>
        <w:tc>
          <w:tcPr>
            <w:tcW w:w="2459" w:type="dxa"/>
            <w:tcBorders>
              <w:top w:val="nil"/>
              <w:left w:val="nil"/>
              <w:bottom w:val="nil"/>
              <w:right w:val="nil"/>
            </w:tcBorders>
            <w:tcMar>
              <w:top w:w="0" w:type="dxa"/>
              <w:left w:w="108" w:type="dxa"/>
              <w:bottom w:w="0" w:type="dxa"/>
              <w:right w:w="108" w:type="dxa"/>
            </w:tcMar>
            <w:vAlign w:val="center"/>
            <w:hideMark/>
          </w:tcPr>
          <w:p w14:paraId="34A06113"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(подпись)</w:t>
            </w:r>
          </w:p>
        </w:tc>
        <w:tc>
          <w:tcPr>
            <w:tcW w:w="3675" w:type="dxa"/>
            <w:gridSpan w:val="3"/>
            <w:tcBorders>
              <w:top w:val="nil"/>
              <w:left w:val="nil"/>
              <w:bottom w:val="nil"/>
              <w:right w:val="nil"/>
            </w:tcBorders>
            <w:tcMar>
              <w:top w:w="0" w:type="dxa"/>
              <w:left w:w="108" w:type="dxa"/>
              <w:bottom w:w="0" w:type="dxa"/>
              <w:right w:w="108" w:type="dxa"/>
            </w:tcMar>
            <w:vAlign w:val="center"/>
            <w:hideMark/>
          </w:tcPr>
          <w:p w14:paraId="07B8D778"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(расшифровка подписи)</w:t>
            </w:r>
          </w:p>
        </w:tc>
      </w:tr>
      <w:tr w:rsidR="006C5642" w:rsidRPr="006C5642" w14:paraId="5F1F9FC1" w14:textId="77777777">
        <w:tc>
          <w:tcPr>
            <w:tcW w:w="108" w:type="dxa"/>
            <w:tcBorders>
              <w:top w:val="nil"/>
              <w:left w:val="nil"/>
              <w:bottom w:val="nil"/>
              <w:right w:val="nil"/>
            </w:tcBorders>
            <w:tcMar>
              <w:top w:w="0" w:type="dxa"/>
              <w:left w:w="0" w:type="dxa"/>
              <w:bottom w:w="0" w:type="dxa"/>
              <w:right w:w="0" w:type="dxa"/>
            </w:tcMar>
            <w:hideMark/>
          </w:tcPr>
          <w:p w14:paraId="72AC0A7A"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3466" w:type="dxa"/>
            <w:gridSpan w:val="2"/>
            <w:tcBorders>
              <w:top w:val="nil"/>
              <w:left w:val="nil"/>
              <w:bottom w:val="nil"/>
              <w:right w:val="nil"/>
            </w:tcBorders>
            <w:tcMar>
              <w:top w:w="0" w:type="dxa"/>
              <w:left w:w="108" w:type="dxa"/>
              <w:bottom w:w="0" w:type="dxa"/>
              <w:right w:w="108" w:type="dxa"/>
            </w:tcMar>
            <w:vAlign w:val="center"/>
            <w:hideMark/>
          </w:tcPr>
          <w:p w14:paraId="4D1AD89D"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Руководитель планово-</w:t>
            </w:r>
          </w:p>
        </w:tc>
        <w:tc>
          <w:tcPr>
            <w:tcW w:w="2459" w:type="dxa"/>
            <w:tcBorders>
              <w:top w:val="nil"/>
              <w:left w:val="nil"/>
              <w:bottom w:val="nil"/>
              <w:right w:val="nil"/>
            </w:tcBorders>
            <w:tcMar>
              <w:top w:w="0" w:type="dxa"/>
              <w:left w:w="108" w:type="dxa"/>
              <w:bottom w:w="0" w:type="dxa"/>
              <w:right w:w="108" w:type="dxa"/>
            </w:tcMar>
            <w:vAlign w:val="center"/>
            <w:hideMark/>
          </w:tcPr>
          <w:p w14:paraId="19F4E743"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_______________</w:t>
            </w:r>
          </w:p>
        </w:tc>
        <w:tc>
          <w:tcPr>
            <w:tcW w:w="3675" w:type="dxa"/>
            <w:gridSpan w:val="3"/>
            <w:tcBorders>
              <w:top w:val="nil"/>
              <w:left w:val="nil"/>
              <w:bottom w:val="nil"/>
              <w:right w:val="nil"/>
            </w:tcBorders>
            <w:tcMar>
              <w:top w:w="0" w:type="dxa"/>
              <w:left w:w="108" w:type="dxa"/>
              <w:bottom w:w="0" w:type="dxa"/>
              <w:right w:w="108" w:type="dxa"/>
            </w:tcMar>
            <w:vAlign w:val="center"/>
            <w:hideMark/>
          </w:tcPr>
          <w:p w14:paraId="6358C237"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 Е.Э. </w:t>
            </w:r>
            <w:proofErr w:type="spellStart"/>
            <w:r w:rsidRPr="006C5642">
              <w:rPr>
                <w:rFonts w:ascii="Times New Roman" w:eastAsia="Times New Roman" w:hAnsi="Times New Roman" w:cs="Times New Roman"/>
                <w:color w:val="000000"/>
                <w:kern w:val="0"/>
                <w:sz w:val="22"/>
                <w:lang w:eastAsia="ru-RU"/>
                <w14:ligatures w14:val="none"/>
              </w:rPr>
              <w:t>Нужина</w:t>
            </w:r>
            <w:proofErr w:type="spellEnd"/>
            <w:r w:rsidRPr="006C5642">
              <w:rPr>
                <w:rFonts w:ascii="Times New Roman" w:eastAsia="Times New Roman" w:hAnsi="Times New Roman" w:cs="Times New Roman"/>
                <w:color w:val="000000"/>
                <w:kern w:val="0"/>
                <w:sz w:val="22"/>
                <w:lang w:eastAsia="ru-RU"/>
                <w14:ligatures w14:val="none"/>
              </w:rPr>
              <w:t xml:space="preserve"> ____________________</w:t>
            </w:r>
          </w:p>
        </w:tc>
      </w:tr>
      <w:tr w:rsidR="006C5642" w:rsidRPr="006C5642" w14:paraId="25B4C905" w14:textId="77777777">
        <w:tc>
          <w:tcPr>
            <w:tcW w:w="108" w:type="dxa"/>
            <w:tcBorders>
              <w:top w:val="nil"/>
              <w:left w:val="nil"/>
              <w:bottom w:val="nil"/>
              <w:right w:val="nil"/>
            </w:tcBorders>
            <w:tcMar>
              <w:top w:w="0" w:type="dxa"/>
              <w:left w:w="0" w:type="dxa"/>
              <w:bottom w:w="0" w:type="dxa"/>
              <w:right w:w="0" w:type="dxa"/>
            </w:tcMar>
            <w:hideMark/>
          </w:tcPr>
          <w:p w14:paraId="5B409EE8"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3466" w:type="dxa"/>
            <w:gridSpan w:val="2"/>
            <w:tcBorders>
              <w:top w:val="nil"/>
              <w:left w:val="nil"/>
              <w:bottom w:val="nil"/>
              <w:right w:val="nil"/>
            </w:tcBorders>
            <w:tcMar>
              <w:top w:w="0" w:type="dxa"/>
              <w:left w:w="108" w:type="dxa"/>
              <w:bottom w:w="0" w:type="dxa"/>
              <w:right w:w="108" w:type="dxa"/>
            </w:tcMar>
            <w:vAlign w:val="center"/>
            <w:hideMark/>
          </w:tcPr>
          <w:p w14:paraId="591D046B"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экономической службы</w:t>
            </w:r>
          </w:p>
        </w:tc>
        <w:tc>
          <w:tcPr>
            <w:tcW w:w="2459" w:type="dxa"/>
            <w:tcBorders>
              <w:top w:val="nil"/>
              <w:left w:val="nil"/>
              <w:bottom w:val="nil"/>
              <w:right w:val="nil"/>
            </w:tcBorders>
            <w:tcMar>
              <w:top w:w="0" w:type="dxa"/>
              <w:left w:w="108" w:type="dxa"/>
              <w:bottom w:w="0" w:type="dxa"/>
              <w:right w:w="108" w:type="dxa"/>
            </w:tcMar>
            <w:vAlign w:val="center"/>
            <w:hideMark/>
          </w:tcPr>
          <w:p w14:paraId="493F6A6B"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(подпись)</w:t>
            </w:r>
          </w:p>
        </w:tc>
        <w:tc>
          <w:tcPr>
            <w:tcW w:w="3675" w:type="dxa"/>
            <w:gridSpan w:val="3"/>
            <w:tcBorders>
              <w:top w:val="nil"/>
              <w:left w:val="nil"/>
              <w:bottom w:val="nil"/>
              <w:right w:val="nil"/>
            </w:tcBorders>
            <w:tcMar>
              <w:top w:w="0" w:type="dxa"/>
              <w:left w:w="108" w:type="dxa"/>
              <w:bottom w:w="0" w:type="dxa"/>
              <w:right w:w="108" w:type="dxa"/>
            </w:tcMar>
            <w:vAlign w:val="center"/>
            <w:hideMark/>
          </w:tcPr>
          <w:p w14:paraId="20E253C7"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(расшифровка подписи)</w:t>
            </w:r>
          </w:p>
        </w:tc>
      </w:tr>
      <w:tr w:rsidR="006C5642" w:rsidRPr="006C5642" w14:paraId="376F9FE4" w14:textId="77777777">
        <w:trPr>
          <w:trHeight w:val="281"/>
        </w:trPr>
        <w:tc>
          <w:tcPr>
            <w:tcW w:w="9600" w:type="dxa"/>
            <w:gridSpan w:val="6"/>
            <w:tcBorders>
              <w:top w:val="nil"/>
              <w:left w:val="nil"/>
              <w:bottom w:val="nil"/>
              <w:right w:val="nil"/>
            </w:tcBorders>
            <w:tcMar>
              <w:top w:w="0" w:type="dxa"/>
              <w:left w:w="108" w:type="dxa"/>
              <w:bottom w:w="0" w:type="dxa"/>
              <w:right w:w="108" w:type="dxa"/>
            </w:tcMar>
            <w:vAlign w:val="bottom"/>
            <w:hideMark/>
          </w:tcPr>
          <w:p w14:paraId="2390827C"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c>
        <w:tc>
          <w:tcPr>
            <w:tcW w:w="108" w:type="dxa"/>
            <w:tcBorders>
              <w:top w:val="nil"/>
              <w:left w:val="nil"/>
              <w:bottom w:val="nil"/>
              <w:right w:val="nil"/>
            </w:tcBorders>
            <w:tcMar>
              <w:top w:w="0" w:type="dxa"/>
              <w:left w:w="0" w:type="dxa"/>
              <w:bottom w:w="0" w:type="dxa"/>
              <w:right w:w="0" w:type="dxa"/>
            </w:tcMar>
            <w:hideMark/>
          </w:tcPr>
          <w:p w14:paraId="79EA9554"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r>
      <w:tr w:rsidR="006C5642" w:rsidRPr="006C5642" w14:paraId="15065B9C" w14:textId="77777777">
        <w:trPr>
          <w:trHeight w:val="281"/>
        </w:trPr>
        <w:tc>
          <w:tcPr>
            <w:tcW w:w="9600" w:type="dxa"/>
            <w:gridSpan w:val="6"/>
            <w:tcBorders>
              <w:top w:val="nil"/>
              <w:left w:val="nil"/>
              <w:bottom w:val="nil"/>
              <w:right w:val="nil"/>
            </w:tcBorders>
            <w:tcMar>
              <w:top w:w="0" w:type="dxa"/>
              <w:left w:w="108" w:type="dxa"/>
              <w:bottom w:w="0" w:type="dxa"/>
              <w:right w:w="108" w:type="dxa"/>
            </w:tcMar>
            <w:vAlign w:val="bottom"/>
            <w:hideMark/>
          </w:tcPr>
          <w:p w14:paraId="5055C8B7"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c>
        <w:tc>
          <w:tcPr>
            <w:tcW w:w="108" w:type="dxa"/>
            <w:tcBorders>
              <w:top w:val="nil"/>
              <w:left w:val="nil"/>
              <w:bottom w:val="nil"/>
              <w:right w:val="nil"/>
            </w:tcBorders>
            <w:tcMar>
              <w:top w:w="0" w:type="dxa"/>
              <w:left w:w="0" w:type="dxa"/>
              <w:bottom w:w="0" w:type="dxa"/>
              <w:right w:w="0" w:type="dxa"/>
            </w:tcMar>
            <w:hideMark/>
          </w:tcPr>
          <w:p w14:paraId="0601FAFC"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r>
      <w:tr w:rsidR="006C5642" w:rsidRPr="006C5642" w14:paraId="48FD3049" w14:textId="77777777">
        <w:trPr>
          <w:trHeight w:val="281"/>
        </w:trPr>
        <w:tc>
          <w:tcPr>
            <w:tcW w:w="3556" w:type="dxa"/>
            <w:gridSpan w:val="2"/>
            <w:tcBorders>
              <w:top w:val="nil"/>
              <w:left w:val="nil"/>
              <w:bottom w:val="nil"/>
              <w:right w:val="nil"/>
            </w:tcBorders>
            <w:tcMar>
              <w:top w:w="0" w:type="dxa"/>
              <w:left w:w="108" w:type="dxa"/>
              <w:bottom w:w="0" w:type="dxa"/>
              <w:right w:w="108" w:type="dxa"/>
            </w:tcMar>
            <w:vAlign w:val="center"/>
            <w:hideMark/>
          </w:tcPr>
          <w:p w14:paraId="2FF51CC8"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Главный бухгалтер</w:t>
            </w:r>
          </w:p>
          <w:p w14:paraId="695DE578"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c>
        <w:tc>
          <w:tcPr>
            <w:tcW w:w="2552" w:type="dxa"/>
            <w:gridSpan w:val="3"/>
            <w:tcBorders>
              <w:top w:val="nil"/>
              <w:left w:val="nil"/>
              <w:bottom w:val="nil"/>
              <w:right w:val="nil"/>
            </w:tcBorders>
            <w:tcMar>
              <w:top w:w="0" w:type="dxa"/>
              <w:left w:w="108" w:type="dxa"/>
              <w:bottom w:w="0" w:type="dxa"/>
              <w:right w:w="108" w:type="dxa"/>
            </w:tcMar>
            <w:vAlign w:val="center"/>
            <w:hideMark/>
          </w:tcPr>
          <w:p w14:paraId="52390B01"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________________</w:t>
            </w:r>
          </w:p>
        </w:tc>
        <w:tc>
          <w:tcPr>
            <w:tcW w:w="3492" w:type="dxa"/>
            <w:tcBorders>
              <w:top w:val="nil"/>
              <w:left w:val="nil"/>
              <w:bottom w:val="nil"/>
              <w:right w:val="nil"/>
            </w:tcBorders>
            <w:tcMar>
              <w:top w:w="0" w:type="dxa"/>
              <w:left w:w="108" w:type="dxa"/>
              <w:bottom w:w="0" w:type="dxa"/>
              <w:right w:w="108" w:type="dxa"/>
            </w:tcMar>
            <w:vAlign w:val="center"/>
            <w:hideMark/>
          </w:tcPr>
          <w:p w14:paraId="7167FA1B"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xml:space="preserve">Е.Э. </w:t>
            </w:r>
            <w:proofErr w:type="spellStart"/>
            <w:r w:rsidRPr="006C5642">
              <w:rPr>
                <w:rFonts w:ascii="Times New Roman" w:eastAsia="Times New Roman" w:hAnsi="Times New Roman" w:cs="Times New Roman"/>
                <w:color w:val="000000"/>
                <w:kern w:val="0"/>
                <w:sz w:val="22"/>
                <w:lang w:eastAsia="ru-RU"/>
                <w14:ligatures w14:val="none"/>
              </w:rPr>
              <w:t>Нужина</w:t>
            </w:r>
            <w:proofErr w:type="spellEnd"/>
          </w:p>
        </w:tc>
        <w:tc>
          <w:tcPr>
            <w:tcW w:w="108" w:type="dxa"/>
            <w:tcBorders>
              <w:top w:val="nil"/>
              <w:left w:val="nil"/>
              <w:bottom w:val="nil"/>
              <w:right w:val="nil"/>
            </w:tcBorders>
            <w:tcMar>
              <w:top w:w="0" w:type="dxa"/>
              <w:left w:w="0" w:type="dxa"/>
              <w:bottom w:w="0" w:type="dxa"/>
              <w:right w:w="0" w:type="dxa"/>
            </w:tcMar>
            <w:hideMark/>
          </w:tcPr>
          <w:p w14:paraId="3CF2C85B"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r>
      <w:tr w:rsidR="006C5642" w:rsidRPr="006C5642" w14:paraId="4DDBBFB6" w14:textId="77777777">
        <w:trPr>
          <w:trHeight w:val="281"/>
        </w:trPr>
        <w:tc>
          <w:tcPr>
            <w:tcW w:w="3556" w:type="dxa"/>
            <w:gridSpan w:val="2"/>
            <w:tcBorders>
              <w:top w:val="nil"/>
              <w:left w:val="nil"/>
              <w:bottom w:val="nil"/>
              <w:right w:val="nil"/>
            </w:tcBorders>
            <w:tcMar>
              <w:top w:w="0" w:type="dxa"/>
              <w:left w:w="108" w:type="dxa"/>
              <w:bottom w:w="0" w:type="dxa"/>
              <w:right w:w="108" w:type="dxa"/>
            </w:tcMar>
            <w:vAlign w:val="center"/>
            <w:hideMark/>
          </w:tcPr>
          <w:p w14:paraId="34324992"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22"/>
                <w:lang w:eastAsia="ru-RU"/>
                <w14:ligatures w14:val="none"/>
              </w:rPr>
              <w:t> </w:t>
            </w:r>
          </w:p>
        </w:tc>
        <w:tc>
          <w:tcPr>
            <w:tcW w:w="2552" w:type="dxa"/>
            <w:gridSpan w:val="3"/>
            <w:tcBorders>
              <w:top w:val="nil"/>
              <w:left w:val="nil"/>
              <w:bottom w:val="nil"/>
              <w:right w:val="nil"/>
            </w:tcBorders>
            <w:tcMar>
              <w:top w:w="0" w:type="dxa"/>
              <w:left w:w="108" w:type="dxa"/>
              <w:bottom w:w="0" w:type="dxa"/>
              <w:right w:w="108" w:type="dxa"/>
            </w:tcMar>
            <w:vAlign w:val="center"/>
            <w:hideMark/>
          </w:tcPr>
          <w:p w14:paraId="083D32D8"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(подпись)</w:t>
            </w:r>
          </w:p>
        </w:tc>
        <w:tc>
          <w:tcPr>
            <w:tcW w:w="3492" w:type="dxa"/>
            <w:tcBorders>
              <w:top w:val="nil"/>
              <w:left w:val="nil"/>
              <w:bottom w:val="nil"/>
              <w:right w:val="nil"/>
            </w:tcBorders>
            <w:tcMar>
              <w:top w:w="0" w:type="dxa"/>
              <w:left w:w="108" w:type="dxa"/>
              <w:bottom w:w="0" w:type="dxa"/>
              <w:right w:w="108" w:type="dxa"/>
            </w:tcMar>
            <w:vAlign w:val="center"/>
            <w:hideMark/>
          </w:tcPr>
          <w:p w14:paraId="2ED442EA" w14:textId="77777777" w:rsidR="006C5642" w:rsidRPr="006C5642" w:rsidRDefault="006C5642" w:rsidP="006C5642">
            <w:pPr>
              <w:autoSpaceDE w:val="0"/>
              <w:autoSpaceDN w:val="0"/>
              <w:adjustRightInd w:val="0"/>
              <w:spacing w:after="0" w:line="240" w:lineRule="auto"/>
              <w:jc w:val="center"/>
              <w:rPr>
                <w:rFonts w:ascii="Times New Roman" w:eastAsia="Times New Roman" w:hAnsi="Times New Roman" w:cs="Calibri"/>
                <w:kern w:val="0"/>
                <w:lang w:eastAsia="ru-RU"/>
                <w14:ligatures w14:val="none"/>
              </w:rPr>
            </w:pPr>
            <w:r w:rsidRPr="006C5642">
              <w:rPr>
                <w:rFonts w:ascii="Times New Roman" w:eastAsia="Times New Roman" w:hAnsi="Times New Roman" w:cs="Times New Roman"/>
                <w:color w:val="000000"/>
                <w:kern w:val="0"/>
                <w:sz w:val="16"/>
                <w:lang w:eastAsia="ru-RU"/>
                <w14:ligatures w14:val="none"/>
              </w:rPr>
              <w:t>(расшифровка подписи)</w:t>
            </w:r>
          </w:p>
        </w:tc>
        <w:tc>
          <w:tcPr>
            <w:tcW w:w="108" w:type="dxa"/>
            <w:tcBorders>
              <w:top w:val="nil"/>
              <w:left w:val="nil"/>
              <w:bottom w:val="nil"/>
              <w:right w:val="nil"/>
            </w:tcBorders>
            <w:tcMar>
              <w:top w:w="0" w:type="dxa"/>
              <w:left w:w="0" w:type="dxa"/>
              <w:bottom w:w="0" w:type="dxa"/>
              <w:right w:w="0" w:type="dxa"/>
            </w:tcMar>
            <w:hideMark/>
          </w:tcPr>
          <w:p w14:paraId="2017D890"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r>
      <w:tr w:rsidR="006C5642" w:rsidRPr="006C5642" w14:paraId="32FD1067" w14:textId="77777777">
        <w:trPr>
          <w:trHeight w:val="449"/>
        </w:trPr>
        <w:tc>
          <w:tcPr>
            <w:tcW w:w="3556" w:type="dxa"/>
            <w:gridSpan w:val="2"/>
            <w:tcBorders>
              <w:top w:val="nil"/>
              <w:left w:val="nil"/>
              <w:bottom w:val="nil"/>
              <w:right w:val="nil"/>
            </w:tcBorders>
            <w:tcMar>
              <w:top w:w="0" w:type="dxa"/>
              <w:left w:w="108" w:type="dxa"/>
              <w:bottom w:w="0" w:type="dxa"/>
              <w:right w:w="108" w:type="dxa"/>
            </w:tcMar>
            <w:vAlign w:val="center"/>
            <w:hideMark/>
          </w:tcPr>
          <w:p w14:paraId="02569A30" w14:textId="77777777" w:rsidR="006C5642" w:rsidRPr="006C5642" w:rsidRDefault="006C5642" w:rsidP="006C5642">
            <w:pPr>
              <w:autoSpaceDE w:val="0"/>
              <w:autoSpaceDN w:val="0"/>
              <w:adjustRightInd w:val="0"/>
              <w:spacing w:after="0" w:line="240" w:lineRule="auto"/>
              <w:jc w:val="both"/>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2552" w:type="dxa"/>
            <w:gridSpan w:val="3"/>
            <w:tcBorders>
              <w:top w:val="nil"/>
              <w:left w:val="nil"/>
              <w:bottom w:val="nil"/>
              <w:right w:val="nil"/>
            </w:tcBorders>
            <w:tcMar>
              <w:top w:w="0" w:type="dxa"/>
              <w:left w:w="108" w:type="dxa"/>
              <w:bottom w:w="0" w:type="dxa"/>
              <w:right w:w="108" w:type="dxa"/>
            </w:tcMar>
            <w:vAlign w:val="center"/>
            <w:hideMark/>
          </w:tcPr>
          <w:p w14:paraId="4F65DA96"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3492" w:type="dxa"/>
            <w:tcBorders>
              <w:top w:val="nil"/>
              <w:left w:val="nil"/>
              <w:bottom w:val="nil"/>
              <w:right w:val="nil"/>
            </w:tcBorders>
            <w:tcMar>
              <w:top w:w="0" w:type="dxa"/>
              <w:left w:w="108" w:type="dxa"/>
              <w:bottom w:w="0" w:type="dxa"/>
              <w:right w:w="108" w:type="dxa"/>
            </w:tcMar>
            <w:vAlign w:val="center"/>
            <w:hideMark/>
          </w:tcPr>
          <w:p w14:paraId="117F7A59" w14:textId="77777777" w:rsidR="006C5642" w:rsidRPr="006C5642" w:rsidRDefault="006C5642" w:rsidP="006C5642">
            <w:pPr>
              <w:autoSpaceDE w:val="0"/>
              <w:autoSpaceDN w:val="0"/>
              <w:adjustRightInd w:val="0"/>
              <w:spacing w:after="0" w:line="240" w:lineRule="auto"/>
              <w:ind w:firstLine="700"/>
              <w:jc w:val="both"/>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c>
          <w:tcPr>
            <w:tcW w:w="108" w:type="dxa"/>
            <w:tcBorders>
              <w:top w:val="nil"/>
              <w:left w:val="nil"/>
              <w:bottom w:val="nil"/>
              <w:right w:val="nil"/>
            </w:tcBorders>
            <w:tcMar>
              <w:top w:w="0" w:type="dxa"/>
              <w:left w:w="0" w:type="dxa"/>
              <w:bottom w:w="0" w:type="dxa"/>
              <w:right w:w="0" w:type="dxa"/>
            </w:tcMar>
            <w:hideMark/>
          </w:tcPr>
          <w:p w14:paraId="6285683E" w14:textId="77777777" w:rsidR="006C5642" w:rsidRPr="006C5642" w:rsidRDefault="006C5642" w:rsidP="006C5642">
            <w:pPr>
              <w:autoSpaceDE w:val="0"/>
              <w:autoSpaceDN w:val="0"/>
              <w:adjustRightInd w:val="0"/>
              <w:spacing w:after="0" w:line="240" w:lineRule="auto"/>
              <w:rPr>
                <w:rFonts w:ascii="Times New Roman" w:eastAsia="Times New Roman" w:hAnsi="Times New Roman" w:cs="Calibri"/>
                <w:kern w:val="0"/>
                <w:lang w:eastAsia="ru-RU"/>
                <w14:ligatures w14:val="none"/>
              </w:rPr>
            </w:pPr>
            <w:r w:rsidRPr="006C5642">
              <w:rPr>
                <w:rFonts w:ascii="Calibri" w:eastAsia="Times New Roman" w:hAnsi="Calibri" w:cs="Calibri"/>
                <w:color w:val="000000"/>
                <w:kern w:val="0"/>
                <w:sz w:val="22"/>
                <w:lang w:eastAsia="ru-RU"/>
                <w14:ligatures w14:val="none"/>
              </w:rPr>
              <w:t> </w:t>
            </w:r>
          </w:p>
        </w:tc>
      </w:tr>
    </w:tbl>
    <w:p w14:paraId="7C586D7A" w14:textId="77777777" w:rsidR="00E06404" w:rsidRDefault="00E06404"/>
    <w:sectPr w:rsidR="00E064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3E773"/>
    <w:multiLevelType w:val="hybridMultilevel"/>
    <w:tmpl w:val="FFFFFFFF"/>
    <w:lvl w:ilvl="0" w:tplc="7AC93906">
      <w:start w:val="1"/>
      <w:numFmt w:val="bullet"/>
      <w:lvlText w:val="§"/>
      <w:lvlJc w:val="left"/>
      <w:pPr>
        <w:ind w:left="720" w:hanging="360"/>
      </w:pPr>
      <w:rPr>
        <w:rFonts w:ascii="Wingdings" w:eastAsia="Times New Roman" w:hAnsi="Wingdings" w:cs="Wingdings"/>
      </w:rPr>
    </w:lvl>
    <w:lvl w:ilvl="1" w:tplc="46E8CC11">
      <w:start w:val="1"/>
      <w:numFmt w:val="bullet"/>
      <w:lvlText w:val="o"/>
      <w:lvlJc w:val="left"/>
      <w:pPr>
        <w:ind w:left="1440" w:hanging="360"/>
      </w:pPr>
      <w:rPr>
        <w:rFonts w:ascii="Symbol" w:hAnsi="Symbol"/>
      </w:rPr>
    </w:lvl>
    <w:lvl w:ilvl="2" w:tplc="10AD65D4">
      <w:start w:val="1"/>
      <w:numFmt w:val="bullet"/>
      <w:lvlText w:val="·"/>
      <w:lvlJc w:val="left"/>
      <w:pPr>
        <w:ind w:left="2160" w:hanging="360"/>
      </w:pPr>
      <w:rPr>
        <w:rFonts w:ascii="Symbol" w:hAnsi="Symbol"/>
      </w:rPr>
    </w:lvl>
    <w:lvl w:ilvl="3" w:tplc="29555E6B">
      <w:start w:val="1"/>
      <w:numFmt w:val="bullet"/>
      <w:lvlText w:val="o"/>
      <w:lvlJc w:val="left"/>
      <w:pPr>
        <w:ind w:left="2880" w:hanging="360"/>
      </w:pPr>
      <w:rPr>
        <w:rFonts w:ascii="Symbol" w:hAnsi="Symbol"/>
      </w:rPr>
    </w:lvl>
    <w:lvl w:ilvl="4" w:tplc="7026D757">
      <w:start w:val="1"/>
      <w:numFmt w:val="bullet"/>
      <w:lvlText w:val="·"/>
      <w:lvlJc w:val="left"/>
      <w:pPr>
        <w:ind w:left="3600" w:hanging="360"/>
      </w:pPr>
      <w:rPr>
        <w:rFonts w:ascii="Symbol" w:hAnsi="Symbol"/>
      </w:rPr>
    </w:lvl>
    <w:lvl w:ilvl="5" w:tplc="12B2B1AD">
      <w:start w:val="1"/>
      <w:numFmt w:val="bullet"/>
      <w:lvlText w:val="o"/>
      <w:lvlJc w:val="left"/>
      <w:pPr>
        <w:ind w:left="4320" w:hanging="360"/>
      </w:pPr>
      <w:rPr>
        <w:rFonts w:ascii="Symbol" w:hAnsi="Symbol"/>
      </w:rPr>
    </w:lvl>
    <w:lvl w:ilvl="6" w:tplc="79359B9A">
      <w:start w:val="1"/>
      <w:numFmt w:val="bullet"/>
      <w:lvlText w:val="·"/>
      <w:lvlJc w:val="left"/>
      <w:pPr>
        <w:ind w:left="5040" w:hanging="360"/>
      </w:pPr>
      <w:rPr>
        <w:rFonts w:ascii="Symbol" w:hAnsi="Symbol"/>
      </w:rPr>
    </w:lvl>
    <w:lvl w:ilvl="7" w:tplc="325A97D7">
      <w:start w:val="1"/>
      <w:numFmt w:val="bullet"/>
      <w:lvlText w:val="o"/>
      <w:lvlJc w:val="left"/>
      <w:pPr>
        <w:ind w:left="5760" w:hanging="360"/>
      </w:pPr>
      <w:rPr>
        <w:rFonts w:ascii="Symbol" w:hAnsi="Symbol"/>
      </w:rPr>
    </w:lvl>
    <w:lvl w:ilvl="8" w:tplc="55812BCD">
      <w:start w:val="1"/>
      <w:numFmt w:val="bullet"/>
      <w:lvlText w:val="·"/>
      <w:lvlJc w:val="left"/>
      <w:pPr>
        <w:ind w:left="6480" w:hanging="360"/>
      </w:pPr>
      <w:rPr>
        <w:rFonts w:ascii="Symbol" w:hAnsi="Symbol"/>
      </w:rPr>
    </w:lvl>
  </w:abstractNum>
  <w:abstractNum w:abstractNumId="1" w15:restartNumberingAfterBreak="0">
    <w:nsid w:val="537D2418"/>
    <w:multiLevelType w:val="hybridMultilevel"/>
    <w:tmpl w:val="FFFFFFFF"/>
    <w:lvl w:ilvl="0" w:tplc="08F147A2">
      <w:start w:val="1"/>
      <w:numFmt w:val="bullet"/>
      <w:lvlText w:val="§"/>
      <w:lvlJc w:val="left"/>
      <w:pPr>
        <w:ind w:left="720" w:hanging="360"/>
      </w:pPr>
      <w:rPr>
        <w:rFonts w:ascii="Wingdings" w:eastAsia="Times New Roman" w:hAnsi="Wingdings" w:cs="Wingdings"/>
      </w:rPr>
    </w:lvl>
    <w:lvl w:ilvl="1" w:tplc="7A3023BD">
      <w:start w:val="1"/>
      <w:numFmt w:val="bullet"/>
      <w:lvlText w:val="o"/>
      <w:lvlJc w:val="left"/>
      <w:pPr>
        <w:ind w:left="1440" w:hanging="360"/>
      </w:pPr>
      <w:rPr>
        <w:rFonts w:ascii="Symbol" w:hAnsi="Symbol"/>
      </w:rPr>
    </w:lvl>
    <w:lvl w:ilvl="2" w:tplc="06718C9D">
      <w:start w:val="1"/>
      <w:numFmt w:val="bullet"/>
      <w:lvlText w:val="·"/>
      <w:lvlJc w:val="left"/>
      <w:pPr>
        <w:ind w:left="2160" w:hanging="360"/>
      </w:pPr>
      <w:rPr>
        <w:rFonts w:ascii="Symbol" w:hAnsi="Symbol"/>
      </w:rPr>
    </w:lvl>
    <w:lvl w:ilvl="3" w:tplc="54A978BA">
      <w:start w:val="1"/>
      <w:numFmt w:val="bullet"/>
      <w:lvlText w:val="o"/>
      <w:lvlJc w:val="left"/>
      <w:pPr>
        <w:ind w:left="2880" w:hanging="360"/>
      </w:pPr>
      <w:rPr>
        <w:rFonts w:ascii="Symbol" w:hAnsi="Symbol"/>
      </w:rPr>
    </w:lvl>
    <w:lvl w:ilvl="4" w:tplc="07821855">
      <w:start w:val="1"/>
      <w:numFmt w:val="bullet"/>
      <w:lvlText w:val="·"/>
      <w:lvlJc w:val="left"/>
      <w:pPr>
        <w:ind w:left="3600" w:hanging="360"/>
      </w:pPr>
      <w:rPr>
        <w:rFonts w:ascii="Symbol" w:hAnsi="Symbol"/>
      </w:rPr>
    </w:lvl>
    <w:lvl w:ilvl="5" w:tplc="1CD69129">
      <w:start w:val="1"/>
      <w:numFmt w:val="bullet"/>
      <w:lvlText w:val="o"/>
      <w:lvlJc w:val="left"/>
      <w:pPr>
        <w:ind w:left="4320" w:hanging="360"/>
      </w:pPr>
      <w:rPr>
        <w:rFonts w:ascii="Symbol" w:hAnsi="Symbol"/>
      </w:rPr>
    </w:lvl>
    <w:lvl w:ilvl="6" w:tplc="6573BE9B">
      <w:start w:val="1"/>
      <w:numFmt w:val="bullet"/>
      <w:lvlText w:val="·"/>
      <w:lvlJc w:val="left"/>
      <w:pPr>
        <w:ind w:left="5040" w:hanging="360"/>
      </w:pPr>
      <w:rPr>
        <w:rFonts w:ascii="Symbol" w:hAnsi="Symbol"/>
      </w:rPr>
    </w:lvl>
    <w:lvl w:ilvl="7" w:tplc="4664A2C3">
      <w:start w:val="1"/>
      <w:numFmt w:val="bullet"/>
      <w:lvlText w:val="o"/>
      <w:lvlJc w:val="left"/>
      <w:pPr>
        <w:ind w:left="5760" w:hanging="360"/>
      </w:pPr>
      <w:rPr>
        <w:rFonts w:ascii="Symbol" w:hAnsi="Symbol"/>
      </w:rPr>
    </w:lvl>
    <w:lvl w:ilvl="8" w:tplc="260BAD23">
      <w:start w:val="1"/>
      <w:numFmt w:val="bullet"/>
      <w:lvlText w:val="·"/>
      <w:lvlJc w:val="left"/>
      <w:pPr>
        <w:ind w:left="6480" w:hanging="360"/>
      </w:pPr>
      <w:rPr>
        <w:rFonts w:ascii="Symbol" w:hAnsi="Symbol"/>
      </w:rPr>
    </w:lvl>
  </w:abstractNum>
  <w:abstractNum w:abstractNumId="2" w15:restartNumberingAfterBreak="0">
    <w:nsid w:val="537E74CA"/>
    <w:multiLevelType w:val="hybridMultilevel"/>
    <w:tmpl w:val="FFFFFFFF"/>
    <w:lvl w:ilvl="0" w:tplc="35C2299D">
      <w:start w:val="1"/>
      <w:numFmt w:val="bullet"/>
      <w:lvlText w:val="·"/>
      <w:lvlJc w:val="left"/>
      <w:pPr>
        <w:ind w:left="720" w:hanging="360"/>
      </w:pPr>
      <w:rPr>
        <w:rFonts w:ascii="Symbol" w:eastAsia="Times New Roman" w:hAnsi="Symbol" w:cs="Symbol"/>
      </w:rPr>
    </w:lvl>
    <w:lvl w:ilvl="1" w:tplc="0013BB0E">
      <w:start w:val="1"/>
      <w:numFmt w:val="bullet"/>
      <w:lvlText w:val="o"/>
      <w:lvlJc w:val="left"/>
      <w:pPr>
        <w:ind w:left="1440" w:hanging="360"/>
      </w:pPr>
      <w:rPr>
        <w:rFonts w:ascii="Symbol" w:hAnsi="Symbol"/>
      </w:rPr>
    </w:lvl>
    <w:lvl w:ilvl="2" w:tplc="1BEB2D6B">
      <w:start w:val="1"/>
      <w:numFmt w:val="bullet"/>
      <w:lvlText w:val="·"/>
      <w:lvlJc w:val="left"/>
      <w:pPr>
        <w:ind w:left="2160" w:hanging="360"/>
      </w:pPr>
      <w:rPr>
        <w:rFonts w:ascii="Symbol" w:hAnsi="Symbol"/>
      </w:rPr>
    </w:lvl>
    <w:lvl w:ilvl="3" w:tplc="4502CE65">
      <w:start w:val="1"/>
      <w:numFmt w:val="bullet"/>
      <w:lvlText w:val="o"/>
      <w:lvlJc w:val="left"/>
      <w:pPr>
        <w:ind w:left="2880" w:hanging="360"/>
      </w:pPr>
      <w:rPr>
        <w:rFonts w:ascii="Symbol" w:hAnsi="Symbol"/>
      </w:rPr>
    </w:lvl>
    <w:lvl w:ilvl="4" w:tplc="294FF5D0">
      <w:start w:val="1"/>
      <w:numFmt w:val="bullet"/>
      <w:lvlText w:val="·"/>
      <w:lvlJc w:val="left"/>
      <w:pPr>
        <w:ind w:left="3600" w:hanging="360"/>
      </w:pPr>
      <w:rPr>
        <w:rFonts w:ascii="Symbol" w:hAnsi="Symbol"/>
      </w:rPr>
    </w:lvl>
    <w:lvl w:ilvl="5" w:tplc="3593C324">
      <w:start w:val="1"/>
      <w:numFmt w:val="bullet"/>
      <w:lvlText w:val="o"/>
      <w:lvlJc w:val="left"/>
      <w:pPr>
        <w:ind w:left="4320" w:hanging="360"/>
      </w:pPr>
      <w:rPr>
        <w:rFonts w:ascii="Symbol" w:hAnsi="Symbol"/>
      </w:rPr>
    </w:lvl>
    <w:lvl w:ilvl="6" w:tplc="28D2EB0B">
      <w:start w:val="1"/>
      <w:numFmt w:val="bullet"/>
      <w:lvlText w:val="·"/>
      <w:lvlJc w:val="left"/>
      <w:pPr>
        <w:ind w:left="5040" w:hanging="360"/>
      </w:pPr>
      <w:rPr>
        <w:rFonts w:ascii="Symbol" w:hAnsi="Symbol"/>
      </w:rPr>
    </w:lvl>
    <w:lvl w:ilvl="7" w:tplc="1863549F">
      <w:start w:val="1"/>
      <w:numFmt w:val="bullet"/>
      <w:lvlText w:val="o"/>
      <w:lvlJc w:val="left"/>
      <w:pPr>
        <w:ind w:left="5760" w:hanging="360"/>
      </w:pPr>
      <w:rPr>
        <w:rFonts w:ascii="Symbol" w:hAnsi="Symbol"/>
      </w:rPr>
    </w:lvl>
    <w:lvl w:ilvl="8" w:tplc="084C0DF4">
      <w:start w:val="1"/>
      <w:numFmt w:val="bullet"/>
      <w:lvlText w:val="·"/>
      <w:lvlJc w:val="left"/>
      <w:pPr>
        <w:ind w:left="6480" w:hanging="360"/>
      </w:pPr>
      <w:rPr>
        <w:rFonts w:ascii="Symbol" w:hAnsi="Symbol"/>
      </w:rPr>
    </w:lvl>
  </w:abstractNum>
  <w:num w:numId="1" w16cid:durableId="412820199">
    <w:abstractNumId w:val="1"/>
  </w:num>
  <w:num w:numId="2" w16cid:durableId="940333574">
    <w:abstractNumId w:val="2"/>
  </w:num>
  <w:num w:numId="3" w16cid:durableId="1356465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404"/>
    <w:rsid w:val="000747E0"/>
    <w:rsid w:val="000E3440"/>
    <w:rsid w:val="00141F60"/>
    <w:rsid w:val="00197826"/>
    <w:rsid w:val="001B68BD"/>
    <w:rsid w:val="00223077"/>
    <w:rsid w:val="00265687"/>
    <w:rsid w:val="002965B3"/>
    <w:rsid w:val="002C13C5"/>
    <w:rsid w:val="002E22F9"/>
    <w:rsid w:val="002E3361"/>
    <w:rsid w:val="002F239A"/>
    <w:rsid w:val="002F455E"/>
    <w:rsid w:val="00320967"/>
    <w:rsid w:val="003E164A"/>
    <w:rsid w:val="003F1DCF"/>
    <w:rsid w:val="00417097"/>
    <w:rsid w:val="00423DCE"/>
    <w:rsid w:val="004349CA"/>
    <w:rsid w:val="004C76FD"/>
    <w:rsid w:val="004D5DD2"/>
    <w:rsid w:val="00586793"/>
    <w:rsid w:val="005D0684"/>
    <w:rsid w:val="00625F0A"/>
    <w:rsid w:val="00654395"/>
    <w:rsid w:val="006961C9"/>
    <w:rsid w:val="006A0AC8"/>
    <w:rsid w:val="006C36BE"/>
    <w:rsid w:val="006C5642"/>
    <w:rsid w:val="006E4F05"/>
    <w:rsid w:val="00762FFE"/>
    <w:rsid w:val="007F1240"/>
    <w:rsid w:val="00890976"/>
    <w:rsid w:val="008A7374"/>
    <w:rsid w:val="008E01E9"/>
    <w:rsid w:val="008E1971"/>
    <w:rsid w:val="00921758"/>
    <w:rsid w:val="00980391"/>
    <w:rsid w:val="009A25B3"/>
    <w:rsid w:val="00A63B20"/>
    <w:rsid w:val="00A75E91"/>
    <w:rsid w:val="00A84638"/>
    <w:rsid w:val="00AD7FB9"/>
    <w:rsid w:val="00B12033"/>
    <w:rsid w:val="00B95D0A"/>
    <w:rsid w:val="00BA72C3"/>
    <w:rsid w:val="00BC40FE"/>
    <w:rsid w:val="00BD5C25"/>
    <w:rsid w:val="00BF4EE4"/>
    <w:rsid w:val="00C14505"/>
    <w:rsid w:val="00C22635"/>
    <w:rsid w:val="00C323A3"/>
    <w:rsid w:val="00C42409"/>
    <w:rsid w:val="00C73646"/>
    <w:rsid w:val="00CA5A1F"/>
    <w:rsid w:val="00CC1891"/>
    <w:rsid w:val="00DF3A76"/>
    <w:rsid w:val="00E06404"/>
    <w:rsid w:val="00EF6236"/>
    <w:rsid w:val="00F60F5D"/>
    <w:rsid w:val="00F84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719A"/>
  <w15:docId w15:val="{0D84E1A3-963B-45FE-AC23-B64FCEC3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064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064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0640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0640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0640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0640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0640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0640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0640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640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0640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0640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0640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0640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0640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06404"/>
    <w:rPr>
      <w:rFonts w:eastAsiaTheme="majorEastAsia" w:cstheme="majorBidi"/>
      <w:color w:val="595959" w:themeColor="text1" w:themeTint="A6"/>
    </w:rPr>
  </w:style>
  <w:style w:type="character" w:customStyle="1" w:styleId="80">
    <w:name w:val="Заголовок 8 Знак"/>
    <w:basedOn w:val="a0"/>
    <w:link w:val="8"/>
    <w:uiPriority w:val="9"/>
    <w:semiHidden/>
    <w:rsid w:val="00E0640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06404"/>
    <w:rPr>
      <w:rFonts w:eastAsiaTheme="majorEastAsia" w:cstheme="majorBidi"/>
      <w:color w:val="272727" w:themeColor="text1" w:themeTint="D8"/>
    </w:rPr>
  </w:style>
  <w:style w:type="paragraph" w:styleId="a3">
    <w:name w:val="Title"/>
    <w:basedOn w:val="a"/>
    <w:next w:val="a"/>
    <w:link w:val="a4"/>
    <w:uiPriority w:val="10"/>
    <w:qFormat/>
    <w:rsid w:val="00E06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0640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0640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0640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06404"/>
    <w:pPr>
      <w:spacing w:before="160"/>
      <w:jc w:val="center"/>
    </w:pPr>
    <w:rPr>
      <w:i/>
      <w:iCs/>
      <w:color w:val="404040" w:themeColor="text1" w:themeTint="BF"/>
    </w:rPr>
  </w:style>
  <w:style w:type="character" w:customStyle="1" w:styleId="22">
    <w:name w:val="Цитата 2 Знак"/>
    <w:basedOn w:val="a0"/>
    <w:link w:val="21"/>
    <w:uiPriority w:val="29"/>
    <w:rsid w:val="00E06404"/>
    <w:rPr>
      <w:i/>
      <w:iCs/>
      <w:color w:val="404040" w:themeColor="text1" w:themeTint="BF"/>
    </w:rPr>
  </w:style>
  <w:style w:type="paragraph" w:styleId="a7">
    <w:name w:val="List Paragraph"/>
    <w:basedOn w:val="a"/>
    <w:uiPriority w:val="34"/>
    <w:qFormat/>
    <w:rsid w:val="00E06404"/>
    <w:pPr>
      <w:ind w:left="720"/>
      <w:contextualSpacing/>
    </w:pPr>
  </w:style>
  <w:style w:type="character" w:styleId="a8">
    <w:name w:val="Intense Emphasis"/>
    <w:basedOn w:val="a0"/>
    <w:uiPriority w:val="21"/>
    <w:qFormat/>
    <w:rsid w:val="00E06404"/>
    <w:rPr>
      <w:i/>
      <w:iCs/>
      <w:color w:val="2F5496" w:themeColor="accent1" w:themeShade="BF"/>
    </w:rPr>
  </w:style>
  <w:style w:type="paragraph" w:styleId="a9">
    <w:name w:val="Intense Quote"/>
    <w:basedOn w:val="a"/>
    <w:next w:val="a"/>
    <w:link w:val="aa"/>
    <w:uiPriority w:val="30"/>
    <w:qFormat/>
    <w:rsid w:val="00E064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06404"/>
    <w:rPr>
      <w:i/>
      <w:iCs/>
      <w:color w:val="2F5496" w:themeColor="accent1" w:themeShade="BF"/>
    </w:rPr>
  </w:style>
  <w:style w:type="character" w:styleId="ab">
    <w:name w:val="Intense Reference"/>
    <w:basedOn w:val="a0"/>
    <w:uiPriority w:val="32"/>
    <w:qFormat/>
    <w:rsid w:val="00E064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15</Pages>
  <Words>8145</Words>
  <Characters>46428</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ksenyacarenko@gmail.com</dc:creator>
  <cp:keywords/>
  <dc:description/>
  <cp:lastModifiedBy>ksenyacarenko@gmail.com</cp:lastModifiedBy>
  <cp:revision>67</cp:revision>
  <dcterms:created xsi:type="dcterms:W3CDTF">2025-10-01T12:03:00Z</dcterms:created>
  <dcterms:modified xsi:type="dcterms:W3CDTF">2025-10-06T11:48:00Z</dcterms:modified>
</cp:coreProperties>
</file>