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7CE" w:rsidRPr="003A67CE" w:rsidRDefault="003A67CE" w:rsidP="003A67C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151515"/>
          <w:kern w:val="36"/>
          <w:sz w:val="36"/>
          <w:szCs w:val="36"/>
          <w:lang w:eastAsia="ru-RU"/>
        </w:rPr>
      </w:pPr>
      <w:r w:rsidRPr="003A67CE">
        <w:rPr>
          <w:rFonts w:ascii="Liberation Serif" w:eastAsia="Times New Roman" w:hAnsi="Liberation Serif" w:cs="Liberation Serif"/>
          <w:b/>
          <w:bCs/>
          <w:color w:val="151515"/>
          <w:kern w:val="36"/>
          <w:sz w:val="36"/>
          <w:szCs w:val="36"/>
          <w:lang w:eastAsia="ru-RU"/>
        </w:rPr>
        <w:t>Об оказании государственной социальной помощи на основании социального контракта, в том числе для участников специальной военной операции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соответствии с Федеральным законом от 17 июля 1999 года № 178-ФЗ «О государственной социальной помощи», постановлением Правительства Российской Федерации от 16.11.2023 № 1931 «Об оказании субъектами Российской Федерации на условиях </w:t>
      </w:r>
      <w:proofErr w:type="spellStart"/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софинансирования</w:t>
      </w:r>
      <w:proofErr w:type="spellEnd"/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из федерального бюджета государственной социальной помощи на основании социального контракта в части, не определенной федеральным законом «О государственной социальной помощи», Законом Свердловской области от 29 октября 2007 года № 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и постановлением Правительства Свердловской области от 24.09.2014 № 814-ПП «Об отдельных вопросах организации оказания государственной социальной помощи на основании социального контракта на территории Свердловской области» малоимущим семьям или малоимущим одиноко проживающим гражданам, в том числе участникам специальной военной операции (далее – СВО) и членам их семей, осуществляется оказание государственной социальной помощи на основании социального контракта при соблюдении следующих условий: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  <w:bookmarkStart w:id="0" w:name="_GoBack"/>
      <w:bookmarkEnd w:id="0"/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2)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 на душу населения, установленного в Свердловской области на дату обращения за оказанием государственной социальной помощи на основании социального контракта;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3) наличие у малоимущей семьи или малоимущего одиноко проживающего гражданина типовой трудной жизненной ситуации, в случае обращения за оказанием государственной социальной помощи на основании социального контракта по осуществлению иных мероприятий, направленных на преодоление заявителем трудной жизненной ситуации.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Постановлением Правительства Свердловской области от 15.08.2024 № 530</w:t>
      </w: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noBreakHyphen/>
        <w:t>ПП «Об установлении величины прожиточного минимума в Свердловской области на 2025 год» величина прожиточного минимума в 2025 году в расчете на душу населения установлена в размере 17 556 рублей в месяц.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приоритетном порядке социальный контракт заключается с многодетными семьями, участниками СВО и членами их семей, и семьями с детьми.</w:t>
      </w:r>
    </w:p>
    <w:p w:rsidR="003A67CE" w:rsidRPr="003A67CE" w:rsidRDefault="007F3702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С</w:t>
      </w:r>
      <w:r w:rsidR="003A67CE"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оциальный контракт может быть заключен в целях реализации одного из следующих мероприятий: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1) поиск работы. Срок заключения социального контракта от трех до девяти месяцев;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2) осуществление индивидуальной предпринимательской деятельности. Срок заключения социального контракта – двенадцать месяцев;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3) ведение личного подсобного хозяйства. Срок заключения социального контракта – двенадцать месяцев;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4) осуществление иных мероприятий, направленных на преодоление гражданином трудной жизненной ситуации. Срок заключения социального контракта от трех до шести месяцев. Оказание государственной социальной помощи на основании социального контракта в целях реализации указанного мероприятия осуществляется при наличии трудной жизненной ситуации: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1) малоимущая семья или малоимущий одиноко проживающий гражданин проживают на территории Свердловской области;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2)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 на душу населения, установленного в Свердловской области на дату обращения за оказанием государственной социальной помощи на основании социального контракта;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3) наличие у малоимущей семьи или малоимущего одиноко проживающего гражданина типовой трудной жизненной ситуации, предусмотренной пунктом 5 Условий и порядка, в случае обращения за оказанием государственной социальной помощи на основании социального контракта по осуществлению иных мероприятий, направленных на преодоление заявителем трудной жизненной ситуации.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Условиями и порядком, в соответствии с пунктом 8 Правил, утверждены типовые трудные жизненные ситуации, при наличии которых малоимущей семье или малоимущему одиноко проживающему гражданину оказывается государственная социальная помощь на основании социального контракта по осуществлению иных мероприятий, а именно: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установление у заявителя или члена его семьи инвалидности I или II группы впервые в течение шести последних календарных месяцев, предшествующих месяцу подачи заявления;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2) получение заявителем (членом его семьи) ежемесячной выплаты, назначенной в соответствии с Указом Президента Российской Федерации от 26 февраля 2013 года № 175 «О ежемесячных выплатах лицам, осуществляющим уход за детьми-инвалидами и инвалидами с детства I группы», в связи с уходом за членом семьи заявителя, который в течение шести последних календарных месяцев, предшествующих месяцу подачи заявления, признан ребенком-инвалидом либо инвалидом с детства I группы;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3) осуществление заявителем (членом его семьи) ухода за членом семьи заявителя, который в течение шести последних календарных месяцев, предшествующих месяцу подачи заявления, достиг возраста 80 лет или впервые признан инвалидом I группы;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4) осуществление заявителем (членом его семьи) ухода за супругом (супругой) или близким родственником (родитель, ребенок) вследствие потери дееспособности в течение шести последних календарных месяцев, предшествующих месяцу подачи заявления;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5) уничтожение (повреждение) жилого помещения, расположенного на территории Свердловской области, принадлежащего заявителю и (или) членам его семьи на праве собственности, в котором заявитель и (или) члены его семьи имеют регистрацию по месту жительства (пребывания), в результате взрыва, пожара, наводнения, паводка, урагана, землетрясения или иных чрезвычайных ситуаций природного или техногенного характера в течение шести последних календарных месяцев, предшествующих месяцу подачи заявления;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6) нахождение заявителя, достигшего возраста 60 или 55 лет (соответственно мужчина и женщина) и имеющего ребенка (детей) в возрасте до 18 лет, на учете в органах службы занятости населения Свердловской области в качестве безработного более шести последних календарных месяцев, предшествующих месяцу подачи заявления и на дату подачи заявления;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7) смерть супруги (супруга) заявителя или близкого родственника заявителя (родитель, ребенок) в течение шести последних календарных месяцев, предшествующих месяцу подачи заявления;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8) нахождение трудоспособного заявителя или члена семьи заявителя в течение шести последних календарных месяцев, предшествующих месяцу подачи заявления, на непрерывном лечении длительностью свыше трех месяцев, в том числе от алкогольной или наркотической зависимости, подтвержденное документом из медицинской организации или специализированного реабилитационного центра;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9) заявитель является единственным родителем (родитель ребенка, который указан в записи акта о рождении ребенка, при условии, что в этой записи отсутствуют сведения о втором родителе ребенка или сведения об отце в запись акта о рождении ребенка внесены по заявлению матери ребенка, либо в случае, если второй родитель ребенка умер, признан безвестно отсутствующим или объявлен умершим) всех детей, включенных в состав семьи заявителя, осуществляющим работу по трудовому договору (служебному контракту) в течение шести последних календарных месяцев, предшествующих месяцу подачи заявления и на дату подачи заявления.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Государственная социальная помощь на основании социального контракта может быть предоставлена в целях реализации одного мероприятия, в том числе: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1) на поиск работы – с предоставлением денежной выплаты в размере величины прожиточного минимума для трудоспособного населения, установленного в Свердловской области (в 2025 году – 19 136 руб.), в течение одного месяца с даты заключения социального контракта и 3 месяцев с даты подтверждения факта дальнейшего трудоустройства;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2) на осуществление индивидуальной предпринимательской деятельности – с предоставлением денежной выплаты в размере не более 350 тыс. ру</w:t>
      </w:r>
      <w:r w:rsidR="007F3702">
        <w:rPr>
          <w:rFonts w:ascii="Liberation Serif" w:eastAsia="Times New Roman" w:hAnsi="Liberation Serif" w:cs="Liberation Serif"/>
          <w:sz w:val="24"/>
          <w:szCs w:val="24"/>
          <w:lang w:eastAsia="ru-RU"/>
        </w:rPr>
        <w:t>блей единовременно</w:t>
      </w: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3) на ведение личного подсобного хозяйства – с предоставлением денежной выплаты в размере не более 200 тыс. ру</w:t>
      </w:r>
      <w:r w:rsidR="007F3702">
        <w:rPr>
          <w:rFonts w:ascii="Liberation Serif" w:eastAsia="Times New Roman" w:hAnsi="Liberation Serif" w:cs="Liberation Serif"/>
          <w:sz w:val="24"/>
          <w:szCs w:val="24"/>
          <w:lang w:eastAsia="ru-RU"/>
        </w:rPr>
        <w:t>блей единовременно</w:t>
      </w: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4) на иные мероприятия, направленные на преодоление трудной жизненной ситуации, с предоставлением денежной выплаты ежемесячно или единовременно в размере величины прожиточного минимума для трудоспособного населения, установленного в Свердловской области (в 2025 году – 19 136 руб.). Общий период выплат в рамках данного мероприятия не может превышать 6 месяцев.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Назначение и предоставление государственной социальной помощи на основании социального контракта, в том числе участникам СВО и членам его семьи, осуществляются управлением социальной политики по месту жительства или месту пребывания члена малоимущей семьи или малоимущего одиноко проживающего гражданина, обратившегося с заявлением о назначении государственной социальной помощи на основании социального контракта.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Заявление о назначении государственной социальной помощи на основании социального контракта подается в управление социальной политики по месту жительства или месту пребывания от себя лично (для малоимущих одиноко проживающих граждан) или от имени своей семьи: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в электронном виде через единый портал государственных и муниципальных услуг;</w:t>
      </w:r>
    </w:p>
    <w:p w:rsidR="003A67CE" w:rsidRP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2) через многофункциональный центр предоставления государственных и муниципальных услуг;</w:t>
      </w:r>
    </w:p>
    <w:p w:rsidR="003A67CE" w:rsidRDefault="003A67CE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67CE">
        <w:rPr>
          <w:rFonts w:ascii="Liberation Serif" w:eastAsia="Times New Roman" w:hAnsi="Liberation Serif" w:cs="Liberation Serif"/>
          <w:sz w:val="24"/>
          <w:szCs w:val="24"/>
          <w:lang w:eastAsia="ru-RU"/>
        </w:rPr>
        <w:t>3) лично.</w:t>
      </w:r>
    </w:p>
    <w:p w:rsidR="00E56FC2" w:rsidRDefault="00E56FC2" w:rsidP="00B05CC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Ознакомиться с подробной информацией о порядке и условиях оформления государственной социальной помощи на основании социального контракта можно на сайте Управления</w:t>
      </w:r>
      <w:r w:rsidR="007F3702">
        <w:rPr>
          <w:rFonts w:ascii="Liberation Serif" w:hAnsi="Liberation Serif" w:cs="Liberation Serif"/>
          <w:sz w:val="24"/>
          <w:szCs w:val="24"/>
        </w:rPr>
        <w:t xml:space="preserve"> </w:t>
      </w:r>
      <w:r w:rsidR="007F3702"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социальной политики № 24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sz w:val="24"/>
          <w:szCs w:val="24"/>
        </w:rPr>
        <w:t>https://tusp24.msp.midural.ru</w:t>
      </w:r>
      <w:r>
        <w:rPr>
          <w:rFonts w:ascii="Liberation Serif" w:hAnsi="Liberation Serif" w:cs="Liberation Serif"/>
          <w:sz w:val="24"/>
          <w:szCs w:val="24"/>
        </w:rPr>
        <w:t xml:space="preserve"> в разделе «Деятельность».</w:t>
      </w:r>
    </w:p>
    <w:p w:rsidR="00F75C49" w:rsidRDefault="00E56FC2" w:rsidP="00B05C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 xml:space="preserve">Консультацию </w:t>
      </w:r>
      <w:r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для граждан, проживающих на территории Кировского района города Екатеринбурга</w:t>
      </w:r>
      <w:r w:rsidR="007F370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,</w:t>
      </w:r>
      <w:r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 xml:space="preserve"> </w:t>
      </w:r>
      <w:r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можно получить лично в Управлении социальной политики № 24 по адресу: г. Екатеринбург, ул. Генеральская, д.6</w:t>
      </w:r>
      <w:r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 xml:space="preserve"> (приемный день – понедельник, с 9.00 до 17.00, перерыв с 13.00 до 14.00)</w:t>
      </w:r>
      <w:r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, либо позвонив по телефону</w:t>
      </w:r>
      <w:r w:rsidR="00F36645"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:</w:t>
      </w:r>
      <w:r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 xml:space="preserve"> </w:t>
      </w:r>
      <w:r w:rsidR="00F36645"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301-66-77</w:t>
      </w:r>
      <w:r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 xml:space="preserve"> </w:t>
      </w:r>
      <w:r w:rsidR="00F36645" w:rsidRPr="00E56FC2"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(доб. 508, 510, 507,514)</w:t>
      </w:r>
      <w:r>
        <w:rPr>
          <w:rFonts w:ascii="Liberation Serif" w:eastAsia="Times New Roman" w:hAnsi="Liberation Serif" w:cs="Liberation Serif"/>
          <w:bCs/>
          <w:iCs/>
          <w:sz w:val="24"/>
          <w:szCs w:val="24"/>
          <w:lang w:eastAsia="ru-RU"/>
        </w:rPr>
        <w:t>.</w:t>
      </w:r>
    </w:p>
    <w:p w:rsidR="00F75C49" w:rsidRDefault="00F75C49" w:rsidP="000A76C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75C49" w:rsidRDefault="00F75C49" w:rsidP="000A76C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75C49" w:rsidRDefault="00F75C49" w:rsidP="000A76C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659CA" w:rsidRDefault="008659CA"/>
    <w:sectPr w:rsidR="00865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0BF"/>
    <w:rsid w:val="000A76CC"/>
    <w:rsid w:val="003A67CE"/>
    <w:rsid w:val="007F3702"/>
    <w:rsid w:val="008659CA"/>
    <w:rsid w:val="00B05CC3"/>
    <w:rsid w:val="00C040BF"/>
    <w:rsid w:val="00E56FC2"/>
    <w:rsid w:val="00F36645"/>
    <w:rsid w:val="00F7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D691C-4ECD-4CF7-BBD3-28FDC847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6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7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A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67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A7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7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2025-10-29T09:06:00Z</cp:lastPrinted>
  <dcterms:created xsi:type="dcterms:W3CDTF">2025-10-29T06:53:00Z</dcterms:created>
  <dcterms:modified xsi:type="dcterms:W3CDTF">2025-10-30T05:05:00Z</dcterms:modified>
</cp:coreProperties>
</file>