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54C" w:rsidRPr="00AF0259" w:rsidRDefault="00AF0259" w:rsidP="00AF0259">
      <w:pPr>
        <w:spacing w:after="0" w:line="216" w:lineRule="auto"/>
        <w:ind w:left="8647" w:right="-23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Приложение </w:t>
      </w:r>
      <w:r w:rsidRPr="00AF0259">
        <w:rPr>
          <w:rFonts w:ascii="Times New Roman" w:hAnsi="Times New Roman"/>
          <w:sz w:val="28"/>
          <w:szCs w:val="28"/>
        </w:rPr>
        <w:t xml:space="preserve">№ </w:t>
      </w:r>
      <w:r w:rsidR="00C36C0E">
        <w:rPr>
          <w:rFonts w:ascii="Times New Roman" w:hAnsi="Times New Roman"/>
          <w:sz w:val="28"/>
          <w:szCs w:val="28"/>
        </w:rPr>
        <w:t>1</w:t>
      </w:r>
    </w:p>
    <w:p w:rsidR="0012554C" w:rsidRPr="00AF0259" w:rsidRDefault="003E6416" w:rsidP="0012554C">
      <w:pPr>
        <w:spacing w:after="0" w:line="216" w:lineRule="auto"/>
        <w:ind w:left="8647" w:right="-235"/>
        <w:jc w:val="both"/>
        <w:rPr>
          <w:rFonts w:ascii="Times New Roman" w:hAnsi="Times New Roman"/>
          <w:sz w:val="28"/>
          <w:szCs w:val="28"/>
        </w:rPr>
      </w:pPr>
      <w:r w:rsidRPr="00AF0259">
        <w:rPr>
          <w:rFonts w:ascii="Times New Roman" w:hAnsi="Times New Roman"/>
          <w:sz w:val="28"/>
          <w:szCs w:val="28"/>
        </w:rPr>
        <w:t>УТВЕРЖДЕ</w:t>
      </w:r>
      <w:r w:rsidR="0012554C" w:rsidRPr="00AF0259">
        <w:rPr>
          <w:rFonts w:ascii="Times New Roman" w:hAnsi="Times New Roman"/>
          <w:sz w:val="28"/>
          <w:szCs w:val="28"/>
        </w:rPr>
        <w:t>НА</w:t>
      </w:r>
    </w:p>
    <w:p w:rsidR="0012554C" w:rsidRPr="00AF0259" w:rsidRDefault="00AF0259" w:rsidP="0012554C">
      <w:pPr>
        <w:spacing w:after="0" w:line="216" w:lineRule="auto"/>
        <w:ind w:left="8647" w:right="-235"/>
        <w:jc w:val="both"/>
        <w:rPr>
          <w:rFonts w:ascii="Times New Roman" w:hAnsi="Times New Roman"/>
          <w:sz w:val="28"/>
          <w:szCs w:val="28"/>
        </w:rPr>
      </w:pPr>
      <w:r w:rsidRPr="00AF0259">
        <w:rPr>
          <w:rFonts w:ascii="Times New Roman" w:hAnsi="Times New Roman"/>
          <w:sz w:val="28"/>
          <w:szCs w:val="28"/>
        </w:rPr>
        <w:t xml:space="preserve">Приказом </w:t>
      </w:r>
      <w:r w:rsidR="0012554C" w:rsidRPr="00AF0259">
        <w:rPr>
          <w:rFonts w:ascii="Times New Roman" w:hAnsi="Times New Roman"/>
          <w:sz w:val="28"/>
          <w:szCs w:val="28"/>
        </w:rPr>
        <w:t>ГАУСО СО «КЦСОН «Золотая осень» города Нижний Тагил»</w:t>
      </w:r>
    </w:p>
    <w:p w:rsidR="0012554C" w:rsidRPr="00AF0259" w:rsidRDefault="00AF0259" w:rsidP="0012554C">
      <w:pPr>
        <w:spacing w:after="0" w:line="216" w:lineRule="auto"/>
        <w:ind w:left="8647" w:right="-235"/>
        <w:jc w:val="both"/>
        <w:rPr>
          <w:rFonts w:ascii="Times New Roman" w:hAnsi="Times New Roman"/>
          <w:sz w:val="28"/>
          <w:szCs w:val="28"/>
        </w:rPr>
      </w:pPr>
      <w:r w:rsidRPr="00AF0259">
        <w:rPr>
          <w:rFonts w:ascii="Times New Roman" w:hAnsi="Times New Roman"/>
          <w:sz w:val="28"/>
          <w:szCs w:val="28"/>
        </w:rPr>
        <w:t xml:space="preserve">от </w:t>
      </w:r>
      <w:r w:rsidR="00090662">
        <w:rPr>
          <w:rFonts w:ascii="Times New Roman" w:hAnsi="Times New Roman"/>
          <w:sz w:val="28"/>
          <w:szCs w:val="28"/>
        </w:rPr>
        <w:t>11.04.2025</w:t>
      </w:r>
      <w:r w:rsidRPr="00AF0259">
        <w:rPr>
          <w:rFonts w:ascii="Times New Roman" w:hAnsi="Times New Roman"/>
          <w:sz w:val="28"/>
          <w:szCs w:val="28"/>
        </w:rPr>
        <w:t xml:space="preserve"> года </w:t>
      </w:r>
      <w:r w:rsidR="0012554C" w:rsidRPr="00AF0259">
        <w:rPr>
          <w:rFonts w:ascii="Times New Roman" w:hAnsi="Times New Roman"/>
          <w:sz w:val="28"/>
          <w:szCs w:val="28"/>
        </w:rPr>
        <w:t xml:space="preserve">№ </w:t>
      </w:r>
      <w:r w:rsidR="00DA6F34">
        <w:rPr>
          <w:rFonts w:ascii="Times New Roman" w:hAnsi="Times New Roman"/>
          <w:sz w:val="28"/>
          <w:szCs w:val="28"/>
        </w:rPr>
        <w:t>73</w:t>
      </w:r>
      <w:bookmarkStart w:id="0" w:name="_GoBack"/>
      <w:bookmarkEnd w:id="0"/>
    </w:p>
    <w:p w:rsidR="0012554C" w:rsidRPr="0012554C" w:rsidRDefault="0012554C" w:rsidP="0012554C">
      <w:pPr>
        <w:spacing w:after="0" w:line="216" w:lineRule="auto"/>
        <w:ind w:left="8647" w:right="-235"/>
        <w:jc w:val="both"/>
        <w:rPr>
          <w:rFonts w:ascii="Liberation Serif" w:hAnsi="Liberation Serif" w:cs="Liberation Serif"/>
          <w:sz w:val="28"/>
          <w:szCs w:val="28"/>
        </w:rPr>
      </w:pPr>
    </w:p>
    <w:p w:rsidR="003E6416" w:rsidRDefault="003E6416" w:rsidP="00AF0259">
      <w:pPr>
        <w:spacing w:after="0" w:line="216" w:lineRule="auto"/>
        <w:ind w:right="-235"/>
        <w:jc w:val="both"/>
        <w:rPr>
          <w:rFonts w:ascii="Liberation Serif" w:hAnsi="Liberation Serif" w:cs="Liberation Serif"/>
          <w:sz w:val="26"/>
          <w:szCs w:val="26"/>
        </w:rPr>
      </w:pPr>
    </w:p>
    <w:p w:rsidR="004667A9" w:rsidRDefault="007278DD">
      <w:pPr>
        <w:spacing w:after="0" w:line="216" w:lineRule="auto"/>
        <w:ind w:right="-235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КАРТА</w:t>
      </w:r>
    </w:p>
    <w:p w:rsidR="00AF0259" w:rsidRPr="00AF0259" w:rsidRDefault="007278DD" w:rsidP="00AF025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коррупционных рисков и мер по их минимизации при осуществлении </w:t>
      </w:r>
      <w:r>
        <w:rPr>
          <w:rFonts w:ascii="Liberation Serif" w:hAnsi="Liberation Serif" w:cs="Liberation Serif"/>
          <w:b/>
          <w:sz w:val="28"/>
          <w:szCs w:val="28"/>
        </w:rPr>
        <w:br/>
        <w:t xml:space="preserve">закупок товаров, работ, услуг для нужд </w:t>
      </w:r>
      <w:r w:rsidR="00946867" w:rsidRPr="00946867">
        <w:rPr>
          <w:rFonts w:ascii="Liberation Serif" w:hAnsi="Liberation Serif" w:cs="Liberation Serif"/>
          <w:b/>
          <w:sz w:val="28"/>
          <w:szCs w:val="28"/>
        </w:rPr>
        <w:t>ГАУСО СО «КЦСОН «Золотая осень» города Нижний Тагил</w:t>
      </w:r>
      <w:r w:rsidR="00CE01CE">
        <w:rPr>
          <w:rFonts w:ascii="Liberation Serif" w:hAnsi="Liberation Serif" w:cs="Liberation Serif"/>
          <w:b/>
          <w:sz w:val="28"/>
          <w:szCs w:val="28"/>
        </w:rPr>
        <w:t>»</w:t>
      </w:r>
    </w:p>
    <w:tbl>
      <w:tblPr>
        <w:tblW w:w="14531" w:type="dxa"/>
        <w:tblInd w:w="-28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3"/>
        <w:gridCol w:w="2551"/>
        <w:gridCol w:w="2836"/>
        <w:gridCol w:w="2268"/>
        <w:gridCol w:w="3189"/>
        <w:gridCol w:w="2694"/>
      </w:tblGrid>
      <w:tr w:rsidR="004667A9">
        <w:trPr>
          <w:trHeight w:val="498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spacing w:after="0" w:line="216" w:lineRule="auto"/>
              <w:jc w:val="center"/>
            </w:pPr>
            <w:r>
              <w:rPr>
                <w:rFonts w:ascii="Liberation Serif" w:hAnsi="Liberation Serif" w:cs="Liberation Serif"/>
                <w:color w:val="343432"/>
              </w:rPr>
              <w:t>Номер строки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Коррупционный риск (действие) </w:t>
            </w:r>
          </w:p>
        </w:tc>
        <w:tc>
          <w:tcPr>
            <w:tcW w:w="28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Краткое описание возможной коррупционной схемы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spacing w:after="0" w:line="216" w:lineRule="auto"/>
              <w:jc w:val="center"/>
            </w:pPr>
            <w:r>
              <w:rPr>
                <w:rFonts w:ascii="Liberation Serif" w:hAnsi="Liberation Serif" w:cs="Liberation Serif"/>
              </w:rPr>
              <w:t>Наименование должностей, замещение которых связано с коррупционными рисками</w:t>
            </w:r>
          </w:p>
        </w:tc>
        <w:tc>
          <w:tcPr>
            <w:tcW w:w="58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Меры по минимизации коррупционных рисков</w:t>
            </w:r>
          </w:p>
        </w:tc>
      </w:tr>
      <w:tr w:rsidR="004667A9">
        <w:trPr>
          <w:trHeight w:val="897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4667A9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4667A9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4667A9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4667A9">
            <w:p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spacing w:after="0" w:line="216" w:lineRule="auto"/>
              <w:jc w:val="center"/>
            </w:pPr>
            <w:r>
              <w:rPr>
                <w:rFonts w:ascii="Liberation Serif" w:hAnsi="Liberation Serif" w:cs="Liberation Serif"/>
              </w:rPr>
              <w:t>реализуемые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spacing w:after="0" w:line="216" w:lineRule="auto"/>
              <w:jc w:val="center"/>
            </w:pPr>
            <w:r>
              <w:rPr>
                <w:rFonts w:ascii="Liberation Serif" w:hAnsi="Liberation Serif" w:cs="Liberation Serif"/>
              </w:rPr>
              <w:t>предлагаемые</w:t>
            </w:r>
          </w:p>
          <w:p w:rsidR="004667A9" w:rsidRDefault="004667A9">
            <w:p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:rsidR="004667A9" w:rsidRDefault="004667A9">
      <w:pPr>
        <w:spacing w:after="0" w:line="216" w:lineRule="auto"/>
        <w:rPr>
          <w:sz w:val="2"/>
          <w:szCs w:val="2"/>
        </w:rPr>
      </w:pPr>
    </w:p>
    <w:tbl>
      <w:tblPr>
        <w:tblW w:w="14531" w:type="dxa"/>
        <w:tblInd w:w="-28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3"/>
        <w:gridCol w:w="2551"/>
        <w:gridCol w:w="2836"/>
        <w:gridCol w:w="2268"/>
        <w:gridCol w:w="3189"/>
        <w:gridCol w:w="2694"/>
      </w:tblGrid>
      <w:tr w:rsidR="004667A9">
        <w:trPr>
          <w:trHeight w:val="202"/>
          <w:tblHeader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67A9" w:rsidRDefault="007278DD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67A9" w:rsidRDefault="007278DD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2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67A9" w:rsidRDefault="007278DD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spacing w:after="0" w:line="216" w:lineRule="auto"/>
              <w:jc w:val="center"/>
            </w:pPr>
            <w:r>
              <w:rPr>
                <w:rFonts w:ascii="Liberation Serif" w:hAnsi="Liberation Serif" w:cs="Liberation Serif"/>
              </w:rPr>
              <w:t>6</w:t>
            </w:r>
          </w:p>
        </w:tc>
      </w:tr>
      <w:tr w:rsidR="004667A9">
        <w:trPr>
          <w:trHeight w:val="46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4667A9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 w:rsidP="00946867">
            <w:r>
              <w:rPr>
                <w:rFonts w:ascii="Liberation Serif" w:hAnsi="Liberation Serif" w:cs="Liberation Serif"/>
                <w:color w:val="343432"/>
              </w:rPr>
              <w:t xml:space="preserve">Формирование документации о закупке товаров, работ, услуг </w:t>
            </w:r>
            <w:r>
              <w:rPr>
                <w:rFonts w:ascii="Liberation Serif" w:hAnsi="Liberation Serif" w:cs="Liberation Serif"/>
                <w:color w:val="343432"/>
              </w:rPr>
              <w:br/>
              <w:t xml:space="preserve">(далее – закупки) </w:t>
            </w:r>
            <w:r>
              <w:rPr>
                <w:rFonts w:ascii="Liberation Serif" w:hAnsi="Liberation Serif" w:cs="Liberation Serif"/>
              </w:rPr>
              <w:t>для нужд</w:t>
            </w:r>
            <w:r w:rsidR="00946867">
              <w:t xml:space="preserve"> </w:t>
            </w:r>
            <w:r w:rsidR="00946867" w:rsidRPr="00946867">
              <w:rPr>
                <w:rFonts w:ascii="Liberation Serif" w:hAnsi="Liberation Serif" w:cs="Liberation Serif"/>
              </w:rPr>
              <w:t>ГАУСО СО «КЦСОН «Золотая осень» города Нижний Тагил</w:t>
            </w:r>
            <w:r w:rsidR="00946867">
              <w:rPr>
                <w:rFonts w:ascii="Liberation Serif" w:hAnsi="Liberation Serif" w:cs="Liberation Serif"/>
              </w:rPr>
              <w:t xml:space="preserve"> </w:t>
            </w:r>
            <w:r>
              <w:rPr>
                <w:rFonts w:ascii="Liberation Serif" w:hAnsi="Liberation Serif" w:cs="Liberation Serif"/>
              </w:rPr>
              <w:t>(далее – Учреждение)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умышленное</w:t>
            </w:r>
            <w:r>
              <w:rPr>
                <w:rFonts w:ascii="Liberation Serif" w:hAnsi="Liberation Serif" w:cs="Liberation Serif"/>
              </w:rPr>
              <w:t xml:space="preserve"> включение в документацию </w:t>
            </w:r>
            <w:r>
              <w:rPr>
                <w:rFonts w:ascii="Liberation Serif" w:hAnsi="Liberation Serif" w:cs="Liberation Serif"/>
                <w:color w:val="343432"/>
              </w:rPr>
              <w:t>о закупке</w:t>
            </w:r>
            <w:r>
              <w:rPr>
                <w:rFonts w:ascii="Liberation Serif" w:hAnsi="Liberation Serif" w:cs="Liberation Serif"/>
              </w:rPr>
              <w:t xml:space="preserve">, в том числе в описание объектов закупок, требований и условий, </w:t>
            </w:r>
            <w:r>
              <w:rPr>
                <w:rFonts w:ascii="Liberation Serif" w:hAnsi="Liberation Serif" w:cs="Liberation Serif"/>
                <w:color w:val="343432"/>
              </w:rPr>
              <w:t>влекущих ограничение количества участников закупок;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умышленное</w:t>
            </w:r>
            <w:r>
              <w:rPr>
                <w:rFonts w:ascii="Liberation Serif" w:hAnsi="Liberation Serif" w:cs="Liberation Serif"/>
              </w:rPr>
              <w:t xml:space="preserve"> установление требований, предполагающих преимущество для отдельных участников закупок;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умышленное </w:t>
            </w:r>
            <w:r>
              <w:rPr>
                <w:rFonts w:ascii="Liberation Serif" w:hAnsi="Liberation Serif" w:cs="Liberation Serif"/>
              </w:rPr>
              <w:t>включение в документацию о закупке закупок</w:t>
            </w:r>
            <w:r>
              <w:rPr>
                <w:rFonts w:ascii="Liberation Serif" w:hAnsi="Liberation Serif" w:cs="Liberation Serif"/>
                <w:color w:val="343432"/>
              </w:rPr>
              <w:t xml:space="preserve">, не соотносимых с целями деятельности и потребностями Учреждения, в том числе закупка расходных материалов, комплектующих, к оборудованию, </w:t>
            </w:r>
            <w:r>
              <w:rPr>
                <w:rFonts w:ascii="Liberation Serif" w:hAnsi="Liberation Serif" w:cs="Liberation Serif"/>
                <w:color w:val="343432"/>
              </w:rPr>
              <w:lastRenderedPageBreak/>
              <w:t>отсутствующему в Учреждении, услуг по техническому обслуживанию и ремонту такого оборудования;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 xml:space="preserve">умышленное планирование в документации о закупке закупок </w:t>
            </w:r>
            <w:r>
              <w:rPr>
                <w:rFonts w:ascii="Liberation Serif" w:hAnsi="Liberation Serif" w:cs="Liberation Serif"/>
                <w:color w:val="343432"/>
              </w:rPr>
              <w:t xml:space="preserve">в объеме, превышающем годовую потребность Учреждения, в </w:t>
            </w:r>
            <w:r>
              <w:rPr>
                <w:rFonts w:ascii="Liberation Serif" w:hAnsi="Liberation Serif" w:cs="Liberation Serif"/>
              </w:rPr>
              <w:t>интересах отдельных участников закупок</w:t>
            </w:r>
            <w:r>
              <w:rPr>
                <w:rFonts w:ascii="Liberation Serif" w:hAnsi="Liberation Serif" w:cs="Liberation Serif"/>
                <w:color w:val="343432"/>
              </w:rPr>
              <w:t>;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умышленное превышение объема финансового обеспечения для осуществления конкретных закупок, предусмотренных планом-графиком закупок,</w:t>
            </w:r>
            <w:r>
              <w:rPr>
                <w:rFonts w:ascii="Liberation Serif" w:hAnsi="Liberation Serif" w:cs="Liberation Serif"/>
                <w:color w:val="343432"/>
              </w:rPr>
              <w:t xml:space="preserve"> в интересах</w:t>
            </w:r>
            <w:r>
              <w:rPr>
                <w:rFonts w:ascii="Liberation Serif" w:hAnsi="Liberation Serif" w:cs="Liberation Serif"/>
              </w:rPr>
              <w:t xml:space="preserve"> отдельных участников закупок</w:t>
            </w:r>
            <w:r>
              <w:rPr>
                <w:rFonts w:ascii="Liberation Serif" w:hAnsi="Liberation Serif" w:cs="Liberation Serif"/>
                <w:color w:val="343432"/>
              </w:rPr>
              <w:t>;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умышленное включение в документацию о закупке закупок, не предусмотренных планом-графиком закупок,</w:t>
            </w:r>
            <w:r>
              <w:rPr>
                <w:rFonts w:ascii="Liberation Serif" w:hAnsi="Liberation Serif" w:cs="Liberation Serif"/>
                <w:color w:val="343432"/>
              </w:rPr>
              <w:t xml:space="preserve"> в интересах</w:t>
            </w:r>
            <w:r>
              <w:rPr>
                <w:rFonts w:ascii="Liberation Serif" w:hAnsi="Liberation Serif" w:cs="Liberation Serif"/>
              </w:rPr>
              <w:t xml:space="preserve"> отдельных участников закупок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 xml:space="preserve">работники Учреждения, </w:t>
            </w:r>
          </w:p>
          <w:p w:rsidR="00946867" w:rsidRDefault="007278DD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участвующие в осуществлении закупок (далее – лица, участвующие в осуществлении закупок)</w:t>
            </w:r>
            <w:r w:rsidR="00946867">
              <w:rPr>
                <w:rFonts w:ascii="Liberation Serif" w:hAnsi="Liberation Serif" w:cs="Liberation Serif"/>
              </w:rPr>
              <w:t xml:space="preserve">: </w:t>
            </w:r>
          </w:p>
          <w:p w:rsidR="00946867" w:rsidRDefault="0094686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директор</w:t>
            </w:r>
          </w:p>
          <w:p w:rsidR="004667A9" w:rsidRDefault="0094686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-заместитель директора</w:t>
            </w:r>
          </w:p>
          <w:p w:rsidR="00946867" w:rsidRDefault="0094686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главный бухгалтер</w:t>
            </w:r>
          </w:p>
          <w:p w:rsidR="00946867" w:rsidRDefault="0094686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юрисконсульт</w:t>
            </w:r>
          </w:p>
          <w:p w:rsidR="00946867" w:rsidRDefault="0094686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-специалист по закупкам</w:t>
            </w:r>
          </w:p>
          <w:p w:rsidR="00946867" w:rsidRDefault="0094686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заведующий отделением</w:t>
            </w:r>
          </w:p>
          <w:p w:rsidR="00946867" w:rsidRDefault="0094686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использование Информационной системы в сфере закупок Свердловской области для подготовки документации о закупке;</w:t>
            </w:r>
          </w:p>
          <w:p w:rsidR="004667A9" w:rsidRDefault="007278D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 использование типовых контрактов, разработанных уполномоченными органами;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исключение принятия единоличных решений при осуществлении закупок: согласование документации о закупке (проектов </w:t>
            </w:r>
            <w:r>
              <w:rPr>
                <w:rFonts w:ascii="Liberation Serif" w:hAnsi="Liberation Serif" w:cs="Liberation Serif"/>
                <w:bCs/>
              </w:rPr>
              <w:t xml:space="preserve">государственных </w:t>
            </w:r>
            <w:r>
              <w:rPr>
                <w:rFonts w:ascii="Liberation Serif" w:hAnsi="Liberation Serif" w:cs="Liberation Serif"/>
                <w:color w:val="343432"/>
              </w:rPr>
              <w:t>контрактов) с кругом лиц, без участия (согласования) которых не может быть принято решение о закупке;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проведение правовой экспертизы документации о закупке</w:t>
            </w:r>
            <w:r>
              <w:rPr>
                <w:rFonts w:ascii="Liberation Serif" w:hAnsi="Liberation Serif" w:cs="Liberation Serif"/>
              </w:rPr>
              <w:t xml:space="preserve">, в том числе </w:t>
            </w:r>
            <w:r>
              <w:rPr>
                <w:rFonts w:ascii="Liberation Serif" w:hAnsi="Liberation Serif" w:cs="Liberation Serif"/>
                <w:color w:val="343432"/>
              </w:rPr>
              <w:t>проекта контракта;</w:t>
            </w:r>
          </w:p>
          <w:p w:rsidR="004667A9" w:rsidRDefault="007278D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анализ и оценка выполнения требований к описанию </w:t>
            </w:r>
            <w:r>
              <w:rPr>
                <w:rFonts w:ascii="Liberation Serif" w:hAnsi="Liberation Serif" w:cs="Liberation Serif"/>
                <w:color w:val="343432"/>
              </w:rPr>
              <w:lastRenderedPageBreak/>
              <w:t>объектов закупок;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анализ планируемых к закупке товаров (работ, услуг) и их обоснованности с учетом целей деятельности и потребностей Учреждения, планового объема финансового обеспечения </w:t>
            </w:r>
            <w:r>
              <w:rPr>
                <w:rFonts w:ascii="Liberation Serif" w:hAnsi="Liberation Serif" w:cs="Liberation Serif"/>
              </w:rPr>
              <w:t>конкретных закупок</w:t>
            </w:r>
            <w:r>
              <w:rPr>
                <w:rFonts w:ascii="Liberation Serif" w:hAnsi="Liberation Serif" w:cs="Liberation Serif"/>
                <w:color w:val="343432"/>
              </w:rPr>
              <w:t>, плана-графика закупок;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 xml:space="preserve">соблюдение правил нормирования закупок с учетом приказов Учреждения, регламентирующих </w:t>
            </w:r>
            <w:r>
              <w:rPr>
                <w:rFonts w:ascii="Liberation Serif" w:hAnsi="Liberation Serif" w:cs="Liberation Serif"/>
                <w:bCs/>
              </w:rPr>
              <w:t xml:space="preserve">нормативные затраты </w:t>
            </w:r>
            <w:r>
              <w:rPr>
                <w:rFonts w:ascii="Liberation Serif" w:hAnsi="Liberation Serif" w:cs="Liberation Serif"/>
              </w:rPr>
              <w:t xml:space="preserve">для обоснования объектов закупок, и ведомственный перечень отдельных видов товаров, работ, услуг, их потребительских свойств </w:t>
            </w:r>
          </w:p>
          <w:p w:rsidR="004667A9" w:rsidRDefault="007278D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(в том числе качество) и иных характеристик (в том числе предельных цен товаров, работ, услуг) к ним, закупаемых для нужд Учреждения;</w:t>
            </w:r>
          </w:p>
          <w:p w:rsidR="004667A9" w:rsidRDefault="007278D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мониторинг нарушений, выявленных уполномоченными органами, </w:t>
            </w:r>
            <w:r>
              <w:rPr>
                <w:rFonts w:ascii="Liberation Serif" w:hAnsi="Liberation Serif" w:cs="Liberation Serif"/>
                <w:color w:val="343432"/>
              </w:rPr>
              <w:br/>
              <w:t>в целях корректировки условий, включаемых в документацию о закупке, в том числе в проект контракта, описание объекта закупок;</w:t>
            </w:r>
          </w:p>
          <w:p w:rsidR="004667A9" w:rsidRDefault="007278D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мониторинг информации о возможных коррупционных правонарушениях, совершенных работниками Учреждения и иных учреждений, в том числе в средствах массовой информации, обращениях граждан и организаций, включая сообщения, </w:t>
            </w:r>
            <w:r>
              <w:rPr>
                <w:rFonts w:ascii="Liberation Serif" w:hAnsi="Liberation Serif" w:cs="Liberation Serif"/>
                <w:color w:val="343432"/>
              </w:rPr>
              <w:lastRenderedPageBreak/>
              <w:t>поступившие посредством телефона доверия для сообщений информации о коррупционных проявлениях;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включение должностей работников Учреждения, участвующих в осуществлении закупок, в перечень должностей, замещение которых связано с коррупционными рисками;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ознакомление лиц, участвующих в осуществлении закупок, с </w:t>
            </w:r>
            <w:r>
              <w:rPr>
                <w:rFonts w:ascii="Liberation Serif" w:hAnsi="Liberation Serif" w:cs="Liberation Serif"/>
                <w:color w:val="343432"/>
              </w:rPr>
              <w:t>нормативными правовыми актами и методическими материалами, регулирующими вопросы профилактики и противодействия коррупции, с мерами ответственности за совершение коррупционных правонарушений, в том числе</w:t>
            </w:r>
            <w:r>
              <w:rPr>
                <w:rFonts w:ascii="Liberation Serif" w:hAnsi="Liberation Serif" w:cs="Liberation Serif"/>
              </w:rPr>
              <w:t xml:space="preserve"> за непринятие мер по предотвращению и (или) урегулированию конфликта интересов;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по</w:t>
            </w:r>
            <w:r>
              <w:rPr>
                <w:rFonts w:ascii="Liberation Serif" w:hAnsi="Liberation Serif" w:cs="Liberation Serif"/>
              </w:rPr>
              <w:t xml:space="preserve">вышение квалификации лиц, участвующих в осуществлении закупок (направление для обучения по дополнительной профессиональной программе по вопросам, связанным с осуществлением закупок); </w:t>
            </w:r>
            <w:r>
              <w:rPr>
                <w:rFonts w:ascii="Liberation Serif" w:hAnsi="Liberation Serif" w:cs="Liberation Serif"/>
              </w:rPr>
              <w:br/>
              <w:t>проведение разъяснительной работы с лицами, участвующими в осуществлении закупок по вопросам:</w:t>
            </w:r>
          </w:p>
          <w:p w:rsidR="004667A9" w:rsidRDefault="007278D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обязанности незамедлительно уведомлять представителя нанимателя (работодателя) о склонении к совершению коррупционного </w:t>
            </w:r>
            <w:r>
              <w:rPr>
                <w:rFonts w:ascii="Liberation Serif" w:hAnsi="Liberation Serif" w:cs="Liberation Serif"/>
              </w:rPr>
              <w:lastRenderedPageBreak/>
              <w:t xml:space="preserve">правонарушения; 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обязанности принимать меры по предотвращению и урегулированию конфликта интересов, о порядке урегулирования конфликта интересов или возможности возникновения конфликта интересов, в том числе уведомления работодателя о возникновении личной заинтересованности при исполнении должностных обязанностей, которая приводит или может привести к конфликту интересов при осуществлении закупок;</w:t>
            </w:r>
            <w:bookmarkStart w:id="1" w:name="P123"/>
            <w:bookmarkEnd w:id="1"/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рассмотрения типовых ситуаций, содержащих факты наличия личной заинтересованности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lastRenderedPageBreak/>
              <w:t>дополнительно к реализуемым:</w:t>
            </w:r>
          </w:p>
          <w:p w:rsidR="004667A9" w:rsidRDefault="007278D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декларация о возможной личной заинтересованности при осуществлении закупок, которая приводит или может привести к конфликту (далее – декларация о возможной личной заинтересованности);</w:t>
            </w:r>
          </w:p>
          <w:p w:rsidR="004667A9" w:rsidRDefault="007278DD">
            <w:pPr>
              <w:spacing w:after="0" w:line="216" w:lineRule="auto"/>
            </w:pPr>
            <w:proofErr w:type="gramStart"/>
            <w:r>
              <w:rPr>
                <w:rFonts w:ascii="Liberation Serif" w:hAnsi="Liberation Serif" w:cs="Liberation Serif"/>
                <w:color w:val="343432"/>
              </w:rPr>
              <w:t xml:space="preserve">формирование профиля лиц, участвующих в осуществлении закупок, членов </w:t>
            </w:r>
            <w:r>
              <w:rPr>
                <w:rFonts w:ascii="Liberation Serif" w:hAnsi="Liberation Serif" w:cs="Liberation Serif"/>
              </w:rPr>
              <w:t>контрактной службы Учреждения (далее – члены контрактной службы), членов единой комиссии (</w:t>
            </w:r>
            <w:r>
              <w:rPr>
                <w:rFonts w:ascii="Liberation Serif" w:hAnsi="Liberation Serif" w:cs="Liberation Serif"/>
                <w:i/>
              </w:rPr>
              <w:t>комиссии</w:t>
            </w:r>
            <w:r>
              <w:rPr>
                <w:rFonts w:ascii="Liberation Serif" w:hAnsi="Liberation Serif" w:cs="Liberation Serif"/>
              </w:rPr>
              <w:t xml:space="preserve">) по осуществлению закупок товаров, работ, услуг для нужд Учреждения (далее </w:t>
            </w:r>
            <w:r>
              <w:rPr>
                <w:rFonts w:ascii="Liberation Serif" w:hAnsi="Liberation Serif" w:cs="Liberation Serif"/>
              </w:rPr>
              <w:lastRenderedPageBreak/>
              <w:t xml:space="preserve">– члены единой комиссии) </w:t>
            </w:r>
            <w:r>
              <w:rPr>
                <w:rFonts w:ascii="Liberation Serif" w:hAnsi="Liberation Serif" w:cs="Liberation Serif"/>
                <w:color w:val="343432"/>
              </w:rPr>
              <w:t>(с учетом информации о родственниках, свойственниках, декларации о возможной личной заинтересованности, общедоступной информации в информационно-коммуникационной сети «Интернет»), для выявления возможных связей, свидетельствующих о наличии у них личной заинтересованности;</w:t>
            </w:r>
            <w:proofErr w:type="gramEnd"/>
          </w:p>
          <w:p w:rsidR="004667A9" w:rsidRDefault="007278DD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proofErr w:type="gramStart"/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организация ежегодной добровольной оценки знаний лиц, участвующих в осуществлении закупок, по вопросам, связанным с соблюдением требований о предотвращении или урегулировании конфликта интересов, исполнения обязанностей, установленных Федеральным законом</w:t>
            </w: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br/>
              <w:t xml:space="preserve">от 25 декабря 2008 года № 273-ФЗ «О противодействии коррупции» и другими федеральными законами, уделяя особое внимание вопросам, связанным с личной заинтересованностью, которая влияет или может повлиять на надлежащее, объективное и беспристрастное </w:t>
            </w: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lastRenderedPageBreak/>
              <w:t>осуществление закупок;</w:t>
            </w:r>
            <w:proofErr w:type="gramEnd"/>
          </w:p>
          <w:p w:rsidR="004667A9" w:rsidRDefault="007278DD">
            <w:pPr>
              <w:pStyle w:val="ConsPlusNormal"/>
              <w:spacing w:line="216" w:lineRule="auto"/>
            </w:pPr>
            <w:r>
              <w:rPr>
                <w:rFonts w:ascii="Liberation Serif" w:eastAsia="Calibri" w:hAnsi="Liberation Serif" w:cs="Liberation Serif"/>
                <w:color w:val="343432"/>
                <w:szCs w:val="22"/>
                <w:lang w:eastAsia="en-US"/>
              </w:rPr>
              <w:t>по</w:t>
            </w: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вышение квалификации лиц, участвующих в осуществлении закупок (направление для обучения по дополнительной профессиональной программе по вопросам</w:t>
            </w:r>
            <w:r>
              <w:rPr>
                <w:rFonts w:ascii="Liberation Serif" w:eastAsia="Calibri" w:hAnsi="Liberation Serif" w:cs="Liberation Serif"/>
                <w:color w:val="343432"/>
                <w:szCs w:val="22"/>
                <w:lang w:eastAsia="en-US"/>
              </w:rPr>
              <w:t xml:space="preserve"> профилактики и противодействия коррупции)</w:t>
            </w:r>
          </w:p>
        </w:tc>
      </w:tr>
      <w:tr w:rsidR="004667A9">
        <w:trPr>
          <w:trHeight w:val="552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4667A9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Определение начальной (максимальной) цены </w:t>
            </w:r>
            <w:r>
              <w:rPr>
                <w:rFonts w:ascii="Liberation Serif" w:hAnsi="Liberation Serif" w:cs="Liberation Serif"/>
                <w:bCs/>
              </w:rPr>
              <w:t xml:space="preserve">государственного </w:t>
            </w:r>
            <w:r>
              <w:rPr>
                <w:rFonts w:ascii="Liberation Serif" w:hAnsi="Liberation Serif" w:cs="Liberation Serif"/>
                <w:color w:val="343432"/>
              </w:rPr>
              <w:t>контракта, начальной цены за единицу товара (работы, услуги)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искусственное завышение (занижение) начальной (максимальной) цены </w:t>
            </w:r>
            <w:r>
              <w:rPr>
                <w:rFonts w:ascii="Liberation Serif" w:hAnsi="Liberation Serif" w:cs="Liberation Serif"/>
                <w:bCs/>
              </w:rPr>
              <w:t xml:space="preserve">государственного </w:t>
            </w:r>
            <w:r>
              <w:rPr>
                <w:rFonts w:ascii="Liberation Serif" w:hAnsi="Liberation Serif" w:cs="Liberation Serif"/>
                <w:color w:val="343432"/>
              </w:rPr>
              <w:t>контракта, начальной цены за единицу товара (работы, услуги) в интересах</w:t>
            </w:r>
            <w:r>
              <w:rPr>
                <w:rFonts w:ascii="Liberation Serif" w:hAnsi="Liberation Serif" w:cs="Liberation Serif"/>
              </w:rPr>
              <w:t xml:space="preserve"> отдельных участников закупок</w:t>
            </w:r>
            <w:r>
              <w:rPr>
                <w:rFonts w:ascii="Liberation Serif" w:hAnsi="Liberation Serif" w:cs="Liberation Serif"/>
                <w:color w:val="343432"/>
              </w:rPr>
              <w:t>;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умышленное направление запросов в рамках мониторинга цен на товары (работы, услуги) одним и тем же юридическим лицам, индивидуальным предпринимателям, в целях завышения (занижения) начальной (максимальной) цены </w:t>
            </w:r>
            <w:r>
              <w:rPr>
                <w:rFonts w:ascii="Liberation Serif" w:hAnsi="Liberation Serif" w:cs="Liberation Serif"/>
                <w:bCs/>
              </w:rPr>
              <w:t xml:space="preserve">государственного </w:t>
            </w:r>
            <w:r>
              <w:rPr>
                <w:rFonts w:ascii="Liberation Serif" w:hAnsi="Liberation Serif" w:cs="Liberation Serif"/>
                <w:color w:val="343432"/>
              </w:rPr>
              <w:t>контракта, начальной цены за единицу товара (работы, услуги) в интересах</w:t>
            </w:r>
            <w:r>
              <w:rPr>
                <w:rFonts w:ascii="Liberation Serif" w:hAnsi="Liberation Serif" w:cs="Liberation Serif"/>
              </w:rPr>
              <w:t xml:space="preserve"> отдельных участников </w:t>
            </w:r>
            <w:r>
              <w:rPr>
                <w:rFonts w:ascii="Liberation Serif" w:hAnsi="Liberation Serif" w:cs="Liberation Serif"/>
              </w:rPr>
              <w:lastRenderedPageBreak/>
              <w:t>закупок</w:t>
            </w:r>
            <w:r>
              <w:rPr>
                <w:rFonts w:ascii="Liberation Serif" w:hAnsi="Liberation Serif" w:cs="Liberation Serif"/>
                <w:color w:val="343432"/>
              </w:rPr>
              <w:t>;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умышленное включение в запросы в рамках мониторинга цен на товары (работы, услуги) описания объекта закупок, не соответствующего описанию объекта закупок, включаемого в документацию о закупке, </w:t>
            </w:r>
            <w:r>
              <w:rPr>
                <w:rFonts w:ascii="Liberation Serif" w:hAnsi="Liberation Serif" w:cs="Liberation Serif"/>
              </w:rPr>
              <w:t xml:space="preserve">в целях </w:t>
            </w:r>
            <w:r>
              <w:rPr>
                <w:rFonts w:ascii="Liberation Serif" w:hAnsi="Liberation Serif" w:cs="Liberation Serif"/>
                <w:color w:val="343432"/>
              </w:rPr>
              <w:t xml:space="preserve">завышения (занижения) начальной (максимальной) цены </w:t>
            </w:r>
            <w:r>
              <w:rPr>
                <w:rFonts w:ascii="Liberation Serif" w:hAnsi="Liberation Serif" w:cs="Liberation Serif"/>
                <w:bCs/>
              </w:rPr>
              <w:t>государственного</w:t>
            </w:r>
            <w:r>
              <w:rPr>
                <w:rFonts w:ascii="Liberation Serif" w:hAnsi="Liberation Serif" w:cs="Liberation Serif"/>
                <w:color w:val="343432"/>
              </w:rPr>
              <w:t xml:space="preserve"> контракта, начальной цены за единицу товара (работы, услуги) в интересах</w:t>
            </w:r>
            <w:r>
              <w:rPr>
                <w:rFonts w:ascii="Liberation Serif" w:hAnsi="Liberation Serif" w:cs="Liberation Serif"/>
              </w:rPr>
              <w:t xml:space="preserve"> отдельных участников закупок</w:t>
            </w:r>
            <w:r>
              <w:rPr>
                <w:rFonts w:ascii="Liberation Serif" w:hAnsi="Liberation Serif" w:cs="Liberation Serif"/>
                <w:color w:val="343432"/>
              </w:rPr>
              <w:t>;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умышленное превышение объема финансового обеспечения для осуществления конкретных закупок, предусмотренного планом-графиком закупок, в интересах отдельных участников закупок,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умышленное включение в документацию о закупке закупок, не предусмотренных планом-графиком закупок, в интересах отдельных участников закупок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867" w:rsidRDefault="007278DD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</w:rPr>
              <w:lastRenderedPageBreak/>
              <w:t xml:space="preserve">работники Учреждения, участвующие в определении начальной (максимальной) цены </w:t>
            </w:r>
            <w:r>
              <w:rPr>
                <w:rFonts w:ascii="Liberation Serif" w:hAnsi="Liberation Serif" w:cs="Liberation Serif"/>
                <w:bCs/>
              </w:rPr>
              <w:t xml:space="preserve">государственного </w:t>
            </w:r>
            <w:r>
              <w:rPr>
                <w:rFonts w:ascii="Liberation Serif" w:hAnsi="Liberation Serif" w:cs="Liberation Serif"/>
              </w:rPr>
              <w:t xml:space="preserve">контракта, </w:t>
            </w:r>
            <w:r>
              <w:rPr>
                <w:rFonts w:ascii="Liberation Serif" w:hAnsi="Liberation Serif" w:cs="Liberation Serif"/>
                <w:color w:val="343432"/>
              </w:rPr>
              <w:t>начальной цены за единицу товара (работы, услуги)</w:t>
            </w:r>
            <w:r w:rsidR="00946867">
              <w:rPr>
                <w:rFonts w:ascii="Liberation Serif" w:hAnsi="Liberation Serif" w:cs="Liberation Serif"/>
                <w:color w:val="343432"/>
              </w:rPr>
              <w:t>:</w:t>
            </w:r>
          </w:p>
          <w:p w:rsidR="00946867" w:rsidRDefault="0094686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- специалист по закупкам</w:t>
            </w:r>
          </w:p>
          <w:p w:rsidR="00946867" w:rsidRPr="00946867" w:rsidRDefault="0094686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- заместитель директора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использование стандартизированных процедур при определении начальной (максимальной) цены контракта, начальной цены за единицу товара (работы, услуги);</w:t>
            </w:r>
          </w:p>
          <w:p w:rsidR="004667A9" w:rsidRDefault="007278D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обязательное обоснование начальной (максимальной) цены контракта, начальной </w:t>
            </w:r>
          </w:p>
          <w:p w:rsidR="004667A9" w:rsidRDefault="007278D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цены за единицу товара (работы, услуги), включая закупки с единственным поставщиком (подрядчиком, исполнителем);</w:t>
            </w:r>
          </w:p>
          <w:p w:rsidR="004667A9" w:rsidRDefault="007278DD">
            <w:pPr>
              <w:spacing w:after="0" w:line="216" w:lineRule="auto"/>
            </w:pPr>
            <w:proofErr w:type="gramStart"/>
            <w:r>
              <w:rPr>
                <w:rFonts w:ascii="Liberation Serif" w:hAnsi="Liberation Serif" w:cs="Liberation Serif"/>
                <w:color w:val="343432"/>
              </w:rPr>
              <w:t xml:space="preserve">проведение мониторинга цен на товары (работы, услуги) в целях недопущения завышения (занижения) начальной (максимальной) цены контракта, начальной цены за единицу товара (работы, услуги), включая закупки с </w:t>
            </w:r>
            <w:r>
              <w:rPr>
                <w:rFonts w:ascii="Liberation Serif" w:hAnsi="Liberation Serif" w:cs="Liberation Serif"/>
                <w:color w:val="343432"/>
              </w:rPr>
              <w:lastRenderedPageBreak/>
              <w:t>единственным поставщиком (подрядчиком, исполнителем);</w:t>
            </w:r>
            <w:proofErr w:type="gramEnd"/>
            <w:r>
              <w:rPr>
                <w:rFonts w:ascii="Liberation Serif" w:hAnsi="Liberation Serif" w:cs="Liberation Serif"/>
                <w:color w:val="343432"/>
              </w:rPr>
              <w:br/>
              <w:t xml:space="preserve">анализ и оценка начальной (максимальной) цены контракта, начальной цены за единицу товара (работы, услуги) и их обоснованности с учетом финансового обеспечения </w:t>
            </w:r>
            <w:r>
              <w:rPr>
                <w:rFonts w:ascii="Liberation Serif" w:hAnsi="Liberation Serif" w:cs="Liberation Serif"/>
              </w:rPr>
              <w:t>для осуществления конкретных закупок</w:t>
            </w:r>
            <w:r>
              <w:rPr>
                <w:rFonts w:ascii="Liberation Serif" w:hAnsi="Liberation Serif" w:cs="Liberation Serif"/>
                <w:color w:val="343432"/>
              </w:rPr>
              <w:t>, а также закупок, не предусмотренных планом-графиком закупок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lastRenderedPageBreak/>
              <w:t>дополнительно к реализуемым:</w:t>
            </w:r>
          </w:p>
          <w:p w:rsidR="004667A9" w:rsidRDefault="007278D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анализ и сопоставление информац</w:t>
            </w:r>
            <w:proofErr w:type="gramStart"/>
            <w:r>
              <w:rPr>
                <w:rFonts w:ascii="Liberation Serif" w:hAnsi="Liberation Serif" w:cs="Liberation Serif"/>
                <w:color w:val="343432"/>
              </w:rPr>
              <w:t>ии о ю</w:t>
            </w:r>
            <w:proofErr w:type="gramEnd"/>
            <w:r>
              <w:rPr>
                <w:rFonts w:ascii="Liberation Serif" w:hAnsi="Liberation Serif" w:cs="Liberation Serif"/>
                <w:color w:val="343432"/>
              </w:rPr>
              <w:t xml:space="preserve">ридических лицах 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и индивидуальных </w:t>
            </w:r>
            <w:proofErr w:type="gramStart"/>
            <w:r>
              <w:rPr>
                <w:rFonts w:ascii="Liberation Serif" w:hAnsi="Liberation Serif" w:cs="Liberation Serif"/>
                <w:color w:val="343432"/>
              </w:rPr>
              <w:t>предпринимателях</w:t>
            </w:r>
            <w:proofErr w:type="gramEnd"/>
            <w:r>
              <w:rPr>
                <w:rFonts w:ascii="Liberation Serif" w:hAnsi="Liberation Serif" w:cs="Liberation Serif"/>
                <w:color w:val="343432"/>
              </w:rPr>
              <w:t xml:space="preserve">, </w:t>
            </w:r>
            <w:r>
              <w:rPr>
                <w:rFonts w:ascii="Liberation Serif" w:hAnsi="Liberation Serif" w:cs="Liberation Serif"/>
              </w:rPr>
              <w:t xml:space="preserve">которым направлялись запросы </w:t>
            </w:r>
            <w:r>
              <w:rPr>
                <w:rFonts w:ascii="Liberation Serif" w:hAnsi="Liberation Serif" w:cs="Liberation Serif"/>
                <w:color w:val="343432"/>
              </w:rPr>
              <w:t xml:space="preserve">в рамках мониторинга цен на товары (работы, услуги), с информацией о поставщиках (подрядчиках, исполнителях), закупки </w:t>
            </w:r>
            <w:r>
              <w:rPr>
                <w:rFonts w:ascii="Liberation Serif" w:hAnsi="Liberation Serif" w:cs="Liberation Serif"/>
                <w:color w:val="343432"/>
              </w:rPr>
              <w:br/>
              <w:t>у которых проводились неконкурентными способами</w:t>
            </w:r>
          </w:p>
        </w:tc>
      </w:tr>
      <w:tr w:rsidR="004667A9">
        <w:trPr>
          <w:trHeight w:val="55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4667A9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Выбор способа определения поставщика (подрядчика, исполнителя)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autoSpaceDE w:val="0"/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необоснованное деление закупок на несколько отдельных закупок с целью уклонения от конкурентного способа определения поставщика (подрядчика, исполнителя);</w:t>
            </w:r>
          </w:p>
          <w:p w:rsidR="004667A9" w:rsidRDefault="007278DD">
            <w:pPr>
              <w:autoSpaceDE w:val="0"/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срока (периодичности) определения поставщика (подрядчика, исполнителя) </w:t>
            </w:r>
            <w:r>
              <w:rPr>
                <w:rFonts w:ascii="Liberation Serif" w:hAnsi="Liberation Serif" w:cs="Liberation Serif"/>
                <w:color w:val="343432"/>
              </w:rPr>
              <w:lastRenderedPageBreak/>
              <w:t>для закупки, планируемой осуществить</w:t>
            </w:r>
            <w:r>
              <w:rPr>
                <w:rFonts w:ascii="Liberation Serif" w:hAnsi="Liberation Serif" w:cs="Liberation Serif"/>
              </w:rPr>
              <w:t xml:space="preserve"> конкурентным способом, с целью осуществления закупок в конце финансового года у единственного поставщика (исполнителя, подрядчика) </w:t>
            </w:r>
            <w:r>
              <w:rPr>
                <w:rFonts w:ascii="Liberation Serif" w:hAnsi="Liberation Serif" w:cs="Liberation Serif"/>
                <w:color w:val="343432"/>
              </w:rPr>
              <w:t>в интересах</w:t>
            </w:r>
            <w:r>
              <w:rPr>
                <w:rFonts w:ascii="Liberation Serif" w:hAnsi="Liberation Serif" w:cs="Liberation Serif"/>
              </w:rPr>
              <w:t xml:space="preserve"> отдельных участников закупок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lastRenderedPageBreak/>
              <w:t xml:space="preserve">работники Учреждения, участвующие в выборе способа </w:t>
            </w:r>
            <w:r>
              <w:rPr>
                <w:rFonts w:ascii="Liberation Serif" w:hAnsi="Liberation Serif" w:cs="Liberation Serif"/>
                <w:color w:val="343432"/>
              </w:rPr>
              <w:t>определения поставщика (подрядчика, исполнителя)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обоснование способа определения поставщика (подрядчика, исполнителя;</w:t>
            </w:r>
          </w:p>
          <w:p w:rsidR="004667A9" w:rsidRDefault="007278D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proofErr w:type="gramStart"/>
            <w:r>
              <w:rPr>
                <w:rFonts w:ascii="Liberation Serif" w:hAnsi="Liberation Serif" w:cs="Liberation Serif"/>
                <w:color w:val="343432"/>
              </w:rPr>
              <w:t xml:space="preserve">мониторинг закупок на предмет выявления неоднократных (в течение года) закупок однородных товаров (работ, услуг), анализ и оценка способа определения поставщика (подрядчика, </w:t>
            </w:r>
            <w:r>
              <w:rPr>
                <w:rFonts w:ascii="Liberation Serif" w:hAnsi="Liberation Serif" w:cs="Liberation Serif"/>
                <w:color w:val="343432"/>
              </w:rPr>
              <w:lastRenderedPageBreak/>
              <w:t>исполнителя) таких товаров (работ, услуг);</w:t>
            </w:r>
            <w:proofErr w:type="gramEnd"/>
          </w:p>
          <w:p w:rsidR="004667A9" w:rsidRDefault="007278D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контроль соблюдения плана-графика закупок, анализ и оценка нарушения сроков (периодичности) осуществления закупок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lastRenderedPageBreak/>
              <w:t>дополнительно к реализуемым: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сравнительный анализ и оценка информац</w:t>
            </w:r>
            <w:proofErr w:type="gramStart"/>
            <w:r>
              <w:rPr>
                <w:rFonts w:ascii="Liberation Serif" w:hAnsi="Liberation Serif" w:cs="Liberation Serif"/>
                <w:color w:val="343432"/>
              </w:rPr>
              <w:t>ии о ю</w:t>
            </w:r>
            <w:proofErr w:type="gramEnd"/>
            <w:r>
              <w:rPr>
                <w:rFonts w:ascii="Liberation Serif" w:hAnsi="Liberation Serif" w:cs="Liberation Serif"/>
                <w:color w:val="343432"/>
              </w:rPr>
              <w:t>ридических лицах и индивидуальных предпринимателях</w:t>
            </w:r>
            <w:r>
              <w:rPr>
                <w:rFonts w:ascii="Liberation Serif" w:hAnsi="Liberation Serif" w:cs="Liberation Serif"/>
              </w:rPr>
              <w:t xml:space="preserve">, которым направлялись запросы и которыми представлены ценовые </w:t>
            </w:r>
            <w:r>
              <w:rPr>
                <w:rFonts w:ascii="Liberation Serif" w:hAnsi="Liberation Serif" w:cs="Liberation Serif"/>
              </w:rPr>
              <w:lastRenderedPageBreak/>
              <w:t xml:space="preserve">предложения </w:t>
            </w:r>
            <w:r>
              <w:rPr>
                <w:rFonts w:ascii="Liberation Serif" w:hAnsi="Liberation Serif" w:cs="Liberation Serif"/>
                <w:color w:val="343432"/>
              </w:rPr>
              <w:t xml:space="preserve">в рамках мониторинга цен на товары (работы, услуги) </w:t>
            </w:r>
            <w:r>
              <w:rPr>
                <w:rFonts w:ascii="Liberation Serif" w:hAnsi="Liberation Serif" w:cs="Liberation Serif"/>
              </w:rPr>
              <w:t xml:space="preserve">в целях определения </w:t>
            </w:r>
            <w:r>
              <w:rPr>
                <w:rFonts w:ascii="Liberation Serif" w:hAnsi="Liberation Serif" w:cs="Liberation Serif"/>
                <w:color w:val="343432"/>
              </w:rPr>
              <w:t xml:space="preserve">начальной (максимальной) цены </w:t>
            </w:r>
            <w:r>
              <w:rPr>
                <w:rFonts w:ascii="Liberation Serif" w:hAnsi="Liberation Serif" w:cs="Liberation Serif"/>
                <w:bCs/>
              </w:rPr>
              <w:t>государственного</w:t>
            </w:r>
            <w:r>
              <w:rPr>
                <w:rFonts w:ascii="Liberation Serif" w:hAnsi="Liberation Serif" w:cs="Liberation Serif"/>
                <w:color w:val="343432"/>
              </w:rPr>
              <w:t xml:space="preserve"> контракта, начальной цены за единицу товара (работы, услуги)</w:t>
            </w:r>
            <w:r>
              <w:rPr>
                <w:rFonts w:ascii="Liberation Serif" w:hAnsi="Liberation Serif" w:cs="Liberation Serif"/>
              </w:rPr>
              <w:t xml:space="preserve">, с информацией </w:t>
            </w:r>
            <w:r>
              <w:rPr>
                <w:rFonts w:ascii="Liberation Serif" w:hAnsi="Liberation Serif" w:cs="Liberation Serif"/>
              </w:rPr>
              <w:br/>
              <w:t>о поставщиках (подрядчиках, исполнителях)</w:t>
            </w:r>
            <w:r>
              <w:rPr>
                <w:rFonts w:ascii="Liberation Serif" w:hAnsi="Liberation Serif" w:cs="Liberation Serif"/>
                <w:color w:val="343432"/>
              </w:rPr>
              <w:t xml:space="preserve">, закупки 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у которых проводились неконкурентными способами, и</w:t>
            </w:r>
            <w:r>
              <w:rPr>
                <w:rFonts w:ascii="Liberation Serif" w:hAnsi="Liberation Serif" w:cs="Liberation Serif"/>
              </w:rPr>
              <w:t xml:space="preserve"> </w:t>
            </w:r>
            <w:proofErr w:type="gramStart"/>
            <w:r>
              <w:rPr>
                <w:rFonts w:ascii="Liberation Serif" w:hAnsi="Liberation Serif" w:cs="Liberation Serif"/>
              </w:rPr>
              <w:t>участниках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закупок, предлагаемых 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в качестве единственного поставщика (подрядчика, исполнителя)</w:t>
            </w:r>
          </w:p>
        </w:tc>
      </w:tr>
      <w:tr w:rsidR="004667A9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4667A9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Оценка заявок на участие в закупках, определение поставщика (подрядчика, исполнителя)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autoSpaceDE w:val="0"/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необоснованное отклонение заявок на участие в закупках (поставщиков, исполнителей, подрядчиков) в целях определения поставщика (исполнителя, подрядчика), аффилированного с руководителями и работниками Учреждения, членами </w:t>
            </w:r>
            <w:r>
              <w:rPr>
                <w:rFonts w:ascii="Liberation Serif" w:hAnsi="Liberation Serif" w:cs="Liberation Serif"/>
              </w:rPr>
              <w:t xml:space="preserve">контрактной службы, членами единой комиссии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 xml:space="preserve">работники Учреждения, заинтересованные в определении </w:t>
            </w:r>
            <w:r>
              <w:rPr>
                <w:rFonts w:ascii="Liberation Serif" w:hAnsi="Liberation Serif" w:cs="Liberation Serif"/>
                <w:color w:val="343432"/>
              </w:rPr>
              <w:t>поставщика (подрядчика, исполнителя),</w:t>
            </w:r>
          </w:p>
          <w:p w:rsidR="004667A9" w:rsidRDefault="007278D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члены контрактной службы, 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 xml:space="preserve">члены единой комиссии 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формирование профиля участников закупок и (или) определенных по результатам закупок поставщиков (подрядчиков, исполнителей), в том числе субподрядчиков, соисполнителей (с учетом сведений, указанных в заявках на участие в закупках, информации, имеющейся в распоряжении Учреждения, общедоступной информации в информационно-коммуникационной сети «Интернет»);</w:t>
            </w:r>
          </w:p>
          <w:p w:rsidR="004667A9" w:rsidRDefault="007278D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перекрестный анализ информации, содержащейся 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в профилях лиц, участвующих в осуществлении закупок, членов контрактной службы, членов единой комиссии и участников закупок, в целях выявления </w:t>
            </w:r>
            <w:proofErr w:type="spellStart"/>
            <w:r>
              <w:rPr>
                <w:rFonts w:ascii="Liberation Serif" w:hAnsi="Liberation Serif" w:cs="Liberation Serif"/>
                <w:color w:val="343432"/>
              </w:rPr>
              <w:t>аффилированности</w:t>
            </w:r>
            <w:proofErr w:type="spellEnd"/>
            <w:r>
              <w:rPr>
                <w:rFonts w:ascii="Liberation Serif" w:hAnsi="Liberation Serif" w:cs="Liberation Serif"/>
                <w:color w:val="343432"/>
              </w:rPr>
              <w:t xml:space="preserve"> </w:t>
            </w:r>
            <w:r>
              <w:rPr>
                <w:rFonts w:ascii="Liberation Serif" w:hAnsi="Liberation Serif" w:cs="Liberation Serif"/>
                <w:color w:val="343432"/>
              </w:rPr>
              <w:lastRenderedPageBreak/>
              <w:t>(</w:t>
            </w:r>
            <w:r>
              <w:rPr>
                <w:rFonts w:ascii="Liberation Serif" w:hAnsi="Liberation Serif" w:cs="Liberation Serif"/>
              </w:rPr>
              <w:t xml:space="preserve">личной заинтересованности, неформальных связей) </w:t>
            </w:r>
            <w:r>
              <w:rPr>
                <w:rFonts w:ascii="Liberation Serif" w:hAnsi="Liberation Serif" w:cs="Liberation Serif"/>
                <w:color w:val="343432"/>
              </w:rPr>
              <w:t>между участниками закупок и лицами, участвующими в осуществлении закупок</w:t>
            </w:r>
            <w:r>
              <w:rPr>
                <w:rFonts w:ascii="Liberation Serif" w:hAnsi="Liberation Serif" w:cs="Liberation Serif"/>
              </w:rPr>
              <w:t>, членами контрактной службы, членами единой комиссии;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ознакомление членов контрактной службы и членов единой комиссии с </w:t>
            </w:r>
            <w:r>
              <w:rPr>
                <w:rFonts w:ascii="Liberation Serif" w:hAnsi="Liberation Serif" w:cs="Liberation Serif"/>
                <w:color w:val="343432"/>
              </w:rPr>
              <w:t xml:space="preserve">нормативными правовыми актами и методическими материалами, регулирующими вопросы профилактики и противодействия коррупции, 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с мерами ответственности за совершение коррупционных правонарушений, в том числе</w:t>
            </w:r>
            <w:r>
              <w:rPr>
                <w:rFonts w:ascii="Liberation Serif" w:hAnsi="Liberation Serif" w:cs="Liberation Serif"/>
              </w:rPr>
              <w:t xml:space="preserve"> за непринятие мер по предотвращению</w:t>
            </w:r>
            <w:r>
              <w:rPr>
                <w:rFonts w:ascii="Liberation Serif" w:hAnsi="Liberation Serif" w:cs="Liberation Serif"/>
              </w:rPr>
              <w:br/>
              <w:t>и (или) урегулированию конфликта интересов;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по</w:t>
            </w:r>
            <w:r>
              <w:rPr>
                <w:rFonts w:ascii="Liberation Serif" w:hAnsi="Liberation Serif" w:cs="Liberation Serif"/>
              </w:rPr>
              <w:t xml:space="preserve">вышение квалификации членов контрактной службы и членов единой комиссии (направление для обучения по дополнительной профессиональной программе по вопросам, связанным с осуществлением закупок); </w:t>
            </w:r>
          </w:p>
          <w:p w:rsidR="004667A9" w:rsidRDefault="007278D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проведение разъяснительной работы с членами контрактной службы и членами единой комиссии по вопросам:</w:t>
            </w:r>
          </w:p>
          <w:p w:rsidR="004667A9" w:rsidRDefault="007278D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обязанности незамедлительно уведомлять работодателя</w:t>
            </w:r>
          </w:p>
          <w:p w:rsidR="004667A9" w:rsidRDefault="007278D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 склонении к совершению коррупционного правонарушения; 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 xml:space="preserve">обязанности принимать меры по предотвращению и урегулированию конфликта интересов, о порядке урегулирования конфликта </w:t>
            </w:r>
            <w:r>
              <w:rPr>
                <w:rFonts w:ascii="Liberation Serif" w:hAnsi="Liberation Serif" w:cs="Liberation Serif"/>
              </w:rPr>
              <w:lastRenderedPageBreak/>
              <w:t>интересов или возможности возникновения конфликта интересов, в том числе уведомления работодателя о возникновении личной заинтересованности при исполнении должностных обязанностей, которая приводит или может привести к конфликту интересов при осуществлении закупок;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рассмотрения типовых ситуаций, содержащих факты наличия личной заинтересованности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lastRenderedPageBreak/>
              <w:t>дополнительно к </w:t>
            </w:r>
            <w:proofErr w:type="gramStart"/>
            <w:r>
              <w:rPr>
                <w:rFonts w:ascii="Liberation Serif" w:hAnsi="Liberation Serif" w:cs="Liberation Serif"/>
                <w:color w:val="343432"/>
              </w:rPr>
              <w:t>реализуемым</w:t>
            </w:r>
            <w:proofErr w:type="gramEnd"/>
            <w:r>
              <w:rPr>
                <w:rFonts w:ascii="Liberation Serif" w:hAnsi="Liberation Serif" w:cs="Liberation Serif"/>
                <w:color w:val="343432"/>
              </w:rPr>
              <w:t>:</w:t>
            </w:r>
            <w:r>
              <w:rPr>
                <w:rFonts w:ascii="Liberation Serif" w:hAnsi="Liberation Serif" w:cs="Liberation Serif"/>
                <w:color w:val="343432"/>
              </w:rPr>
              <w:br/>
              <w:t xml:space="preserve">декларация о возможной личной заинтересованности </w:t>
            </w:r>
            <w:r>
              <w:rPr>
                <w:rFonts w:ascii="Liberation Serif" w:hAnsi="Liberation Serif" w:cs="Liberation Serif"/>
              </w:rPr>
              <w:t>лицами, участвующими в осуществлении закупок,</w:t>
            </w:r>
            <w:r>
              <w:rPr>
                <w:rFonts w:ascii="Liberation Serif" w:hAnsi="Liberation Serif" w:cs="Liberation Serif"/>
                <w:color w:val="343432"/>
              </w:rPr>
              <w:t xml:space="preserve"> членами контрактной службы и членами единой комиссии;</w:t>
            </w:r>
          </w:p>
          <w:p w:rsidR="004667A9" w:rsidRDefault="007278DD">
            <w:pPr>
              <w:spacing w:after="0" w:line="216" w:lineRule="auto"/>
            </w:pPr>
            <w:proofErr w:type="gramStart"/>
            <w:r>
              <w:rPr>
                <w:rFonts w:ascii="Liberation Serif" w:hAnsi="Liberation Serif" w:cs="Liberation Serif"/>
              </w:rPr>
              <w:t>организация ежегодной добровольной оценки знаний лиц, участвующих в осуществлении закупок,</w:t>
            </w:r>
            <w:r>
              <w:rPr>
                <w:rFonts w:ascii="Liberation Serif" w:hAnsi="Liberation Serif" w:cs="Liberation Serif"/>
                <w:color w:val="343432"/>
              </w:rPr>
              <w:t xml:space="preserve"> членов контрактной службы и членов единой комиссии</w:t>
            </w:r>
            <w:r>
              <w:rPr>
                <w:rFonts w:ascii="Liberation Serif" w:hAnsi="Liberation Serif" w:cs="Liberation Serif"/>
              </w:rPr>
              <w:t xml:space="preserve"> по вопросам, связанным с соблюдением ограничений и запретов, требований о предотвращении или урегулировании </w:t>
            </w:r>
            <w:r>
              <w:rPr>
                <w:rFonts w:ascii="Liberation Serif" w:hAnsi="Liberation Serif" w:cs="Liberation Serif"/>
              </w:rPr>
              <w:lastRenderedPageBreak/>
              <w:t xml:space="preserve">конфликта интересов, исполнения обязанностей, установленных Федеральным законом </w:t>
            </w:r>
            <w:r>
              <w:rPr>
                <w:rFonts w:ascii="Liberation Serif" w:hAnsi="Liberation Serif" w:cs="Liberation Serif"/>
              </w:rPr>
              <w:br/>
              <w:t xml:space="preserve">от 25 декабря 2008 года № 273-ФЗ «О противодействии коррупции» и другими федеральными законами, уделяя особое внимание вопросам, связанным </w:t>
            </w:r>
            <w:r>
              <w:rPr>
                <w:rFonts w:ascii="Liberation Serif" w:hAnsi="Liberation Serif" w:cs="Liberation Serif"/>
              </w:rPr>
              <w:br/>
              <w:t>с личной заинтересованностью, которая влияет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или может повлиять на надлежащее, объективное и беспристрастное осуществление закупок;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по</w:t>
            </w:r>
            <w:r>
              <w:rPr>
                <w:rFonts w:ascii="Liberation Serif" w:hAnsi="Liberation Serif" w:cs="Liberation Serif"/>
              </w:rPr>
              <w:t>вышение квалификации членов контрактной службы и членов единой комиссии (направление для обучения по дополнительной профессиональной программе по вопросам</w:t>
            </w:r>
            <w:r>
              <w:rPr>
                <w:rFonts w:ascii="Liberation Serif" w:hAnsi="Liberation Serif" w:cs="Liberation Serif"/>
                <w:color w:val="343432"/>
              </w:rPr>
              <w:t xml:space="preserve"> профилактики и противодействия коррупции)</w:t>
            </w:r>
          </w:p>
        </w:tc>
      </w:tr>
      <w:tr w:rsidR="004667A9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4667A9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Заключение и исполнение контракта, </w:t>
            </w:r>
            <w:r>
              <w:rPr>
                <w:rFonts w:ascii="Liberation Serif" w:hAnsi="Liberation Serif" w:cs="Liberation Serif"/>
              </w:rPr>
              <w:t xml:space="preserve">приемка результатов </w:t>
            </w:r>
            <w:r>
              <w:rPr>
                <w:rFonts w:ascii="Liberation Serif" w:hAnsi="Liberation Serif" w:cs="Liberation Serif"/>
                <w:bCs/>
              </w:rPr>
              <w:t>поставленных товаров, результатов выполненных работ,</w:t>
            </w:r>
            <w:r>
              <w:rPr>
                <w:rFonts w:ascii="Liberation Serif" w:hAnsi="Liberation Serif" w:cs="Liberation Serif"/>
              </w:rPr>
              <w:t xml:space="preserve"> оказанных услуг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autoSpaceDE w:val="0"/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заключение контракта без предоставления обеспечения исполнения контракта в интересах</w:t>
            </w:r>
            <w:r>
              <w:rPr>
                <w:rFonts w:ascii="Liberation Serif" w:hAnsi="Liberation Serif" w:cs="Liberation Serif"/>
              </w:rPr>
              <w:t xml:space="preserve"> отдельных участников закупок, в случае если такое требование было установлено документацией о закупке</w:t>
            </w:r>
            <w:r>
              <w:rPr>
                <w:rFonts w:ascii="Liberation Serif" w:hAnsi="Liberation Serif" w:cs="Liberation Serif"/>
                <w:color w:val="343432"/>
              </w:rPr>
              <w:t>;</w:t>
            </w:r>
          </w:p>
          <w:p w:rsidR="004667A9" w:rsidRDefault="007278DD">
            <w:pPr>
              <w:autoSpaceDE w:val="0"/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необоснованное изменение условий контракта в интересах</w:t>
            </w:r>
            <w:r>
              <w:rPr>
                <w:rFonts w:ascii="Liberation Serif" w:hAnsi="Liberation Serif" w:cs="Liberation Serif"/>
              </w:rPr>
              <w:t xml:space="preserve"> отдельных участников закупок</w:t>
            </w:r>
            <w:r>
              <w:rPr>
                <w:rFonts w:ascii="Liberation Serif" w:hAnsi="Liberation Serif" w:cs="Liberation Serif"/>
                <w:color w:val="343432"/>
              </w:rPr>
              <w:t>;</w:t>
            </w:r>
          </w:p>
          <w:p w:rsidR="004667A9" w:rsidRDefault="007278DD">
            <w:pPr>
              <w:autoSpaceDE w:val="0"/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необоснованное изменение сроков приемки товаров (работ, услуг), в том числе этапов исполнения контракта в интересах</w:t>
            </w:r>
            <w:r>
              <w:rPr>
                <w:rFonts w:ascii="Liberation Serif" w:hAnsi="Liberation Serif" w:cs="Liberation Serif"/>
              </w:rPr>
              <w:t xml:space="preserve"> отдельных </w:t>
            </w:r>
            <w:r>
              <w:rPr>
                <w:rFonts w:ascii="Liberation Serif" w:hAnsi="Liberation Serif" w:cs="Liberation Serif"/>
                <w:color w:val="343432"/>
              </w:rPr>
              <w:t>поставщиков (подрядчиков, исполнителей);</w:t>
            </w:r>
          </w:p>
          <w:p w:rsidR="004667A9" w:rsidRDefault="007278DD">
            <w:pPr>
              <w:autoSpaceDE w:val="0"/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приемка товаров (работ, услуг), не соответствующих условиям контракта,</w:t>
            </w:r>
            <w:r>
              <w:rPr>
                <w:rFonts w:ascii="Liberation Serif" w:hAnsi="Liberation Serif" w:cs="Liberation Serif"/>
                <w:color w:val="343432"/>
              </w:rPr>
              <w:t xml:space="preserve"> в интересах</w:t>
            </w:r>
            <w:r>
              <w:rPr>
                <w:rFonts w:ascii="Liberation Serif" w:hAnsi="Liberation Serif" w:cs="Liberation Serif"/>
              </w:rPr>
              <w:t xml:space="preserve"> отдельных </w:t>
            </w:r>
            <w:r>
              <w:rPr>
                <w:rFonts w:ascii="Liberation Serif" w:hAnsi="Liberation Serif" w:cs="Liberation Serif"/>
                <w:color w:val="343432"/>
              </w:rPr>
              <w:t>поставщиков (подрядчиков, исполнителей)</w:t>
            </w:r>
            <w:r>
              <w:rPr>
                <w:rFonts w:ascii="Liberation Serif" w:hAnsi="Liberation Serif" w:cs="Liberation Serif"/>
              </w:rPr>
              <w:t>;</w:t>
            </w:r>
          </w:p>
          <w:p w:rsidR="004667A9" w:rsidRDefault="007278DD">
            <w:pPr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 xml:space="preserve">подписание актов приемки </w:t>
            </w:r>
            <w:proofErr w:type="spellStart"/>
            <w:r>
              <w:rPr>
                <w:rFonts w:ascii="Liberation Serif" w:hAnsi="Liberation Serif" w:cs="Liberation Serif"/>
              </w:rPr>
              <w:t>непоставленных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товаров (невыполненных работ, </w:t>
            </w:r>
            <w:proofErr w:type="spellStart"/>
            <w:r>
              <w:rPr>
                <w:rFonts w:ascii="Liberation Serif" w:hAnsi="Liberation Serif" w:cs="Liberation Serif"/>
              </w:rPr>
              <w:t>неоказанных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услуг);</w:t>
            </w:r>
          </w:p>
          <w:p w:rsidR="004667A9" w:rsidRDefault="007278DD">
            <w:pPr>
              <w:autoSpaceDE w:val="0"/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 xml:space="preserve">сокрытие информации о выявленных нарушениях при исполнении контракта (приемке товаров, работ, услуг) </w:t>
            </w:r>
            <w:r>
              <w:rPr>
                <w:rFonts w:ascii="Liberation Serif" w:hAnsi="Liberation Serif" w:cs="Liberation Serif"/>
                <w:color w:val="343432"/>
              </w:rPr>
              <w:t>в интересах</w:t>
            </w:r>
            <w:r>
              <w:rPr>
                <w:rFonts w:ascii="Liberation Serif" w:hAnsi="Liberation Serif" w:cs="Liberation Serif"/>
              </w:rPr>
              <w:t xml:space="preserve"> отдельных </w:t>
            </w:r>
            <w:r>
              <w:rPr>
                <w:rFonts w:ascii="Liberation Serif" w:hAnsi="Liberation Serif" w:cs="Liberation Serif"/>
                <w:color w:val="343432"/>
              </w:rPr>
              <w:t>поставщиков (подрядчиков, исполнителей)</w:t>
            </w:r>
            <w:r>
              <w:rPr>
                <w:rFonts w:ascii="Liberation Serif" w:hAnsi="Liberation Serif" w:cs="Liberation Serif"/>
              </w:rPr>
              <w:t>;</w:t>
            </w:r>
          </w:p>
          <w:p w:rsidR="004667A9" w:rsidRDefault="007278DD">
            <w:pPr>
              <w:autoSpaceDE w:val="0"/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 неприменение мер ответственности в случае нарушения поставщиком (подрядчиком, исполнителем) условий контракта в интересах</w:t>
            </w:r>
            <w:r>
              <w:rPr>
                <w:rFonts w:ascii="Liberation Serif" w:hAnsi="Liberation Serif" w:cs="Liberation Serif"/>
              </w:rPr>
              <w:t xml:space="preserve"> отдельных </w:t>
            </w:r>
            <w:r>
              <w:rPr>
                <w:rFonts w:ascii="Liberation Serif" w:hAnsi="Liberation Serif" w:cs="Liberation Serif"/>
                <w:color w:val="343432"/>
              </w:rPr>
              <w:t>поставщиков (подрядчиков, исполнителей)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 xml:space="preserve">лица, участвующие в осуществлении закупок, а также работники Учреждения, 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участвующие в приемке товаров (работ, услуг)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использование </w:t>
            </w:r>
            <w:r>
              <w:rPr>
                <w:rFonts w:ascii="Liberation Serif" w:hAnsi="Liberation Serif" w:cs="Liberation Serif"/>
              </w:rPr>
              <w:t xml:space="preserve">Единой информационной системе в сфере закупок посредством Информационной системы в сфере закупок Свердловской области (доменное имя – </w:t>
            </w:r>
            <w:hyperlink r:id="rId8" w:history="1">
              <w:r>
                <w:rPr>
                  <w:rFonts w:ascii="Liberation Serif" w:hAnsi="Liberation Serif" w:cs="Liberation Serif"/>
                </w:rPr>
                <w:t>www.torgi.midural.ru</w:t>
              </w:r>
            </w:hyperlink>
            <w:r>
              <w:rPr>
                <w:rFonts w:ascii="Liberation Serif" w:hAnsi="Liberation Serif" w:cs="Liberation Serif"/>
              </w:rPr>
              <w:t>)</w:t>
            </w:r>
            <w:r>
              <w:rPr>
                <w:rFonts w:ascii="Liberation Serif" w:hAnsi="Liberation Serif" w:cs="Liberation Serif"/>
                <w:color w:val="343432"/>
              </w:rPr>
              <w:t>;</w:t>
            </w:r>
          </w:p>
          <w:p w:rsidR="004667A9" w:rsidRDefault="007278D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применение мер ответственности в случае нарушения поставщиком (подрядчиком, исполнителем) условий контракта;</w:t>
            </w:r>
          </w:p>
          <w:p w:rsidR="004667A9" w:rsidRDefault="007278D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контроль соблюдения сроков и порядка заключения контракта, предоставления обеспечения исполнения контракта, приемки товаров (работ, услуг), в том числе этапов исполнения контракта;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анализ и оценка обоснованности изменения условий контракта</w:t>
            </w:r>
            <w:r>
              <w:rPr>
                <w:rFonts w:ascii="Liberation Serif" w:hAnsi="Liberation Serif" w:cs="Liberation Serif"/>
              </w:rPr>
              <w:t>, в случае если возможность изменения условий контракта была предусмотрена контрактом</w:t>
            </w:r>
            <w:r>
              <w:rPr>
                <w:rFonts w:ascii="Liberation Serif" w:hAnsi="Liberation Serif" w:cs="Liberation Serif"/>
                <w:color w:val="343432"/>
              </w:rPr>
              <w:t xml:space="preserve"> (изменение цены государственного контракта, </w:t>
            </w:r>
            <w:r>
              <w:rPr>
                <w:rFonts w:ascii="Liberation Serif" w:hAnsi="Liberation Serif" w:cs="Liberation Serif"/>
              </w:rPr>
              <w:t xml:space="preserve">количества поставляемого товара, объема выполняемой </w:t>
            </w:r>
            <w:r>
              <w:rPr>
                <w:rFonts w:ascii="Liberation Serif" w:hAnsi="Liberation Serif" w:cs="Liberation Serif"/>
              </w:rPr>
              <w:lastRenderedPageBreak/>
              <w:t>работы, оказываемой услуги)</w:t>
            </w:r>
            <w:r>
              <w:rPr>
                <w:rFonts w:ascii="Liberation Serif" w:hAnsi="Liberation Serif" w:cs="Liberation Serif"/>
                <w:color w:val="343432"/>
              </w:rPr>
              <w:t>; неприменения мер ответственности в случае нарушения поставщиком (подрядчиком, исполнителем) условий контракта;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ознакомление лиц, участвующих в осуществлении закупок, с </w:t>
            </w:r>
            <w:r>
              <w:rPr>
                <w:rFonts w:ascii="Liberation Serif" w:hAnsi="Liberation Serif" w:cs="Liberation Serif"/>
                <w:color w:val="343432"/>
              </w:rPr>
              <w:t xml:space="preserve">нормативными правовыми актами и методическими материалами, регулирующими вопросы профилактики и противодействия коррупции, 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с мерами ответственности за совершение коррупционных правонарушений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lastRenderedPageBreak/>
              <w:t>дополнительно к реализуемым: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привлечение специалистов, обладающих специальными знаниями, к приемке поставленных товаров (выполненных работ (их результатов), оказанных услуг) по контракту, если данная закупка подпадает под критерии выбора закупок товаров, работ, услуг с повышенными коррупционными рисками</w:t>
            </w:r>
          </w:p>
        </w:tc>
      </w:tr>
    </w:tbl>
    <w:p w:rsidR="004667A9" w:rsidRDefault="004667A9">
      <w:pPr>
        <w:spacing w:after="0" w:line="216" w:lineRule="auto"/>
        <w:ind w:right="-235"/>
        <w:jc w:val="center"/>
        <w:rPr>
          <w:rFonts w:ascii="Liberation Serif" w:hAnsi="Liberation Serif" w:cs="Liberation Serif"/>
        </w:rPr>
      </w:pPr>
    </w:p>
    <w:sectPr w:rsidR="004667A9">
      <w:pgSz w:w="16838" w:h="11906" w:orient="landscape"/>
      <w:pgMar w:top="568" w:right="1134" w:bottom="851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6392" w:rsidRDefault="00F86392">
      <w:pPr>
        <w:spacing w:after="0" w:line="240" w:lineRule="auto"/>
      </w:pPr>
      <w:r>
        <w:separator/>
      </w:r>
    </w:p>
  </w:endnote>
  <w:endnote w:type="continuationSeparator" w:id="0">
    <w:p w:rsidR="00F86392" w:rsidRDefault="00F863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6392" w:rsidRDefault="00F86392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F86392" w:rsidRDefault="00F863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72385F"/>
    <w:multiLevelType w:val="multilevel"/>
    <w:tmpl w:val="96141F8E"/>
    <w:lvl w:ilvl="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67A9"/>
    <w:rsid w:val="00090662"/>
    <w:rsid w:val="0012554C"/>
    <w:rsid w:val="003E6416"/>
    <w:rsid w:val="004667A9"/>
    <w:rsid w:val="00536DAB"/>
    <w:rsid w:val="007278DD"/>
    <w:rsid w:val="00785A36"/>
    <w:rsid w:val="00946867"/>
    <w:rsid w:val="00AF0259"/>
    <w:rsid w:val="00C36C0E"/>
    <w:rsid w:val="00CA6491"/>
    <w:rsid w:val="00CE01CE"/>
    <w:rsid w:val="00DA6F34"/>
    <w:rsid w:val="00E62419"/>
    <w:rsid w:val="00E7048A"/>
    <w:rsid w:val="00F86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>
      <w:pPr>
        <w:autoSpaceDN w:val="0"/>
        <w:spacing w:after="160" w:line="254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pPr>
      <w:ind w:left="720"/>
    </w:pPr>
  </w:style>
  <w:style w:type="paragraph" w:customStyle="1" w:styleId="ConsPlusNormal">
    <w:name w:val="ConsPlusNormal"/>
    <w:pPr>
      <w:widowControl w:val="0"/>
      <w:suppressAutoHyphens/>
      <w:autoSpaceDE w:val="0"/>
      <w:spacing w:after="0" w:line="240" w:lineRule="auto"/>
    </w:pPr>
    <w:rPr>
      <w:rFonts w:eastAsia="Times New Roman" w:cs="Calibri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E01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E01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>
      <w:pPr>
        <w:autoSpaceDN w:val="0"/>
        <w:spacing w:after="160" w:line="254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pPr>
      <w:ind w:left="720"/>
    </w:pPr>
  </w:style>
  <w:style w:type="paragraph" w:customStyle="1" w:styleId="ConsPlusNormal">
    <w:name w:val="ConsPlusNormal"/>
    <w:pPr>
      <w:widowControl w:val="0"/>
      <w:suppressAutoHyphens/>
      <w:autoSpaceDE w:val="0"/>
      <w:spacing w:after="0" w:line="240" w:lineRule="auto"/>
    </w:pPr>
    <w:rPr>
      <w:rFonts w:eastAsia="Times New Roman" w:cs="Calibri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E01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E01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midural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9</Pages>
  <Words>2515</Words>
  <Characters>14341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Захарова Наталья Николаевна</dc:creator>
  <dc:description/>
  <cp:lastModifiedBy>Психолог</cp:lastModifiedBy>
  <cp:revision>11</cp:revision>
  <cp:lastPrinted>2025-04-23T09:10:00Z</cp:lastPrinted>
  <dcterms:created xsi:type="dcterms:W3CDTF">2021-11-12T06:04:00Z</dcterms:created>
  <dcterms:modified xsi:type="dcterms:W3CDTF">2025-04-23T09:10:00Z</dcterms:modified>
</cp:coreProperties>
</file>