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3BE" w:rsidRPr="003273D7" w:rsidRDefault="00DD13B8" w:rsidP="00DD13B8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73D7">
        <w:rPr>
          <w:rFonts w:ascii="Times New Roman" w:hAnsi="Times New Roman" w:cs="Times New Roman"/>
          <w:b/>
          <w:bCs/>
          <w:sz w:val="28"/>
          <w:szCs w:val="28"/>
        </w:rPr>
        <w:t>П Л А Н</w:t>
      </w:r>
    </w:p>
    <w:p w:rsidR="00DD13B8" w:rsidRPr="003273D7" w:rsidRDefault="00DD13B8" w:rsidP="00DD13B8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73D7">
        <w:rPr>
          <w:rFonts w:ascii="Times New Roman" w:hAnsi="Times New Roman" w:cs="Times New Roman"/>
          <w:b/>
          <w:bCs/>
          <w:sz w:val="28"/>
          <w:szCs w:val="28"/>
        </w:rPr>
        <w:t xml:space="preserve">работы Комиссии по противодействию коррупции </w:t>
      </w:r>
    </w:p>
    <w:p w:rsidR="00DD13B8" w:rsidRPr="003273D7" w:rsidRDefault="003033C0" w:rsidP="00F4282F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ГАСУСО СО</w:t>
      </w:r>
      <w:r w:rsidR="00DD13B8" w:rsidRPr="003273D7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bCs/>
          <w:sz w:val="28"/>
          <w:szCs w:val="28"/>
        </w:rPr>
        <w:t>Березовский ПНИ</w:t>
      </w:r>
      <w:r w:rsidR="00F4282F">
        <w:rPr>
          <w:rFonts w:ascii="Times New Roman" w:hAnsi="Times New Roman" w:cs="Times New Roman"/>
          <w:b/>
          <w:bCs/>
          <w:sz w:val="28"/>
          <w:szCs w:val="28"/>
        </w:rPr>
        <w:t>» на 202</w:t>
      </w:r>
      <w:r w:rsidR="00F4282F" w:rsidRPr="00F4282F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DD13B8" w:rsidRPr="003273D7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DD13B8" w:rsidRPr="00DD13B8" w:rsidRDefault="00DD13B8" w:rsidP="00DD13B8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d"/>
        <w:tblW w:w="9493" w:type="dxa"/>
        <w:tblLook w:val="04A0"/>
      </w:tblPr>
      <w:tblGrid>
        <w:gridCol w:w="5807"/>
        <w:gridCol w:w="3686"/>
      </w:tblGrid>
      <w:tr w:rsidR="00DD13B8" w:rsidRPr="00DD13B8" w:rsidTr="00452E32">
        <w:tc>
          <w:tcPr>
            <w:tcW w:w="5807" w:type="dxa"/>
          </w:tcPr>
          <w:p w:rsidR="00DD13B8" w:rsidRPr="00DD13B8" w:rsidRDefault="00DD13B8" w:rsidP="00DD13B8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13B8">
              <w:rPr>
                <w:rFonts w:ascii="Times New Roman" w:hAnsi="Times New Roman" w:cs="Times New Roman"/>
                <w:sz w:val="28"/>
                <w:szCs w:val="28"/>
              </w:rPr>
              <w:t>Вопросы повестки (темы)</w:t>
            </w:r>
          </w:p>
        </w:tc>
        <w:tc>
          <w:tcPr>
            <w:tcW w:w="3686" w:type="dxa"/>
          </w:tcPr>
          <w:p w:rsidR="00DD13B8" w:rsidRPr="00DD13B8" w:rsidRDefault="00DD13B8" w:rsidP="00DD13B8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13B8">
              <w:rPr>
                <w:rFonts w:ascii="Times New Roman" w:hAnsi="Times New Roman" w:cs="Times New Roman"/>
                <w:sz w:val="28"/>
                <w:szCs w:val="28"/>
              </w:rPr>
              <w:t>Срок проведения заседания Комиссии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DD13B8" w:rsidP="00DD13B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eastAsia="Calibri" w:hAnsi="Times New Roman" w:cs="Times New Roman"/>
                <w:kern w:val="0"/>
                <w:sz w:val="24"/>
                <w:szCs w:val="24"/>
              </w:rPr>
              <w:t>1. Рассмотрение</w:t>
            </w:r>
            <w:r w:rsidR="00C37D2D">
              <w:rPr>
                <w:rFonts w:ascii="Times New Roman" w:eastAsia="Calibri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3273D7">
              <w:rPr>
                <w:rFonts w:ascii="Times New Roman" w:eastAsia="Calibri" w:hAnsi="Times New Roman" w:cs="Times New Roman"/>
                <w:kern w:val="0"/>
                <w:sz w:val="24"/>
                <w:szCs w:val="24"/>
              </w:rPr>
              <w:t xml:space="preserve">и актуализация плана мероприятий </w:t>
            </w:r>
            <w:bookmarkStart w:id="0" w:name="_Hlk49181754"/>
            <w:r w:rsidRPr="003273D7">
              <w:rPr>
                <w:rFonts w:ascii="Times New Roman" w:eastAsia="Calibri" w:hAnsi="Times New Roman" w:cs="Times New Roman"/>
                <w:kern w:val="0"/>
                <w:sz w:val="24"/>
                <w:szCs w:val="24"/>
              </w:rPr>
              <w:t>Учреждения</w:t>
            </w:r>
            <w:bookmarkEnd w:id="0"/>
            <w:r w:rsidRPr="003273D7">
              <w:rPr>
                <w:rFonts w:ascii="Times New Roman" w:eastAsia="Calibri" w:hAnsi="Times New Roman" w:cs="Times New Roman"/>
                <w:kern w:val="0"/>
                <w:sz w:val="24"/>
                <w:szCs w:val="24"/>
              </w:rPr>
              <w:t xml:space="preserve"> по противодействию коррупции на соответствующий год</w:t>
            </w:r>
          </w:p>
        </w:tc>
        <w:tc>
          <w:tcPr>
            <w:tcW w:w="3686" w:type="dxa"/>
          </w:tcPr>
          <w:p w:rsidR="00DD13B8" w:rsidRPr="003273D7" w:rsidRDefault="00DD13B8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 внесения изменений в план, на очередной год – до 25 декабря текущего года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DD13B8" w:rsidRPr="003273D7">
              <w:rPr>
                <w:rFonts w:ascii="Times New Roman" w:hAnsi="Times New Roman" w:cs="Times New Roman"/>
                <w:sz w:val="24"/>
                <w:szCs w:val="24"/>
              </w:rPr>
              <w:t>Рассмотрение отчета о выполнении плана мероприятий Учреждения по противодействию коррупции за соответствующий год</w:t>
            </w:r>
          </w:p>
        </w:tc>
        <w:tc>
          <w:tcPr>
            <w:tcW w:w="3686" w:type="dxa"/>
          </w:tcPr>
          <w:p w:rsidR="00DD13B8" w:rsidRPr="003273D7" w:rsidRDefault="00DD13B8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За 1 полугодие текущего года – до 25 июля, за год – до 15 января года, следующего за отчетным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3. Рассмотрение отчета об оценке коррупционных рисков, анализ коррупционных рисков, причин и условий, способствующих совершению коррупционных правонарушений в Учреждении, подготовка предложений о мерах по минимизации, устранению коррупционных рисков</w:t>
            </w:r>
          </w:p>
        </w:tc>
        <w:tc>
          <w:tcPr>
            <w:tcW w:w="3686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До 1 июля текущего года</w:t>
            </w:r>
          </w:p>
        </w:tc>
      </w:tr>
      <w:tr w:rsidR="00DD13B8" w:rsidRPr="003273D7" w:rsidTr="00452E32">
        <w:tc>
          <w:tcPr>
            <w:tcW w:w="5807" w:type="dxa"/>
          </w:tcPr>
          <w:p w:rsidR="00FE679A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4. Рассмотрение</w:t>
            </w:r>
            <w:r w:rsidR="00C3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обращений граждан и организаций о возможных коррупционных правонарушениях в Учреждении</w:t>
            </w:r>
          </w:p>
          <w:p w:rsidR="00DD13B8" w:rsidRPr="003273D7" w:rsidRDefault="00DD13B8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обращений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5. Рассмотрение</w:t>
            </w:r>
            <w:r w:rsidR="00C3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актов прокурорского реагирования о выявленных нарушениях в сфере противодействия коррупции</w:t>
            </w:r>
          </w:p>
        </w:tc>
        <w:tc>
          <w:tcPr>
            <w:tcW w:w="3686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актов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6. Рассмотрение</w:t>
            </w:r>
            <w:r w:rsidR="00C3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актов проверок (ревизий), проведенных в Учреждении Министерством социальной политики Свердловской области и другими государственными органами, наделенными полномочиями по контролю и надзору в установленной сфере деятельности</w:t>
            </w:r>
          </w:p>
        </w:tc>
        <w:tc>
          <w:tcPr>
            <w:tcW w:w="3686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актов, содержащих информацию о выявленных нарушениях в сфере противодействия коррупции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0473EB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7. Рассмотрение</w:t>
            </w:r>
            <w:r w:rsidR="00C3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уведомлений работников о случаях склонения их к совершению коррупционных нарушений, иных обращений (уведомлений) работников, связанных с противодействием коррупции</w:t>
            </w:r>
          </w:p>
        </w:tc>
        <w:tc>
          <w:tcPr>
            <w:tcW w:w="3686" w:type="dxa"/>
          </w:tcPr>
          <w:p w:rsidR="00DD13B8" w:rsidRPr="003273D7" w:rsidRDefault="000473EB" w:rsidP="000473EB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обращений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0473EB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8. Рассмотрение проекта плана антикоррупционного</w:t>
            </w:r>
            <w:r w:rsidR="00C3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 xml:space="preserve"> просвещения работников Учреждения на очередной год </w:t>
            </w:r>
          </w:p>
        </w:tc>
        <w:tc>
          <w:tcPr>
            <w:tcW w:w="3686" w:type="dxa"/>
          </w:tcPr>
          <w:p w:rsidR="00DD13B8" w:rsidRPr="003273D7" w:rsidRDefault="000473EB" w:rsidP="000473EB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До 25 декабря текущего года</w:t>
            </w:r>
          </w:p>
        </w:tc>
      </w:tr>
    </w:tbl>
    <w:p w:rsidR="00452E32" w:rsidRDefault="00452E32" w:rsidP="003273D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C37D2D" w:rsidRDefault="00C37D2D" w:rsidP="003273D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452E32" w:rsidRPr="00C37D2D" w:rsidRDefault="003273D7" w:rsidP="003033C0">
      <w:pPr>
        <w:pStyle w:val="ac"/>
        <w:rPr>
          <w:rFonts w:ascii="Times New Roman" w:hAnsi="Times New Roman" w:cs="Times New Roman"/>
          <w:sz w:val="24"/>
          <w:szCs w:val="24"/>
        </w:rPr>
      </w:pPr>
      <w:r w:rsidRPr="00C37D2D">
        <w:rPr>
          <w:rFonts w:ascii="Times New Roman" w:hAnsi="Times New Roman" w:cs="Times New Roman"/>
          <w:sz w:val="24"/>
          <w:szCs w:val="24"/>
        </w:rPr>
        <w:t xml:space="preserve">Председатель Комиссии по противодействию </w:t>
      </w:r>
    </w:p>
    <w:p w:rsidR="00DD13B8" w:rsidRPr="00C37D2D" w:rsidRDefault="003033C0" w:rsidP="003033C0">
      <w:pPr>
        <w:pStyle w:val="ac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коррупции ГАСУСО СО</w:t>
      </w:r>
      <w:r w:rsidR="003273D7" w:rsidRPr="00C37D2D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Березовский ПНИ</w:t>
      </w:r>
      <w:r w:rsidR="003273D7" w:rsidRPr="00C37D2D">
        <w:rPr>
          <w:rFonts w:ascii="Times New Roman" w:hAnsi="Times New Roman" w:cs="Times New Roman"/>
          <w:sz w:val="24"/>
          <w:szCs w:val="24"/>
        </w:rPr>
        <w:t>»</w:t>
      </w:r>
      <w:r w:rsidR="00452E32" w:rsidRPr="00C37D2D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Г.Н.Губанков</w:t>
      </w:r>
    </w:p>
    <w:sectPr w:rsidR="00DD13B8" w:rsidRPr="00C37D2D" w:rsidSect="00DD13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E0879"/>
    <w:multiLevelType w:val="hybridMultilevel"/>
    <w:tmpl w:val="1A00D43E"/>
    <w:lvl w:ilvl="0" w:tplc="28FCAE7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D13B8"/>
    <w:rsid w:val="000473EB"/>
    <w:rsid w:val="000523BE"/>
    <w:rsid w:val="003033C0"/>
    <w:rsid w:val="003273D7"/>
    <w:rsid w:val="003E645B"/>
    <w:rsid w:val="00447087"/>
    <w:rsid w:val="00452E32"/>
    <w:rsid w:val="00A13E68"/>
    <w:rsid w:val="00B47D00"/>
    <w:rsid w:val="00C37D2D"/>
    <w:rsid w:val="00DD13B8"/>
    <w:rsid w:val="00E0298C"/>
    <w:rsid w:val="00E06213"/>
    <w:rsid w:val="00E3679A"/>
    <w:rsid w:val="00F4282F"/>
    <w:rsid w:val="00FC2D10"/>
    <w:rsid w:val="00FE67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213"/>
  </w:style>
  <w:style w:type="paragraph" w:styleId="1">
    <w:name w:val="heading 1"/>
    <w:basedOn w:val="a"/>
    <w:next w:val="a"/>
    <w:link w:val="10"/>
    <w:uiPriority w:val="9"/>
    <w:qFormat/>
    <w:rsid w:val="00DD1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1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13B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1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13B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1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1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1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1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13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D13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D13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D13B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D13B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D13B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D13B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D13B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D13B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D1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DD1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D13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D1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D1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D13B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D13B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D13B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D13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D13B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D13B8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DD13B8"/>
    <w:pPr>
      <w:spacing w:after="0" w:line="240" w:lineRule="auto"/>
    </w:pPr>
  </w:style>
  <w:style w:type="table" w:styleId="ad">
    <w:name w:val="Table Grid"/>
    <w:basedOn w:val="a1"/>
    <w:uiPriority w:val="39"/>
    <w:rsid w:val="00DD13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Смагина</dc:creator>
  <cp:lastModifiedBy>Пользователь Windows</cp:lastModifiedBy>
  <cp:revision>3</cp:revision>
  <dcterms:created xsi:type="dcterms:W3CDTF">2025-10-27T09:24:00Z</dcterms:created>
  <dcterms:modified xsi:type="dcterms:W3CDTF">2025-10-27T09:27:00Z</dcterms:modified>
</cp:coreProperties>
</file>