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01.06.2012 N 761</w:t>
              <w:br/>
              <w:t xml:space="preserve">"О Национальной стратегии действий в интересах детей на 2012 - 2017 годы"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1 июня 2012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761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НАЦИОНАЛЬНОЙ СТРАТЕГИИ</w:t>
      </w:r>
    </w:p>
    <w:p>
      <w:pPr>
        <w:pStyle w:val="2"/>
        <w:jc w:val="center"/>
      </w:pPr>
      <w:r>
        <w:rPr>
          <w:sz w:val="20"/>
        </w:rPr>
        <w:t xml:space="preserve">ДЕЙСТВИЙ В ИНТЕРЕСАХ ДЕТЕЙ НА 2012 - 2017 ГОДЫ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формирования </w:t>
      </w:r>
      <w:hyperlink w:history="0" r:id="rId8" w:tooltip="Федеральный закон от 24.07.1998 N 124-ФЗ (ред. от 04.06.2018) &quot;Об основных гарантиях прав ребенка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государственной политики</w:t>
        </w:r>
      </w:hyperlink>
      <w:r>
        <w:rPr>
          <w:sz w:val="20"/>
        </w:rPr>
        <w:t xml:space="preserve"> по улучшению положения детей в Российской Федерации, руководствуясь </w:t>
      </w:r>
      <w:hyperlink w:history="0" r:id="rId9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sz w:val="20"/>
            <w:color w:val="0000ff"/>
          </w:rPr>
          <w:t xml:space="preserve">Конвенцией</w:t>
        </w:r>
      </w:hyperlink>
      <w:r>
        <w:rPr>
          <w:sz w:val="20"/>
        </w:rPr>
        <w:t xml:space="preserve"> о правах ребенка, постановляю: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прилагаемую Национальную </w:t>
      </w:r>
      <w:hyperlink w:history="0" w:anchor="P36" w:tooltip="НАЦИОНАЛЬНАЯ СТРАТЕГИЯ">
        <w:r>
          <w:rPr>
            <w:sz w:val="20"/>
            <w:color w:val="0000ff"/>
          </w:rPr>
          <w:t xml:space="preserve">стратегию</w:t>
        </w:r>
      </w:hyperlink>
      <w:r>
        <w:rPr>
          <w:sz w:val="20"/>
        </w:rPr>
        <w:t xml:space="preserve"> действий в интересах детей на 2012 - 2017 годы.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Руководителю Администрации Президента Российской Федерации в 2-месячный срок представить на утверждение проект </w:t>
      </w:r>
      <w:hyperlink w:history="0" r:id="rId10" w:tooltip="Указ Президента РФ от 10.09.2012 N 1274 (ред. от 31.10.2016) &quot;О Координационном совете при Президенте Российской Федерации по реализации Национальной стратегии действий в интересах детей на 2012 - 2017 годы&quot; (вместе с &quot;Положением о Координационном совете при Президенте Российской Федерации по реализации Национальной стратегии действий в интересах детей на 2012 - 2017 годы&quot;) {КонсультантПлюс}">
        <w:r>
          <w:rPr>
            <w:sz w:val="20"/>
            <w:color w:val="0000ff"/>
          </w:rPr>
          <w:t xml:space="preserve">положения</w:t>
        </w:r>
      </w:hyperlink>
      <w:r>
        <w:rPr>
          <w:sz w:val="20"/>
        </w:rPr>
        <w:t xml:space="preserve"> о Координационном совете при Президенте Российской Федерации по реализации Национальной стратегии действий в интересах детей на 2012 - 2017 годы и предложения по его составу.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Правительству Российской Федерации: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в 3-месячный срок утвердить </w:t>
      </w:r>
      <w:hyperlink w:history="0" r:id="rId11" w:tooltip="Распоряжение Правительства РФ от 15.10.2012 N 1916-р (ред. от 19.12.2014) &lt;Об утверждении плана первоочередных мероприятий до 2014 года по реализации Национальной стратегии действий в интересах детей на 2012 - 2017 годы&gt; {КонсультантПлюс}">
        <w:r>
          <w:rPr>
            <w:sz w:val="20"/>
            <w:color w:val="0000ff"/>
          </w:rPr>
          <w:t xml:space="preserve">план</w:t>
        </w:r>
      </w:hyperlink>
      <w:r>
        <w:rPr>
          <w:sz w:val="20"/>
        </w:rPr>
        <w:t xml:space="preserve"> первоочередных мероприятий до 2014 года по реализации важнейших положений Национальной </w:t>
      </w:r>
      <w:hyperlink w:history="0" w:anchor="P36" w:tooltip="НАЦИОНАЛЬНАЯ СТРАТЕГИЯ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действий в интересах детей на 2012 - 2017 годы;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предусматривать при формировании проекта федерального бюджета на очередной финансовый год и на плановый период бюджетные ассигнования на реализацию Национальной </w:t>
      </w:r>
      <w:hyperlink w:history="0" w:anchor="P36" w:tooltip="НАЦИОНАЛЬНАЯ СТРАТЕГИЯ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действий в интересах детей на 2012 - 2017 годы.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Рекомендовать органам государственной власти субъектов Российской Федерации утвердить региональные стратегии (программы) действий в интересах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Rule="auto"/>
      </w:pPr>
      <w:r>
        <w:rPr>
          <w:sz w:val="20"/>
        </w:rPr>
        <w:t xml:space="preserve">1 июня 2012 года</w:t>
      </w:r>
    </w:p>
    <w:p>
      <w:pPr>
        <w:pStyle w:val="0"/>
        <w:spacing w:before="200" w:lineRule="auto"/>
      </w:pPr>
      <w:r>
        <w:rPr>
          <w:sz w:val="20"/>
        </w:rPr>
        <w:t xml:space="preserve">N 761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 июня 2012 г. N 761</w:t>
      </w:r>
    </w:p>
    <w:p>
      <w:pPr>
        <w:pStyle w:val="0"/>
        <w:jc w:val="right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НАЦИОНАЛЬНАЯ СТРАТЕГИЯ</w:t>
      </w:r>
    </w:p>
    <w:p>
      <w:pPr>
        <w:pStyle w:val="2"/>
        <w:jc w:val="center"/>
      </w:pPr>
      <w:r>
        <w:rPr>
          <w:sz w:val="20"/>
        </w:rPr>
        <w:t xml:space="preserve">ДЕЙСТВИЙ В ИНТЕРЕСАХ ДЕТЕЙ НА 2012 - 2017 ГОДЫ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I. ВВЕДЕНИЕ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Согласно Всеобщей декларации прав человека дети имеют право на особую заботу и помощь. </w:t>
      </w:r>
      <w:hyperlink w:history="0" r:id="rId1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Конституция</w:t>
        </w:r>
      </w:hyperlink>
      <w:r>
        <w:rPr>
          <w:sz w:val="20"/>
        </w:rPr>
        <w:t xml:space="preserve"> Российской Федерации гарантирует государственную поддержку семьи, материнства и детства. Подписав </w:t>
      </w:r>
      <w:hyperlink w:history="0" r:id="rId13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sz w:val="20"/>
            <w:color w:val="0000ff"/>
          </w:rPr>
          <w:t xml:space="preserve">Конвенцию</w:t>
        </w:r>
      </w:hyperlink>
      <w:r>
        <w:rPr>
          <w:sz w:val="20"/>
        </w:rPr>
        <w:t xml:space="preserve"> о правах ребенка и иные международные акты в сфере обеспечения прав детей, Российская Федерация выразила приверженность участию в усилиях мирового сообщества по формированию среды, комфортной и доброжелательной для жизни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Российской Федерации Национальный план действий в интересах детей был принят в 1995 году и рассчитан на период до 2000 года. В рамках очередного этапа социально-экономического развития страны актуальным является разработка и принятие нового документа - Национальной стратегии действий в интересах детей на 2012 - 2017 годы (далее - Национальная стратегия).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Главная цель Национальной стратегии - определить основные направления и задачи государственной политики в интересах детей и ключевые механизмы ее реализации, базирующиеся на общепризнанных принципах и нормах международного права.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последнее десятилетие обеспечение благополучного и защищенного детства стало одним из основных национальных приоритетов России. В посланиях Президента Российской Федерации Федеральному Собранию Российской Федерации ставились задачи по разработке современной и эффективной государственной политики в области детства. Проблемы детства и пути их решения нашли свое отражение в </w:t>
      </w:r>
      <w:hyperlink w:history="0" r:id="rId14" w:tooltip="Распоряжение Правительства РФ от 17.11.2008 N 1662-р (ред. от 10.02.2017) &lt;О Концепции долгосрочного социально-экономического развития Российской Федерации на период до 2020 года&gt; (вместе с &quot;Концепцией долгосрочного социально-экономического развития Российской Федерации на период до 2020 года&quot;) ------------ Недействующая редакция {КонсультантПлюс}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 долгосрочного социально-экономического развития Российской Федерации на период до 2020 года, </w:t>
      </w:r>
      <w:hyperlink w:history="0" r:id="rId15" w:tooltip="Указ Президента РФ от 09.10.2007 N 1351 (ред. от 01.07.2014) &quot;Об утверждении Концепции демографической политики Российской Федерации на период до 2025 года&quot; {КонсультантПлюс}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 демографической политики Российской Федерации на период до 2025 года.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Инструментом практического решения многих вопросов в сфере детства стала реализация приоритетных национальных проектов "Здоровье" и "Образование", федеральных целевых программ. Принят ряд важнейших законодательных актов, направленных на предупреждение наиболее серьезных угроз осуществлению прав детей. Созданы новые государственные и общественные институты: учреждена должность Уполномоченного при Президенте Российской Федерации по правам ребенка, в ряде субъектов Российской Федерации создан институт уполномоченного по правам ребенка, учрежден </w:t>
      </w:r>
      <w:hyperlink w:history="0" r:id="rId16" w:tooltip="Указ Президента РФ от 26.03.2008 N 404 (ред. от 20.06.2017) &quot;О создании фонда поддержки детей, находящихся в трудной жизненной ситуации&quot; ------------ Недействующая редакция {КонсультантПлюс}">
        <w:r>
          <w:rPr>
            <w:sz w:val="20"/>
            <w:color w:val="0000ff"/>
          </w:rPr>
          <w:t xml:space="preserve">Фонд</w:t>
        </w:r>
      </w:hyperlink>
      <w:r>
        <w:rPr>
          <w:sz w:val="20"/>
        </w:rPr>
        <w:t xml:space="preserve"> поддержки детей, находящихся в трудной жизненной ситуации. Увеличился объем финансирования социальных расходов из федерального бюджета и бюджетов субъектов Российской Федерации, приняты новые меры социальной поддержки семей с детьми. Впервые в России проведена широкомасштабная общенациональная информационная кампания по противодействию жестокому обращению с детьми, введен в практику единый номер телефона доверия.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результате принятых мер наметились позитивные тенденции увеличения рождаемости и снижения детской смертности, улучшения социально-экономического положения семей с детьми, повышения доступности образования и медицинской помощи для детей, увеличения числа устроенных в семьи детей, оставшихся без попечения родителей.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Вместе с тем проблемы, связанные с созданием комфортной и доброжелательной для жизни детей среды, сохраняют свою остроту и далеки от окончательного решения. Продолжается сокращение численности детского населения, у значительной части детей дошкольного возраста и обучающихся в общеобразовательных учреждениях обнаруживаются различные заболевания и функциональные отклонения.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информации Генеральной прокуратуры Российской Федерации, не снижается количество выявленных нарушений прав детей. В 2011 году более 93 тыс. детей стали жертвами преступлений. Низкими темпами сокращается число детей-инвалидов, детей-сирот и детей, оставшихся без попечения родителей. Остро стоят проблемы подросткового алкоголизма, наркомании и токсикомании: почти четверть преступлений совершается несовершеннолетними в состоянии опьянения.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высоких технологий, открытость страны мировому сообществу привели к незащищенности детей от противоправного контента в информационно-телекоммуникационной сети "Интернет" (далее - сеть "Интернет"), усугубили проблемы, связанные с торговлей детьми, детской порнографией и проституцией. По сведениям МВД России, число сайтов, содержащих материалы с детской порнографией, увеличилось почти на треть, а количество самих интернет-материалов - в 25 раз. Значительное число сайтов, посвященных суицидам, доступно подросткам в любое время.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Согласно данным Росстата, в 2010 году доля малообеспеченных среди детей в возрасте до 16 лет превышала среднероссийский уровень бедности. В самом уязвимом положении находятся дети в возрасте от полутора до трех лет, дети из многодетных и неполных семей и дети безработных родителей.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Масштабы и острота существующих проблем в сфере детства, возникающие новые вызовы, интересы будущего страны и ее безопасности настоятельно требуют от органов государственной власти Российской Федерации, органов местного самоуправления, гражданского общества принятия неотложных мер для улучшения положения детей и их защиты.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Основные проблемы в сфере детства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Недостаточная эффективность имеющихся механизмов обеспечения и защиты прав и интересов детей, неисполнение международных стандартов в области прав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Высокий риск бедности при рождении детей, особенно в многодетных и неполных семьях.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Распространенность семейного неблагополучия, жестокого обращения с детьми и всех форм насилия в отношении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Низкая эффективность профилактической работы с неблагополучными семьями и детьми, распространенность практики лишения родительских прав и социального сиротства.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Неравенство между субъектами Российской Федерации в отношении объема и качества доступных услуг для детей и их семей.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Социальная исключенность уязвимых категорий детей (дети-сироты и дети, оставшиеся без попечения родителей, дети-инвалиды и дети, находящиеся в социально опасном положении).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Нарастание новых рисков, связанных с распространением информации, представляющей опасность для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Отсутствие действенных механизмов обеспечения участия детей в общественной жизни, в решении вопросов, затрагивающих их непосредственно.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Ключевые принципы Национальной стратегии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Реализация основополагающего права каждого ребенка жить и воспитываться в семье. В Российской Федерации должны создаваться условия для обеспечения соблюдения прав и законных интересов ребенка в семье, своевременного выявления их нарушений и организации профилактической помощи семье и ребенку, обеспечения адресной поддержки нуждающихся в ней семей с детьми, оказавшимися в трудной жизненной ситуации, а при необходимости - приниматься меры по устройству детей, оставшихся без попечения родителей, на воспитание в семьи граждан.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Защита прав каждого ребенка. В Российской Федерации должна быть сформирована система, обеспечивающая реагирование на нарушение прав каждого ребенка без какой-либо дискриминации, включая диагностику ситуации, планирование и принятие необходимого комплекса мер по обеспечению соблюдения прав ребенка и восстановлению нарушенных прав; правовое просвещение; предоставление реабилитационной помощи каждому ребенку, ставшему жертвой жестокого обращения или преступных посягательств.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Максимальная реализация потенциала каждого ребенка. В Российской Федерации должны создаваться условия для формирования достойной жизненной перспективы для каждого ребенка, его образования, воспитания и социализации, максимально возможной самореализации в социально позитивных видах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Сбережение здоровья каждого ребенка. В Российской Федерации должны приниматься меры, направленные на формирование у семьи и детей потребности в здоровом образе жизни, всеобщую раннюю профилактику заболеваемости, внедрение здоровьесберегающих технологий во все сферы жизни ребенка, предоставление квалифицированной медицинской помощи в любых ситуациях.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Технологии помощи, ориентированные на развитие внутренних ресурсов семьи, удовлетворение потребностей ребенка и реализуемые при поддержке государства. В Российской Федерации необходимо шире внедрять эффективные технологии социальной работы, предполагающие опору на собственную активность людей, предоставление им возможности участвовать в решении своих проблем наряду со специалистами, поиск нестандартных экономических решений.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Особое внимание уязвимым категориям детей. В Российской Федерации во всех случаях особое и достаточное внимание должно быть уделено детям, относящимся к уязвимым категориям. Необходимо разрабатывать и внедрять формы работы с такими детьми, позволяющие преодолевать их социальную исключенность и способствующие реабилитации и полноценной интеграции в общество.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профессионализма и высокой квалификации при работе с каждым ребенком и его семьей. В Российской Федерации формирование и реализация политики в области детства должны основываться на использовании последних достижений науки, современных технологий, в том числе в социальной сфере. Необходимо обеспечить условия для качественной подготовки и регулярного повышения квалификации кадров во всех отраслях, так или иначе связанных с работой с детьми и их семьями.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Партнерство во имя ребенка. В Российской Федерации политика в области детства должна опираться на технологии социального партнерства, общественно-профессиональную экспертизу, реализовываться с участием бизнес-сообщества, посредством привлечения общественных организаций и международных партнеров к решению актуальных проблем, связанных с обеспечением и защитой прав и интересов детей. Необходимо принимать меры, направленные на формирование открытого рынка социальных услуг, создание системы общественного контроля в сфере обеспечения и защиты прав детей.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* * *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Национальная стратегия разработана на период до 2017 года и призвана обеспечить достижение существующих международных стандартов в области прав ребенка, формирование единого подхода органов государственной власти Российской Федерации, органов местного самоуправления, институтов гражданского общества и граждан к определению целей, задач, направлений деятельности и первоочередных мер по решению наиболее актуальных проблем детства.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Национальная стратегия разработана с учетом Стратегии Совета Европы по защите прав ребенка на 2012 - 2015 годы, которая включает следующие основные цели: способствование появлению дружественных к ребенку услуг и систем; искоренение всех форм насилия в отношении детей; гарантирование прав детей в ситуациях, когда дети особо уязвимы.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Участие в реализации положений названной Стратегии Совета Европы, актуальных международных договоров в сфере обеспечения и защиты прав детей и совершенствование российского законодательства в соответствии с общепризнанными принципами и нормами международного права позволят гармонизировать деятельность России по защите прав и интересов детей с деятельностью мирового сообщества, будут способствовать распространению на территории Российской Федерации положительного опыта европейских стран и продвижению инновационного российского опыта на мировую арену, защите прав и интересов российских детей в любой точке земного шара.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Реализацию Национальной стратегии предусматривается осуществлять по следующим основным направлениям: семейная политика детствосбережения; доступность качественного обучения и воспитания, культурное развитие и информационная безопасность детей; здравоохранение, дружественное к детям, и здоровый образ жизни; равные возможности для детей, нуждающихся в особой заботе государства; создание системы защиты и обеспечения прав и интересов детей и дружественного к ребенку правосудия; дети - участники реализации Национальной стратегии.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II. СЕМЕЙНАЯ ПОЛИТИКА ДЕТСТВОСБЕРЕЖЕНИЯ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Краткий анализ ситуации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Несмотря на наблюдающийся в последние годы рост рождаемости, число детей в возрасте до 17 лет сократилось за 10 лет с 31,6 миллиона в 2002 году до 25 миллионов в 2011 году.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многодетных и неполных семей характерны максимальные риски бедности. Недостаточно удовлетворен спрос на доступные товары и услуги для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Трансформация института семьи сопровождается высоким уровнем социального неблагополучия в семьях, что сопряжено с пьянством и алкоголизмом, наркозависимостью, деградацией семейных и социальных ценностей, социальным сиротством. В случаях несвоевременного выявления и неоказания эффективной профилактической помощи семьям с детьми на ранних этапах основными мерами по защите прав ребенка становятся лишение и ограничение родительских прав (57,4 тыс. родителей в 2011 году).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Недопустимо широко распространены жестокое обращение с детьми, включая физическое, эмоциональное, сексуальное насилие в отношении детей, пренебрежение их основными потребностями.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Основные задачи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Сокращение бедности среди семей с детьми и обеспечение минимального гарантированного дохода.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доступности и качества социальных услуг для семей с детьми, основанных на международных стандартах прав ребенка и Рекомендациях Комитета министров Совета Европы о правах детей и социальных услугах, дружественных к детям и семьям.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для всех детей безопасного и комфортного семейного окружения, в условиях которого соблюдаются права ребенка и исключены любые формы жестокого обращения с ним.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ситуации, оказываемой на межведомственной основе, приоритете воспитания ребенка в родной семье.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3. Первоочередные меры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Разработка и принятие федерального закона, определяющего основы государственной семейной политики.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утверждение стандартов минимальных гарантий доступа к доходам и социальным услугам, определяющих основные показатели качества жизни детей, включая минимальный гарантированный доход, гарантированное социальное жилье, семейный отдых и качество 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Проведение мониторинга законодательства Российской Федерации в сфере защиты детства, в том числе уточнение и упорядочение правового содержания понятий "дети, находящиеся в трудной жизненной ситуации", "дети и семьи, находящиеся в социально опасном положении", "дети, нуждающиеся в помощи государства", "дети, оставшиеся без попечения родителей", "жестокое обращение с ребенком".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законодательной базы для реформирования организации работы органов опеки и попечительства по защите прав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правовых механизмов, обеспечивающих возможность участия обоих родителей в воспитании ребенка при раздельном проживании.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Оптимизация полномочий государственных органов по защите прав детей, нормативное закрепление порядка межведомственного взаимодействия по предотвращению семейного неблагополучия, социального сиротства, защите прав и законных интересов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Содействие реализации в субъектах Российской Федерации глобальной инициативы Детского фонда ООН (ЮНИСЕФ) "Города, доброжелательные к детям".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и распространение информации о правах ребенка, адаптированной для детей, родителей, учителей, специалистов, работающих с детьми и в интересах детей, через средства массовой информации, сеть "Интернет", организации и учреждения для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Модернизация государственного статистического наблюдения в сфере защиты семьи, материнства и детства.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системы мониторинга и статистического учета для оценки эффективности семейной и социальной политики в сфере материнства и детства.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4. Меры, направленные на сокращение бедности среди</w:t>
      </w:r>
    </w:p>
    <w:p>
      <w:pPr>
        <w:pStyle w:val="0"/>
        <w:jc w:val="center"/>
      </w:pPr>
      <w:r>
        <w:rPr>
          <w:sz w:val="20"/>
        </w:rPr>
        <w:t xml:space="preserve">семей с детьми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Разработка и принятие минимальных государственных гарантий в области доходов и социальных услуг, определяющих основные показатели качества жизни семей с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системы налоговых вычетов для семей с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мер по обеспечению регулярности выплат алиментов, достаточных для содержания детей, в том числе посредством создания государственного алиментного фонда.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принятие Стратегии развития индустрии детских товаров на период до 2020 года и плана мероприятий по ее реализации в формате федеральной целевой программы; внесение соответствующих изменений в нормативную правовую базу.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5. Меры, направленные на формирование безопасного</w:t>
      </w:r>
    </w:p>
    <w:p>
      <w:pPr>
        <w:pStyle w:val="0"/>
        <w:jc w:val="center"/>
      </w:pPr>
      <w:r>
        <w:rPr>
          <w:sz w:val="20"/>
        </w:rPr>
        <w:t xml:space="preserve">и комфортного семейного окружения для детей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Разработка и принятие программы, пропагандирующей ценности семьи, приоритет ответственного родительства, защищенного детства, нетерпимость ко всем формам насилия и телесного наказания в отношении детей через средства массовой информации, систему образования, социальной защиты, здравоохранения и культуры.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нормативное закрепление стандартов оказания специализированных профилактических услуг по предотвращению жестокого обращения с детьми, преодолению семейного неблагополучия и социального сиротства, реабилитационной помощи детям (их семьям), пострадавшим от жестокого обращения.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внедрения и распространения современных технологий профилактической и реабилитационной работы с семьей и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мер по реализации Рекомендаций Комитета министров Совета Европы о политике в поддержку позитивного родительства.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доступности услуг для семей с детьми за счет активного развития и поддержки сектора профильных некоммерческих организаций.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Продолжение общенациональной информационной кампании по противодействию жестокому обращению с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действенных механизмов раннего выявления жестокого обращения и насилия в отношении ребенка, социального неблагополучия семей с детьми и оказания им помощи с участием учреждений образования, здравоохранения, социального обслуживания, в том числе закрепление порядка межведомственного взаимодействия в деятельности по защите прав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полноценной системы подготовки и повышения квалификации специалистов, работающих с детьми и в интересах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распространения и внедрения передового опыта в сфере профилактики жестокого обращения с детьми и реабилитации пострадавших.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6. Меры, направленные на профилактику изъятия ребенка</w:t>
      </w:r>
    </w:p>
    <w:p>
      <w:pPr>
        <w:pStyle w:val="0"/>
        <w:jc w:val="center"/>
      </w:pPr>
      <w:r>
        <w:rPr>
          <w:sz w:val="20"/>
        </w:rPr>
        <w:t xml:space="preserve">из семьи, социального сиротства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Организация на межведомственной основе системы раннего выявления социального неблагополучия семей с детьми и комплексной работы с ними для предотвращения распада семьи и лишения родителей родительских прав (при участии органов социальной защиты населения, образования, здравоохранения, служб занятости, комиссий по делам несовершеннолетних и защите их прав, органов опеки и попечительства) с надлежащей координацией деятельности всех служб в сфере реабилитации семьи.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беспрепятственного доступа семей с детьми к необходимым социальным услугам, в том числе на основе развития служб социального сопровождения семей, входящих в группу риска, участковых социальных служб, мобильных бригад, кризисных центров для детей, пострадавших от жестокого обращения, и кризисных центров для матерей с детьми в целях осуществления работы с ними по предотвращению отказа от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повсеместного внедрения эффективных технологий реабилитации социально неблагополучных семей с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системы профилактики отказов от детей при рождении и (или) помещении в медицинские учреждения, особенно в случаях выявления у ребенка нарушений развития и несовершеннолетия матерей.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Введение запрета на изъятие детей из семей без предварительного проведения социально-реабилитационной работы, включая возможность замены лишения родительских прав ограничением родительских прав с организацией в этот период реабилитационной работы с семьями.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7. Ожидаемые результаты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Снижение уровня бедности, дефицита доходов у семей с детьми и ликвидация крайних форм проявления бедности.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Ликвидация дефицита услуг, оказываемых дошкольными образовательными учреждениями.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доли детей, не получающих алименты в полном объеме.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Снижение численности семей, находящихся в социально опасном положении.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в обществе ценностей семьи, ребенка, ответственного родительства.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качества услуг для семей с детьми, находящимися в трудной жизненной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эффективных механизмов, способствующих сокращению случаев лишения родительских прав, выявлению семей, входящих в группу риска, их социальному сопровождению и реабилитации, сокращению числа случаев жестокого обращения с детьми в семьях.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числа детей, остающихся без попечения родителей.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III. ДОСТУПНОСТЬ КАЧЕСТВЕННОГО ОБУЧЕНИЯ И ВОСПИТАНИЯ,</w:t>
      </w:r>
    </w:p>
    <w:p>
      <w:pPr>
        <w:pStyle w:val="0"/>
        <w:jc w:val="center"/>
      </w:pPr>
      <w:r>
        <w:rPr>
          <w:sz w:val="20"/>
        </w:rPr>
        <w:t xml:space="preserve">КУЛЬТУРНОЕ РАЗВИТИЕ И ИНФОРМАЦИОННАЯ БЕЗОПАСНОСТЬ ДЕТЕЙ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Краткий анализ ситуации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Основной проблемой доступности дошкольного образования для всех категорий детей является дефицит мест в дошкольных образовательных учреждениях. Для повышения доступности дошкольного образования для населения необходимо развитие всех форм дошкольного образования, таких как семейный детский сад, служба ранней помощи, лекотека, центры игровой поддержки ребенка и других, а также развитие негосударственного сектора.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Приоритетом в данной сфере является повышение качества дошкольного образования в целях обеспечения равных стартовых возможностей для обучения детей в начальной школе. На этапе дошкольного образования очень важны организация психолого-педагогической поддержки семьи и повышение компетентности родителей в вопросах воспитания и развития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прав граждан и государственных гарантий на получение общедоступного и качественного бесплатного общего образования является одним из основных принципов государственной политики в области образования. В целях реализации системных задач, поставленных в рамках национальной образовательной инициативы "Наша новая школа", Правительством Российской Федерации утвержден план действий по модернизации общего образования на 2011 - 2015 годы. В рамках реализации данной инициативы особое внимание уделяется вопросам обеспечения качества общего образования. Предстоит серьезное обновление программ и методов работы школы, устранение искусственной дифференциации школ по качеству образования. Новые федеральные государственные образовательные стандарты должны обеспечить доступность для каждого старшеклассника нескольких профилей обучения, соответствующих его склонностям и жизненным планам.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Общероссийская система оценки качества образования строится на принципах охвата всех ступеней общего образования процедурами оценки качества образования, участия в построении этой системы (в части, касающейся общего образования) органов управления образованием всех уровней (федеральных, региональных и муниципальных) и непосредственно образовательных учреждений.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Таким образом, создаваемая общероссийская система оценки качества образования призвана обеспечить единство требований к подготовленности выпускников, объективность оценки достижений обучающихся, преемственность 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Продолжает совершенствоваться проведение единого государственного экзамена, усиливается контроль за соблюдением установленного порядка проведения экзаменов, повышается качество информированности населения об организации и результатах проведения экзаменов. В первую очередь это касается системы общественного наблюдения, которая с 2011 года введена на законодательной основе. В настоящее время ведется проработка возможных механизмов совершенствования существующих моделей проведения единого государственного экзамена путем развития информационно-коммуникационных технологий. Так, в 2012 году планируется внедрение электронной системы тестирования на экзамене по информатике и информационно-коммуникационным технологиям, а на экзамене по иностранному языку - устного компонента, как это предусмотрено федеральным компонентом государственного образовательного стандарта. При этом предполагается учитывать опыт апробации аналогичных форм проведения экзаменов по данным предметам в ходе эксперимента по введению единого государственного экзамена.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Вместе с тем продолжают нарастать проблемы, из-за нерешенности которых права и интересы детей в системе образования оказываются во многом не реализованными. Этими проблемами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дефицит мест в дошкольных образовательных учреждениях, невысокий уровень качества дошкольного образования;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дифференциация в доступе отдельных категорий детей к качественному основному и дополнительному образованию;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отстающее от современных потребностей общества качество образования как целостного процесса обучения и воспитания детей, неэффективное управление этим процессом и слабый контроль за качеством образовательных услуг;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несоответствие современной системы обеспечения информационной безопасности детей новым рискам, связанным с развитием сети "Интернет" и информационных технологий, нарастающему противоправному контенту.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Низкий уровень этического, гражданско-патриотического, культурно-эстетического развития различных категорий детей приводит к возникновению в подростковой среде межэтнической и межконфессиональной напряженности, ксенофобии, к дискриминационному поведению детей и подростков, агрессивности, травле сверстников и другим асоциальным проявлениям.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Основные задачи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доступности качественного дошкольного образования, расширение вариативности его форм.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прав детей различных категорий на получение общедоступного и качественного бесплатного общего образования на основе модернизации общего образования в полном соответствии с требованиями федеральных государственных образовательных стандартов.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Защита образовательных прав детей, принадлежащих к национальным и этническим группам, проживающим в экстремальных условиях районов Крайнего Севера и приравненных к ним местностях.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общероссийской системы оценки качества образования, обеспечивающей единство требований к подготовленности выпускников, объективность оценки достижений обучающихся и качества учебно-воспитательной работы образовательных учреждений, преемственность 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условий для выявления и развития талантливых детей и детей со скрытой одаренностью независимо от сферы одаренности, места жительства и социально-имущественного положения их семей.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новой общественно-государственной системы воспитания детей, обеспечивающей их социализацию, высокий уровень гражданственности, патриотичности, толерантности, законопослушное поведение.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системы дополнительных образовательных услуг на бесплатной основе, инфраструктуры творческого развития и воспитания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Государственная поддержка развития детских библиотек, литературы, кино и телевидения для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профилактики межэтнической, межконфессиональной и социально-имущественной напряженности в образовательной среде в соответствии с современными вызовами.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информационной безопасности детства путем реализации единой государственной политики в сфере защиты детей от информации, причиняющей вред их здоровью и развитию.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3. Меры, направленные на обеспечение доступности</w:t>
      </w:r>
    </w:p>
    <w:p>
      <w:pPr>
        <w:pStyle w:val="0"/>
        <w:jc w:val="center"/>
      </w:pPr>
      <w:r>
        <w:rPr>
          <w:sz w:val="20"/>
        </w:rPr>
        <w:t xml:space="preserve">и качества образования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государственной поддержки строительства новых дошкольных образовательных учреждений, а также развития всех форм дошкольного образования, таких как семейный детский сад, служба ранней помощи, лекотека, центры игровой поддержки ребенка и другие, включая негосударственный сектор.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развития способностей каждого ученика массовой школы, доступности для каждого старшеклассника выбора профилей обучения, соответствующих его склонностям и жизненным планам.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Законодательное закрепление правовых механизмов реализации права детей-инвалидов и детей с ограниченными возможностями здоровья на включение в существующую образовательную среду на уровне дошкольного, общего и профессионального образования (права на инклюзивное образование).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реализации гарантий доступности качественного образования для детей-сирот и детей, оставшихся без попечения родителей, и их поддержки на всех уровнях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условий для развития различных региональных вариантов поликультурной модели дошкольного и общего образования, обеспечивающей формирование российской гражданской идентичности.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Продолжение внедрения электронных, устных и других новых форм оценки знаний обучающихся, а также расширение содержания тестирования в рамках совершенствования существующих моделей проведения единого государственного экзамена и государственной итоговой аттестации.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современных технологий контроля, включая общественное наблюдение, за соблюдением установленного порядка проведения экзаменов и повышение качества информированности населения об организации и результатах проведения экзаменов с использованием информационно-коммуникационных технологий.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предоставления детям качественной психологической и коррекционно-педагогической помощи в образовательных учреждениях.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разработки примерных программ, определяющих единую содержательную основу подготовки педагогов-психологов, а также детального правового регулирования оказания психологической помощи детям педагогами-психологами.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психолого-педагогической поддержки семьи и повышения педагогической компетентности родителей, психологического сопровождения развития ребенка в условиях семьи и образовательного учреждения.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4. Меры, направленные на поиск и поддержку</w:t>
      </w:r>
    </w:p>
    <w:p>
      <w:pPr>
        <w:pStyle w:val="0"/>
        <w:jc w:val="center"/>
      </w:pPr>
      <w:r>
        <w:rPr>
          <w:sz w:val="20"/>
        </w:rPr>
        <w:t xml:space="preserve">талантливых детей и молодежи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нормативно-правового закрепления особых образовательных запросов одаренных детей; поддержка и развитие образовательных учреждений, специализирующихся на работе с одаренными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национального ресурсного центра для работы с одаренными детьми в целях обеспечения разработки методологии и методов диагностики, развития, обучения и психолого-педагогической поддержки одаренных детей для использования в массовой школе и в специализированных школах для одаренных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специальной подготовки и переподготовки психолого-педагогических кадров для работы с одаренными детьми, а также для работы с их родителями </w:t>
      </w:r>
      <w:hyperlink w:history="0" r:id="rId17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(законными представителями)</w:t>
        </w:r>
      </w:hyperlink>
      <w:r>
        <w:rPr>
          <w:sz w:val="20"/>
        </w:rPr>
        <w:t xml:space="preserve">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информационной поддержки государственной политики по оказанию помощи талантливым детям и молодежи.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5. Меры, направленные на развитие воспитания</w:t>
      </w:r>
    </w:p>
    <w:p>
      <w:pPr>
        <w:pStyle w:val="0"/>
        <w:jc w:val="center"/>
      </w:pPr>
      <w:r>
        <w:rPr>
          <w:sz w:val="20"/>
        </w:rPr>
        <w:t xml:space="preserve">и социализацию детей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Разработка общенациональной стратегии развития воспитания как основы реализации государственной политики.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развития научных основ воспитания и социализации подрастающих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современных программ гражданско-патриотического воспитания, направленных на формирование российской гражданской идентичности, культуры толерантности, социальной компетентности в сфере этнического и межконфессионального взаимодействия, готовности к защите Отечества и позитивного отношения у молодых людей к службе в рядах Вооруженных Сил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Нормативное урегулирование ресурсного обеспечения воспитательной деятельности (материально-технического, финансового, кадрового, информационно-методического) и организации контроля за условиями, созданными в образовательных учреждениях для воспитания и социализации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проведения комплексной профилактики негативных явлений в детской среде; обновление форм и методов борьбы с детской безнадзорностью, наркоманией, алкоголизмом, преступностью, проституцией; разработка эффективных механизмов профилактики девиантного поведения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эффективных механизмов сотрудничества органов управления образованием, гражданского общества, представителей различных конфессий, средств массовой информации, родительских сообществ в области воспитания и социализации детей.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6. Меры, направленные на развитие системы</w:t>
      </w:r>
    </w:p>
    <w:p>
      <w:pPr>
        <w:pStyle w:val="0"/>
        <w:jc w:val="center"/>
      </w:pPr>
      <w:r>
        <w:rPr>
          <w:sz w:val="20"/>
        </w:rPr>
        <w:t xml:space="preserve">дополнительного образования, инфраструктуры творческого</w:t>
      </w:r>
    </w:p>
    <w:p>
      <w:pPr>
        <w:pStyle w:val="0"/>
        <w:jc w:val="center"/>
      </w:pPr>
      <w:r>
        <w:rPr>
          <w:sz w:val="20"/>
        </w:rPr>
        <w:t xml:space="preserve">развития и воспитания детей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Разработка и внедрение федеральных требований к образовательным программам дополнительного образования и спортивно-досуговой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нормативно-правовой базы в целях введения именных сертификатов для детей на получение гарантированных бесплатных услуг дополнительного образования, спортивно-досуговых услуг по месту жительства.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Оказание поддержки музейным учреждениям, школам искусств, реализующим программы художественно-эстетической направленности для детей дошкольного возраста и детей, обучающихся в общеобразовательных учреждениях, в том числе для детей-инвалидов, детей-сирот и детей, оставшихся без попечения родителей.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сети детских и юношеских творческих объединений, клубов по месту жительства, лагерей труда и отдыха, других форм самодеятельности детей и подростков; развитие разнообразных форм туризма и краеведения; привлечение подростков к различным видам общественно полезной и личностно значимой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Оказание государственной поддержки существующим и создаваемым новым телевизионным каналам и передачам для детей, подростков, детским театрам, кино- и телестудиям.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государственного заказа на издательскую, кино- и компьютерную продукцию.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Оказание государственной поддержки публичным электронным библиотекам, музейным, театральным и иным интернет-ресурсам для детей и подростков.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системы мер по сохранению и развитию специализированных детских библиотек.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Оказание государственной поддержки разработке и реализации комплексных межотраслевых программ, а также общенациональным акциям по развитию детского чтения и литературы для детей; организации открытых конкурсов на создание литературных произведений для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системы повышения профессиональной компетентности педагогических кадров в сфере дополнительного образования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Доведение оплаты труда педагогов учреждений дополнительного образования детей, в том числе педагогов в системе учреждений культуры, до уровня не ниже среднего для учителей в регионе.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7. Меры, направленные на обеспечение информационной</w:t>
      </w:r>
    </w:p>
    <w:p>
      <w:pPr>
        <w:pStyle w:val="0"/>
        <w:jc w:val="center"/>
      </w:pPr>
      <w:r>
        <w:rPr>
          <w:sz w:val="20"/>
        </w:rPr>
        <w:t xml:space="preserve">безопасности детства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и внедрение программ обучения детей и подростков правилам безопасного поведения в интернет-пространстве, профилактики интернет-зависимости, предупреждения рисков вовлечения в противоправную деятельность, порнографию, участие во флешмобах.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правовых механизмов блокирования информационных каналов проникновения через источники массовой информации в детско-подростковую среду элементов криминальной психологии, культа насилия, других откровенных антиобщественных тенденций и соответствующей им атрибутики.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системы мониторинговых исследований по вопросам обеспечения безопасности образовательной среды образовательных учреждений, а также по вопросам научно-методического и нормативно-правового обеспечения соблюдения санитарно-гигиенических требований к использованию информационно-компьютерных средств в образовании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общественных механизмов экспертизы интернет-контента для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порталов и сайтов, аккумулирующих сведения о лучших ресурсах для детей и родителей; стимулирование родителей к использованию услуги "Родительский контроль", позволяющей устанавливать ограничения доступа к сети "Интернет".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8. Ожидаемые результаты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всеобщей доступности дошкольного образования для всех категорий детей, повышение гибкости и многообразия форм предоставления дошкольных услуг на основе реализации существующих (основных) и новых (дополнительных) форм их финансирования и организации.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обучения и воспитания детей, обучающихся в образовательных учреждениях, в соответствии с требованиями новых федеральных государственных образовательных стандартов; развитие материально-технической базы образовательных учреждений, в том числе с использованием современных информационно-компьютерных технологий.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возможностей обучения детей с ограниченными возможностями здоровья в общеобразовательных учреждениях.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вариативности программ, рассчитанных на детей с разными уровнем, типом и формами проявления способностей, в том числе индивидуализированных программ развития (для детей с особой одаренностью).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рейтинга российских школьников в международных оценках качества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Рост удовлетворенности обучающихся и их родителей условиями воспитания, обучения и развития детей в образовательных учреждениях.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численности детей и подростков, задействованных в различных формах внешкольной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доли школьников, вовлеченных в освоение дополнительных образовательных программ, в том числе не менее 60 процентов - на бесплатной основе.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Повсеместная доступность для детей различных видов социально-психологической, педагогической помощи и поддержки в трудной жизненной ситуации.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числа детей, демонстрирующих активную жизненную позицию, самостоятельность и творческую инициативу в созидательной деятельности, ответственное отношение к жизни, окружающей среде, приверженных позитивным нравственным и эстетическим ценностям.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числа детей и подростков с асоциальным поведением.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Стимулирование интереса детей к историческому и культурному наследию России, многообразию культур различных народностей и этносов, религий.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вариативности программ дополнительного образования, реализуемых музеями и культурными центрами.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Рост посещаемости детских библиотек, музеев, культурных центров, театров.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надежной системы защиты детей от противоправного контента в образовательной среде школы и дома.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числа детей, пострадавших от противоправного контента в интернет-среде.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IV. ЗДРАВООХРАНЕНИЕ, ДРУЖЕСТВЕННОЕ К ДЕТЯМ,</w:t>
      </w:r>
    </w:p>
    <w:p>
      <w:pPr>
        <w:pStyle w:val="0"/>
        <w:jc w:val="center"/>
      </w:pPr>
      <w:r>
        <w:rPr>
          <w:sz w:val="20"/>
        </w:rPr>
        <w:t xml:space="preserve">И ЗДОРОВЫЙ ОБРАЗ ЖИЗНИ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Краткий анализ ситуации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начало 2011 года в 37 субъектах Российской Федерации показатели младенческой смертности были выше, чем в среднем по Российской Федерации, только в 22 регионах работали перинатальные центры. В ряде субъектов Российской Федерации недостаточно финансово обеспечены региональные целевые программы в области охраны и укрепления здоровья детей; ненадлежащим образом организуется медико-социальная помощь для беременных и кормящих матерей, проведение диспансеризации и иммунизации детей; бесплатные медицинские услуги, гарантированные государством, неправомерно подменяются платными медицинскими услугами; не налажено должным образом обеспечение лекарствами и питанием в учреждениях здравоохранения; не соблюдаются права обучающихся в образовательных учреждениях на охрану и укрепление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Подростки в возрасте от 10 до 18 лет нередко оказываются вне достаточного внимания со стороны государства. Трудности, с которыми они сталкиваются в этот сложный возрастной период, подчас приводят к самым трагическим последствиям. По распространенности суицидов среди подростков Россия занимает одно из ведущих мест в мире, уровень смертности детей значительно выше, чем в других европейских странах. Особого внимания требуют проблемы подросткового алкоголизма, включая "пивной алкоголизм", наркомании и токсикомании, немедицинского потребления наркотических средств, психотропных и других токсических веществ детьми, особенно школьного возраста.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Основные задачи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условий для здорового развития каждого ребенка с рождения, обеспечение доступа всех категорий детей к качественным услугам и стандартам системы здравоохранения, средствам лечения болезней и восстановления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подростковой медицины, клиник, дружественных к детям и молодежи, стимулирование потребности в здоровом образе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надлежащих комплексных услуг и стандартов в сфере здравоохранения для детей с особыми потребностями.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современной модели организации отдыха и оздоровления детей на принципах государственно-частного партнерства.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потребности у детей и подростков в здоровом питании и совершенствование системы обеспечения качественным питанием детей в образовательных учреждениях, лечебных и лечебно-профилактических, санаторно-курортных и реабилитационных учреждениях.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3. Меры по созданию дружественного</w:t>
      </w:r>
    </w:p>
    <w:p>
      <w:pPr>
        <w:pStyle w:val="0"/>
        <w:jc w:val="center"/>
      </w:pPr>
      <w:r>
        <w:rPr>
          <w:sz w:val="20"/>
        </w:rPr>
        <w:t xml:space="preserve">к ребенку здравоохранения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Совершенствование нормативно-правового обеспечения в области охраны здоровья детей, медицинской помощи женщинам и детям.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эффективных организационных и медицинских технологий на основе современных порядков и стандартов оказания медицинской помощи детям.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службы сопровождения и поддержки беременных, оказавшихся в трудной жизненной ситуации, для предотвращения отказов от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юридического и психологического сопровождения рожениц в женских консультациях и родильных домах.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Завершение создания современных перинатальных центров во всех субъектах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Осуществление комплекса мер, направленных на снижение младенческой и детской смертности.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системы наблюдения за детьми первого года жизни в амбулаторно-поликлинических учреждениях в целях выявления детей, подверженных риску задержки двигательного, речевого и когнитивного развития, и своевременного оказания им медицинской помощи.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возможности экстренной транспортировки больных детей из труднодоступных районов и организация доступа врачей в такие районы для профилактической работы с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родильных домов и перинатальных центров необходимыми реактивами и реагентами для проведения скрининг-диагностики.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повсеместного проведения обследования детей на наличие наследственных заболеваний, включая генетическое обследование детей, находящихся в организациях для детей-сирот и детей, оставшихся без попечения родителей, с предоставлением соответствующей информации кандидатам в опекуны и усыновители.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технологий комплексной диагностики и ранней медико-социальной помощи детям с отклонениями в развитии и здоровье, а также оказание необходимой помощи их семьям.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Осуществление необходимых организационных мер по обеспечению нахождения родителей </w:t>
      </w:r>
      <w:hyperlink w:history="0" r:id="rId18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(законных представителей)</w:t>
        </w:r>
      </w:hyperlink>
      <w:r>
        <w:rPr>
          <w:sz w:val="20"/>
        </w:rPr>
        <w:t xml:space="preserve"> рядом с ребенком, получающим медицинскую помощь в учреждениях здравоохранения.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полного цикла производства на территории Российской Федерации стратегически необходимых лекарственных средств и изделий медицинского назначения для лечения детей и подростков.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Изучение потребностей детей в получении всех видов высокотехнологичной медицинской помощи и лечения, обеспечение их предоставления нуждающимся в них детям, сокращение времени ожидания такой помощи и лечения.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федерального регистра детей с редкими заболеваниями и организация адресного финансирования лечения таких детей за счет бюджетных ассигнований федерального бюджета согласно этому регистру; ускорение решения вопроса об обеспечении детей с орфанными заболеваниями специальным лечением, питанием и реабилитационным оборудованием.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Законодательное закрепление возможности софинансирования оказания высокотехнологичной медицинской помощи детям за счет бюджетных ассигнований федерального бюджета и благотворительных пожертвований.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По вопросу, касающемуся порядка оказания паллиативной медицинской помощи детям, см. </w:t>
            </w:r>
            <w:hyperlink w:history="0" r:id="rId19" w:tooltip="Приказ Минздрава России от 14.04.2015 N 193н &quot;Об утверждении Порядка оказания паллиативной медицинской помощи детям&quot; (Зарегистрировано в Минюсте России 12.05.2015 N 37231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Приказ</w:t>
              </w:r>
            </w:hyperlink>
            <w:r>
              <w:rPr>
                <w:sz w:val="20"/>
                <w:color w:val="392c69"/>
              </w:rPr>
              <w:t xml:space="preserve"> Минздрава России от 14.04.2015 N 193н.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Обеспечение создания сети учреждений (отделений), служб, оказывающих паллиативную медицинскую помощь детям, страдающим неизлечимыми заболеваниями.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Распространение ежегодной обязательной диспансеризации детей-сирот и детей, оставшихся без попечения родителей, воспитывающихся в организациях, на детей-сирот и детей, оставшихся без попечения родителей, находящихся на семейном воспитании.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подростковой медицины, создание молодежных консультаций, центров охраны репродуктивного здоровья подростков и центров медико-социальной помощи подросткам.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Проведение просветительской работы по предупреждению ранней беременности и абортов у несовершеннолетних.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кризисных центров по типу "маленькая мама" для оказания помощи несовершеннолетним беременным и матерям с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Поддержка успешно реализуемых в регионах проектов создания клиник, дружественных к детям и молодежи.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Восстановление медицинских кабинетов в общеобразовательных учреждениях.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ответственности медицинского персонала медицинских учреждений за некачественное оказание медицинской помощи детям.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Рассмотрение вопроса о возможности использования средств материнского капитала на оплату дорогостоящего лечения ребенка, включая проведение дорогостоящих операций как в России, так и за рубежом.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механизмов финансовой поддержки, в том числе Фондом поддержки детей, находящихся в трудной жизненной ситуации, негосударственных фондов и организаций, активно занимающихся финансовой поддержкой лечения детей.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4. Меры по развитию политики формирования здорового</w:t>
      </w:r>
    </w:p>
    <w:p>
      <w:pPr>
        <w:pStyle w:val="0"/>
        <w:jc w:val="center"/>
      </w:pPr>
      <w:r>
        <w:rPr>
          <w:sz w:val="20"/>
        </w:rPr>
        <w:t xml:space="preserve">образа жизни детей и подростков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реализации комплекса мероприятий социальной рекламы, направленных на формирование здорового образа жизни, профилактику суицидального поведения среди несовершеннолетних, информирование о деятельности служб поддержки и экстренной психологической и социально-правовой помощи, в том числе через сеть "Интернет", телефоны службы анонимного консультирования.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Привлечение институтов гражданского общества, развитие волонтерского движения в целях решения проблем, связанных с формированием у детей и подростков потребности в здоровом образе жизни и получением поддержки и помощи в ситуациях, связанных с риском причинения вреда здоровью.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Распространение здоровьесберегающих технологий обучения, технологий "школа здоровья" на все образовательные учреждения, включая организации для детей-сирот и детей, оставшихся без попечения родителей.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доступности занятий физической культурой, туризмом и спортом для всех категорий детей в соответствии с их потребностями и возможностями с ориентацией на формирование ценностей здорового образа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инновационных оздоровительных и физкультурно-спортивных технологий в работу образовательных учреждений и организаций.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эффективности проведения мероприятий, направленных на профилактику ВИЧ-инфекции и вирусных гепатитов B и C, туберкулеза, и совершенствование системы противодействия распространению этих заболеваний среди целевых групп школьников, молодежи и наиболее уязвимых групп населения.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Активизация деятельности центров здоровья для детей в сфере проведения обследования детей, обучения их гигиеническим навыкам и мотивирования к отказу от вредных привычек.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программ гигиенического воспитания в целях предоставления детям возможности осуществлять информированный выбор в вопросах здорового образа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Проведение мониторинга по стандартной оценке качества жизни ребенка, включая эмоциональный, коммуникативный и психосоматический компоненты.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регулярного государственного мониторинга основных поведенческих рисков, опасных для здоровья детей и подростков.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системы мер по предотвращению подросткового суицида, включая подготовку психологов в системе здравоохранения для работы с детьми и подростками с суицидальными наклонностями, а также организацию проведения психологическими службами образовательных учреждений профилактической работы с детьми, родителями, социальным окружением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программы противодействия пропаганде молодежных суицидов в интернет-среде.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Ограничение (вплоть до полного запрета) скрытой рекламы табака, алкогольной продукции, привлекающей внимание детей и подростков.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новых видов отдыха и досуга для подростков, исключающих традиции курения, употребления алкогольной продукции.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культурного, здорового досуга детей и подростков, проживающих в малых городах и сельской местности, в том числе в рамках реализации государственных целевых программ.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Активизация работы по исполнению соответствующих ведомственных нормативных правовых актов о психологическом </w:t>
      </w:r>
      <w:hyperlink w:history="0" r:id="rId20" w:tooltip="Приказ Минобрнауки России от 12.04.2011 N 1474 &quot;О психологическом тестировании обучающихся образовательных учреждений, реализующих общеобразовательные программы основного общего, среднего (полного) общего образования и профессиональные образовательные программы начального профессионального, среднего профессионального и высшего профессионального образования, на предмет потребления наркотических средств, психотропных и других токсических веществ&quot; {КонсультантПлюс}">
        <w:r>
          <w:rPr>
            <w:sz w:val="20"/>
            <w:color w:val="0000ff"/>
          </w:rPr>
          <w:t xml:space="preserve">тестировании</w:t>
        </w:r>
      </w:hyperlink>
      <w:r>
        <w:rPr>
          <w:sz w:val="20"/>
        </w:rPr>
        <w:t xml:space="preserve"> обучающихся в образовательных учреждениях на предмет потребления наркотических средств, психотропных и других токсических веществ.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Внесение в федеральное законодательство изменений, касающихся раннего выявления лиц, допускающих немедицинское потребление наркотических средств и психотропных веществ, среди обучающихся в образовательных учреждениях общего и профессионального образования, а также оказания наркологической помощи несовершеннолетним, больным наркоманией, в возрасте от 16 до 18 лет без их согласия по просьбе или с согласия их родителей </w:t>
      </w:r>
      <w:hyperlink w:history="0" r:id="rId21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(законных представителей)</w:t>
        </w:r>
      </w:hyperlink>
      <w:r>
        <w:rPr>
          <w:sz w:val="20"/>
        </w:rPr>
        <w:t xml:space="preserve">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5. Меры по формированию современной модели</w:t>
      </w:r>
    </w:p>
    <w:p>
      <w:pPr>
        <w:pStyle w:val="0"/>
        <w:jc w:val="center"/>
      </w:pPr>
      <w:r>
        <w:rPr>
          <w:sz w:val="20"/>
        </w:rPr>
        <w:t xml:space="preserve">организации отдыха и оздоровления детей, основанной</w:t>
      </w:r>
    </w:p>
    <w:p>
      <w:pPr>
        <w:pStyle w:val="0"/>
        <w:jc w:val="center"/>
      </w:pPr>
      <w:r>
        <w:rPr>
          <w:sz w:val="20"/>
        </w:rPr>
        <w:t xml:space="preserve">на принципах государственно-частного партнерства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на федеральном уровне системы координации деятельности соответствующих государственных органов и организаций.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системы мер по поддержке и развитию инфраструктуры отдыха и оздоровления детей, в том числе по нормативному финансированию программ в данной сфере.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схемы взаимодействия санаторно-курортных учреждений с реабилитационными центрами для предоставления более качественных услуг детям-инвалидам и детям с хроническими заболеваниями по путевкам "мать и дитя".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сети санаторно-курортных учреждений для совместного пребывания детей с родителями (законными представителями).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6. Меры по формированию культуры здорового питания</w:t>
      </w:r>
    </w:p>
    <w:p>
      <w:pPr>
        <w:pStyle w:val="0"/>
        <w:jc w:val="center"/>
      </w:pPr>
      <w:r>
        <w:rPr>
          <w:sz w:val="20"/>
        </w:rPr>
        <w:t xml:space="preserve">детей и подростков, обеспечению качества и режима питания</w:t>
      </w:r>
    </w:p>
    <w:p>
      <w:pPr>
        <w:pStyle w:val="0"/>
        <w:jc w:val="center"/>
      </w:pPr>
      <w:r>
        <w:rPr>
          <w:sz w:val="20"/>
        </w:rPr>
        <w:t xml:space="preserve">как залога здоровья ребенка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Организация просветительской работы с использованием специальных обучающих программ, средств массовой коммуникации, включая интернет-технологии, социальную рекламу, по формированию культуры здорового 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Осуществление мер по совершенствованию системы обеспечения качественным горячим питанием воспитанников дошкольных учреждений и обучающихся в общеобразовательных учреждениях и учреждениях начального профессионального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регулярных проверок качества питания в образовательных, лечебных и лечебно-профилактических, санаторно-курортных и реабилитационных учреждениях.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особого контроля за обеспечением качественным питанием больных детей, страдающих социально значимыми </w:t>
      </w:r>
      <w:hyperlink w:history="0" r:id="rId22" w:tooltip="Постановление Правительства РФ от 01.12.2004 N 715 (ред. от 13.07.2012) &quot;Об утверждении перечня социально значимых заболеваний и перечня заболеваний, представляющих опасность для окружающих&quot; ------------ Недействующая редакция {КонсультантПлюс}">
        <w:r>
          <w:rPr>
            <w:sz w:val="20"/>
            <w:color w:val="0000ff"/>
          </w:rPr>
          <w:t xml:space="preserve">заболеваниями</w:t>
        </w:r>
      </w:hyperlink>
      <w:r>
        <w:rPr>
          <w:sz w:val="20"/>
        </w:rPr>
        <w:t xml:space="preserve">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7. Ожидаемые результаты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Снижение показателей младенческой и детской смертности.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Снижение случаев ранней беременности и абортов у несовершеннолетних девушек.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Доступность и своевременность для всех категорий детей качественных профилактических и медицинских услуг, средств лечения болезней и восстановления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Получение комплексных медицинских услуг детьми с особыми потребностями, детьми, находящимися в трудной жизненной ситуации, детьми, проживающими в труднодоступных местностях.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Гарантированное обеспечение детской медицины всеми необходимыми лекарствами и медицинским оборудованием.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числа образовательных учреждений, внедривших здоровьесберегающие технологии обучения, технологии "школа здоровья", являющихся территориями, свободными от табакокурения, употребления алкоголя и наркотиков.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числа детей и подростков, употребляющих табачную и алкогольную продукцию, наркотики, психотропные и другие токсические вещества.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числа детей и подростков с ВИЧ-инфекциями, вирусными гепатитами B и C, туберкулезом, в том числе получивших их в медицинских учреждениях.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доступной развитой сети учреждений, включая телефоны доверия, консультирование в режиме "онлайн", оказывающих помощь детям и подросткам, попавшим в трудную жизненную ситуацию.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числа подростковых суицидов.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Доступность физкультурно-спортивной, туристической инфраструктуры для всех категорий детей с учетом их индивидуальных потребностей.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доли детей и подростков, систематически занимающихся физической культурой и спортом.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Доступность отдыха и оздоровления для всех категорий детей с учетом их индивидуальных потребностей.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детей качественным и здоровым питанием как в семье, так и в образовательных, медицинских и оздоровительных учреждениях.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V. РАВНЫЕ ВОЗМОЖНОСТИ ДЛЯ ДЕТЕЙ, НУЖДАЮЩИХСЯ</w:t>
      </w:r>
    </w:p>
    <w:p>
      <w:pPr>
        <w:pStyle w:val="0"/>
        <w:jc w:val="center"/>
      </w:pPr>
      <w:r>
        <w:rPr>
          <w:sz w:val="20"/>
        </w:rPr>
        <w:t xml:space="preserve">В ОСОБОЙ ЗАБОТЕ ГОСУДАРСТВА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Краткий анализ ситуации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 категории детей, нуждающихся в особой заботе государства, относятся дети-сироты и дети, оставшиеся без попечения родителей, дети с ограниченными возможностями здоровья, включая детей-инвалидов и ВИЧ-инфицированных детей. Обеспечение равных возможностей для этих групп детей базируется на принципе недискриминации.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Число детей-сирот и детей, оставшихся без попечения родителей, в 2011 году составило 654,4 тыс. человек (2,6 процента детского населения), из них 82 процента стали социальными сиротами вследствие лишения родителей родительских прав, от каждого десятого ребенка родители отказались при рождении.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Активная государственная политика, направленная на стимулирование граждан к семейному устройству детей-сирот и детей, оставшихся без попечения родителей, привела к значительному сокращению числа детей, воспитывающихся в учреждениях интернатного типа (на 42 процента за последние пять лет; в 2011 году - на 105,7 тыс. детей). Вместе с тем существенно изменился контингент детей в учреждениях для детей-сирот и детей, оставшихся без попечения родителей: около 70 процентов - дети подросткового возраста, 33 процента - дети с ограниченными возможностями здоровья, 40 процентов - дети, имеющие братьев и сестер. При существующей системе материального и нематериального стимулирования граждан таких детей сложно передать в семьи.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Наряду с экономическими потерями в результате пребывания детей в институциональных условиях общество несет огромные социальные издержки, связанные с социализацией выпускников учреждений интернатного типа, многие из которых с трудом адаптируются в обществе, подвержены высокому риску социальной дезадаптации и противоправного поведения, с воспроизведением моделей деструктивного поведения в последующих поколениях.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начало 2011 года в России состояли на учете 544,8 тыс. детей-инвалидов. При этом многие дети-инвалиды и дети с ограниченными возможностями здоровья, в частности в возрасте от полутора до двух лет, не имеют этого статуса и, соответственно, права на установленные законом меры социальной поддержки, хотя остро нуждаются в реабилитации и помощи.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Более 80 процентов детей-инвалидов воспитываются в неполных семьях, находящихся в бедственном материальном положении, усугубляемом наличием различных "барьеров инвалидности" и психологической изоляцией в силу равнодушного или нетерпимого отношения окружающих к детям-инвалидам, самоизоляцией семей. Острая нехватка основных видов помощи таким детям ведет к нарушению их прав на образование, реабилитацию, к зависимости реализации этих прав от места жительства и социального статуса семьи. Часто это является причиной отказа родителей от таких детей и высокого уровня социального сиротства среди детей данной категории (более 12 процентов из них попадают в дома-интернаты).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Около 40 тыс. детей-инвалидов воспитываются в детских домах-интернатах системы социальной защиты населения, которые имеют системные проблемы: устаревшие здания, "перенаселенность" воспитанниками, удаленность от городов и центров реабилитационно-образовательной инфраструктуры, отсутствие специалистов, владеющих современными реабилитационными технологиями, изолированность учреждений от окружающих, в том числе волонтеров, невозможность самостоятельного проживания детей после выхода из домов-интернатов.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Сложной проблемой является положение ВИЧ-инфицированных детей (более 5,6 тыс. детей) и детей, родившихся от ВИЧ-инфицированных матерей (около 10 тыс. детей, выявляемых ежегодно): до момента установления ВИЧ-статуса таких детей для них характерны повсеместная дискриминация в доступе к образованию, сфере досуга и отдыха, а в ряде случаев - к медицинской помощи, а также практически полное отсутствие перспектив семейного устройства.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результате реализации в рамках приоритетного национального проекта "Здоровье" комплекса мер по профилактике вертикальной передачи ВИЧ-инфекции частота ее реализации сократилась до 6 - 8 процентов, но это не является удовлетворительным результатом.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Недостаточно обеспечена защита рожденных детей от вертикальной передачи ВИЧ-инфекции вследствие неполного охвата ВИЧ-инфицированных матерей соответствующей лекарственной помощью, а также не исключена передача вируса в период грудного вскармливания ребенка.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Основные задачи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приоритета семейного устройства детей-сирот и детей, оставшихся без попечения родителей.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Реформирование сети и деятельности учреждений для детей-сирот и детей, оставшихся без попечения родителей, в том числе для детей-инвалидов и детей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постинтернатного сопровождения выпускников учреждений для детей-сирот и детей, оставшихся без попечения родителей, и лиц из их числа для их социализации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 соответствии с международными стандартами прав детей-инвалидов и детей с ограниченными возможностями здоровья на воспитание в семьях, полноценное участие в общественной жизни, получение качественного образования всех уровней, квалифицированной медицинской помощи, охрану здоровья и реабилитацию, социализацию, юридическую и социальную защиту, профессиональную подготовку, доступную среду.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ранней профилактики инвалидности у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Всесторонняя поддержка семей, воспитывающих детей-инвалидов и детей с ограниченными возможностями здоровья: создание современной комплексной инфраструктуры реабилитационно-образовательной помощи детям-инвалидам и детям с ограниченными возможностями здоровья, внедрение таких детей в среду обычных сверстников, обеспечение их нормального жизнеустройства в будущей взрослой жизни.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3. Меры, направленные на защиту прав и интересов</w:t>
      </w:r>
    </w:p>
    <w:p>
      <w:pPr>
        <w:pStyle w:val="0"/>
        <w:jc w:val="center"/>
      </w:pPr>
      <w:r>
        <w:rPr>
          <w:sz w:val="20"/>
        </w:rPr>
        <w:t xml:space="preserve">детей-сирот и детей, оставшихся без попечения родителей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Совершенствование законодательства Российской Федерации, касающегося развития форм жизнеустройства детей, от которых отказались при рождении, включая прекращение практики длительного содержания "отказных" детей в детских больницах без медицинских показаний.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внедрение программы комплексной поддержки детей-сирот и детей, оставшихся без попечения родителей, раннего возраста.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работы по реабилитации и восстановлению в родительских правах родителей воспитанников учреждений интернатного типа, поиску родственников и установлению с ними социальных связей для возврата детей в родные семьи.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системы стимулирования граждан, желающих принять на воспитание детей-сирот и детей, оставшихся без попечения родителей, путем расширения перечня и улучшения качества услуг таким семьям.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Применение обязательного психологического тестирования для кандидатов в опекуны, попечители, усыновители.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Улучшение качества подготовки потенциальных замещающих родителей в целях исключения возврата детей из замещающих семей в учреждения интернатного типа.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профессионального сопровождения усыновителей, опекунов, попечителей, приемных родителей в период адаптации и на последующих этапах жизни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Перепрофилирование учреждений интернатного типа в службы по поддержке семей и детей, оказавшихся в трудной жизненной ситуации, в реабилитационные центры, другие учреждения в соответствии с потребностями региона.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Переход к системе открытого усыновления с отказом от тайны усыновления.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выполнения в учреждениях для детей-сирот и детей, оставшихся без попечения родителей, Рекомендаций Комитета министров Совета Европы о правах детей, находящихся в учреждениях опеки.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Продолжение реформирования учреждений для детей-сирот и детей, оставшихся без попечения родителей, путем разукрупнения, создания в них условий, приближенных к семейным, создания новых современных детских домов квартирного типа и в форме детской деревни с учетом международных норм и современных методов развития, воспитания, реабилитации детей-сирот и детей, оставшихся без попечения родителей, при активном участии волонтеров и некоммерческих организаций.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внедрение программы подготовки воспитанников учреждений для детей-сирот и детей, оставшихся без попечения родителей, к самостоятельной жизни по окончании пребывания в них.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технологии "социальных лифтов" для выпускников учреждений для детей-сирот и детей, оставшихся без попечения родителей, в системе образования и при трудоустройстве.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правовых механизмов общественного контроля за обеспечением прав детей в учреждениях для детей-сирот и детей, оставшихся без попечения родителей, детских домах-интернатах.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Продолжение создания и развития региональных систем постинтернатного сопровождения и адаптации выпускников учреждений для детей-сирот и детей, оставшихся без попечения родителей, в том числе детей-инвалидов и детей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законодательства Российской Федерации в области защиты имущественных и неимущественных (личных) прав детей-сирот и детей, оставшихся без попечения родителей, в том числе своевременное обеспечение лиц из числа детей-сирот и детей, оставшихся без попечения родителей, благоустроенными жилыми помещениями.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4. Меры, направленные на государственную</w:t>
      </w:r>
    </w:p>
    <w:p>
      <w:pPr>
        <w:pStyle w:val="0"/>
        <w:jc w:val="center"/>
      </w:pPr>
      <w:r>
        <w:rPr>
          <w:sz w:val="20"/>
        </w:rPr>
        <w:t xml:space="preserve">поддержку детей-инвалидов и детей с ограниченными</w:t>
      </w:r>
    </w:p>
    <w:p>
      <w:pPr>
        <w:pStyle w:val="0"/>
        <w:jc w:val="center"/>
      </w:pPr>
      <w:r>
        <w:rPr>
          <w:sz w:val="20"/>
        </w:rPr>
        <w:t xml:space="preserve">возможностями здоровья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Приведение законодательства Российской Федерации в соответствие с положениями </w:t>
      </w:r>
      <w:hyperlink w:history="0" r:id="rId23" w:tooltip="Ссылка на КонсультантПлюс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 правах инвалидов и иными международными правовыми актами.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замены медицинской модели детской инвалидности на социальную, в основе которой лежит создание условий для нормальной полноценной жизни в соответствии с положениями </w:t>
      </w:r>
      <w:hyperlink w:history="0" r:id="rId24" w:tooltip="Ссылка на КонсультантПлюс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 правах инвалидов.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Активизация работы по устранению различных барьеров в рамках реализации государственной </w:t>
      </w:r>
      <w:hyperlink w:history="0" r:id="rId25" w:tooltip="Постановление Правительства РФ от 15.04.2014 N 297 (ред. от 19.02.2015) &quot;Об утверждении государственной программы Российской Федерации &quot;Доступная среда&quot; на 2011 - 2015 годы&quot; ------------ Утратил силу или отменен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Российской Федерации "Доступная среда" на 2011 - 2015 годы.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Распоряжением Правительства РФ от 31.08.2016 N 1839-р утверждена </w:t>
            </w:r>
            <w:hyperlink w:history="0" r:id="rId26" w:tooltip="Распоряжение Правительства РФ от 31.08.2016 N 1839-р &lt;Об утверждении Концепции развития ранней помощи в Российской Федерации на период до 2020 года&gt; {КонсультантПлюс}">
              <w:r>
                <w:rPr>
                  <w:sz w:val="20"/>
                  <w:color w:val="0000ff"/>
                </w:rPr>
                <w:t xml:space="preserve">Концепция</w:t>
              </w:r>
            </w:hyperlink>
            <w:r>
              <w:rPr>
                <w:sz w:val="20"/>
                <w:color w:val="392c69"/>
              </w:rPr>
              <w:t xml:space="preserve"> развития ранней помощи в Российской Федерации на период до 2020 года.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Создание единой системы служб ранней помощи для детей-инвалидов и детей с ограниченными возможностями здоровья, включающей медицинскую, реабилитационную, коррекционно-педагогическую помощь ребенку, социально-психологическую и консультативную помощь родителям; обеспечение преемственности ранней помощи и помощи в дошкольном возрасте, развития инклюзивного дошкольного образования, организации комплексной подготовки ребенка-инвалида и ребенка с ограниченными возможностями здоровья к обучению в школе.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укомплектованности психолого-медико-педагогических комиссий современными квалифицированными кадрами в целях предотвращения гипердиагностики детей, переориентация работы комиссий на составление оптимального образовательного маршрута для детей-инвалидов и детей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Законодательное закрепление обеспечения равного доступа детей-инвалидов и детей с ограниченными возможностями здоровья к качественному образованию всех уровней, гарантированной реализации их права на инклюзивное образование по месту жительства, а также соблюдения права родителей на выбор образовательного учреждения и формы обучения для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возможности трудоустройства (в том числе поддерживаемого) для детей-инвалидов и детей с ограниченными возможностями здоровья, получивших профессиональное образование.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Нормативно-правовое регулирование порядка финансирования расходов, необходимых для адресной поддержки инклюзивного обучения и социального обеспечения детей-инвалидов и детей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эффективного механизма борьбы с дискриминацией в сфере образования для детей-инвалидов и детей с ограниченными возможностями здоровья в случае нарушения их права на инклюзивное образование.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Пересмотр критериев установления инвалидности для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Реформирование системы медико-социальной экспертизы, имея в виду комплектование ее квалифицированными кадрами, необходимыми для разработки полноценной индивидуальной программы реабилитации ребенка, создание механизма межведомственного взаимодействия бюро медико-социальной экспертизы и психолого-медико-педагогических комиссий.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современных методик комплексной реабилитации детей-инвалидов и детей с ограниченными возможностями здоровья, в том числе ранней помощи и помощи детям с тяжелыми и множественными нарушениями.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равного доступа детей-инвалидов и детей с ограниченными возможностями здоровья, имеющих родителей, а также детей-инвалидов и детей с ограниченными возможностями здоровья, проживающих в социальных учреждениях, к юридической и медицинской помощи и социальному обеспечению.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Проведение регулярного мониторинга потребностей семей, воспитывающих детей-инвалидов и детей с ограниченными возможностями здоровья, в предоставлении услуг в сфере социальной защиты, здравоохранения, образования, занятости; создание и ведение базы данных, касающихся детей-инвалидов и детей с ограниченными возможностями здоровья и их потребностей в указанных услугах.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и внедрение программы патронажного обслуживания (сопровождения) семей, воспитывающих детей-инвалидов и детей с ограниченными возможностями здоровья, со стороны служб участковых социальных работников, предоставления услуг так называемой передышки (временного размещения ребенка-инвалида в замещающую семью).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условий для социализации детей-инвалидов и детей с ограниченными возможностями здоровья с внедрением их в среду здоровых сверстников и обеспечением их участия в культурной и спортивной жизни и других массовых мероприятиях; разработка и реализация программы отдыха и оздоровления детей-инвалидов и детей с ограниченными возможностями здоровья и их семей; создание системы творческой реабилитации, вовлечение детей-инвалидов и детей с ограниченными возможностями здоровья в занятия физкультурой и спортом.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мер, позволяющих приравнять деятельность по уходу за ребенком-инвалидом одного из родителей (единственного родителя) к трудовой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создания рабочих мест для родителей детей-инвалидов и детей с ограниченными возможностями здоровья, в том числе с использованием дистанционных технологий.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системы подготовки и переподготовки специалистов для работы с детьми-инвалидами и детьми с ограниченными возможностями здоровья на базе образовательных учреждений высшего профессионального образования с использованием их научно-практического потенциала.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профилактики вертикальной передачи ВИЧ-инфекции и СПИДа, включая обязательное дородовое обследование беременных женщин независимо от наличия у них регистрации по месту жительства и гражданства, бесплатное обеспечение кормящих ВИЧ-инфицированных матерей молочными смесями для кормления ребенка, с привлечением средств, предусмотренных для реализации приоритетного национального проекта "Здоровье".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Законодательное закрепление сокращения до трех - шести месяцев срока установления ВИЧ-статуса ребенка, рожденного ВИЧ-положительными и больными СПИДом матерями.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Включение показателей профилактики вертикальной передачи ВИЧ-инфекции в статистическую отчетность службы охраны материнства и детства в качестве целевого индикатора эффективности ее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государственной </w:t>
      </w:r>
      <w:hyperlink w:history="0" r:id="rId27" w:tooltip="Распоряжение Правительства РФ от 21.12.2020 N 3468-р &lt;Об утверждении Государственной стратегии противодействия распространению ВИЧ-инфекции в Российской Федерации на период до 2030 года&gt; {КонсультантПлюс}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противодействия распространению ВИЧ-инфекции в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Проведение просветительской деятельности среди населения, способствующей пониманию необходимости поддержки детей-сирот, детей-инвалидов и детей с ограниченными возможностями здоровья, формированию отношения к ним как к равным членам общества, пропаганде социальной значимости ответственного родительства.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5. Ожидаемые результаты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Увеличение доли детей-сирот и детей, оставшихся без попечения родителей, воспитывающихся в семьях граждан Российской Федерации, до 90 процентов.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числа субъектов Российской Федерации, свободных от институциональных форм воспитания детей-сирот (детских домов и школ-интернатов).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случаев отмены решений о передаче детей-сирот и детей, оставшихся без попечения родителей, на воспитание в семьи граждан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Постепенное сокращение числа детей, переданных на международное усыновление, за счет развития системы стимулирования граждан Российской Федерации к усыновлению, различных форм опеки и попечительства, предоставления социальных услуг семьям граждан Российской Федерации, принявшим ребенка на воспитание.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в учреждениях для детей-сирот и детей, оставшихся без попечения родителей, условий для полноценного их развития и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времени нахождения ребенка в условиях институционализации (в медицинских и образовательных учреждениях); введение запрета на помещение детей в возрасте до трех лет в дома-интернаты.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числа выпускников учреждений для детей-сирот и детей, оставшихся без попечения родителей, обеспеченных жильем, трудоустроенных по востребованным на рынке труда специальностям.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реабилитационно-образовательной инфраструктуры, обеспечивающей максимально полную реабилитацию и образование большинства детей-инвалидов и детей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эффективных программно-целевых механизмов, обеспечивающих профилактику инвалидности в раннем и дошкольном возрасте, поддержку профессионального образования, трудоустройства и дальнейшего сопровождения жизнеустройства детей-инвалидов и детей с ограниченными возможностями здоровья по достижении ими совершеннолетия, а также рост числа детей-инвалидов и детей с ограниченными возможностями здоровья в возрасте до трех лет, получивших реабилитационные услуги.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Снижение числа детей-инвалидов и детей с ограниченными возможностями здоровья, оставшихся по объективным причинам вне системы образования, до 20 процентов.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Распространение среди населения доброжелательного, сочувственного отношения к детям-сиротам и детям, оставшимся без попечения родителей, детям-инвалидам и детям с ограниченными возможностями здоровья (по данным социологических опросов).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Искоренение вертикальной передачи ВИЧ-инфекции, появление поколений, родившихся без ВИЧ-инфекции.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VI. СОЗДАНИЕ СИСТЕМЫ ЗАЩИТЫ И ОБЕСПЕЧЕНИЯ ПРАВ И ИНТЕРЕСОВ</w:t>
      </w:r>
    </w:p>
    <w:p>
      <w:pPr>
        <w:pStyle w:val="0"/>
        <w:jc w:val="center"/>
      </w:pPr>
      <w:r>
        <w:rPr>
          <w:sz w:val="20"/>
        </w:rPr>
        <w:t xml:space="preserve">ДЕТЕЙ И ДРУЖЕСТВЕННОГО К РЕБЕНКУ ПРАВОСУДИЯ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Краткий анализ ситуации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настоящее время в Российской Федерации отсутствует эффективная система защиты детства, не разработаны стандарты обеспечения и защиты прав ребенка, механизм планомерного выполнения на межведомственном уровне положений </w:t>
      </w:r>
      <w:hyperlink w:history="0" r:id="rId28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 правах ребенка и заключительных замечаний Комитета ООН по правам ребенка, не определен координирующий федеральный орган исполнительной власти по выработке и реализации государственной политики в отношении детей. Не отвечает требованиям времени деятельность органов опеки и попечительства по защите прав и интересов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Ежегодно десятки тысяч российских детей вовлекаются в сферу гражданского, административного и уголовного судопроизводства. В соответствии с международными обязательствами Российской Федерации надлежит обеспечить доступ детей к правосудию вне зависимости от их процессуальной правоспособности и статуса, что будет способствовать созданию дружественного к ребенку правосудия.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Одной из самых опасных проблем является насилие над детьми. Значительная часть преступлений против жизни, здоровья и половой неприкосновенности детей совершается в семье, а также лицами, обязанными по закону заботиться о ребенке. Ситуация, сложившаяся в сфере профилактики преступлений против детей, защиты их прав, является неудовлетворительной и требует принятия неотложных мер.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Координация деятельности органов и учреждений, призванных осуществлять профилактику безнадзорности и правонарушений несовершеннолетних и защиту их прав, возложена на </w:t>
      </w:r>
      <w:hyperlink w:history="0" r:id="rId29" w:tooltip="Постановление Правительства РФ от 06.11.2013 N 995 (ред. от 06.12.2017) &quot;Об утверждении Примерного положения о комиссиях по делам несовершеннолетних и защите их прав&quot; ------------ Недействующая редакция {КонсультантПлюс}">
        <w:r>
          <w:rPr>
            <w:sz w:val="20"/>
            <w:color w:val="0000ff"/>
          </w:rPr>
          <w:t xml:space="preserve">комиссии</w:t>
        </w:r>
      </w:hyperlink>
      <w:r>
        <w:rPr>
          <w:sz w:val="20"/>
        </w:rPr>
        <w:t xml:space="preserve"> по делам несовершеннолетних. Однако правовая основа работы этих комиссий не соответствует стоящим перед ними целям и задачам.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Основные задачи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Развитие законодательных основ системы защиты детства, введение в действие существующих международных стандартов обеспечения и защиты прав и интересов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Реформирование деятельности органов опеки и попечительства.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эффективной системы профилактики правонарушений, совершаемых в отношении детей, и правонарушений самих детей, системы правосудия и системы исполнения наказаний, дружественных к ребенку.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Реформирование комиссий по делам несовершеннолетних и защите их прав.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Принятие на законодательном уровне мер по защите детей от информации, угрожающей их благополучию, безопасности и развитию.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предотвращения насилия в отношении несовершеннолетних, а также организация деятельности учреждений, специалистов, волонтеров по социально-психологической реабилитации детей - жертв насилия и оказанию помощи следственным органам при расследовании преступных посягательств в отношении детей.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3. Меры, направленные на реформирование</w:t>
      </w:r>
    </w:p>
    <w:p>
      <w:pPr>
        <w:pStyle w:val="0"/>
        <w:jc w:val="center"/>
      </w:pPr>
      <w:r>
        <w:rPr>
          <w:sz w:val="20"/>
        </w:rPr>
        <w:t xml:space="preserve">законодательства Российской Федерации в части,</w:t>
      </w:r>
    </w:p>
    <w:p>
      <w:pPr>
        <w:pStyle w:val="0"/>
        <w:jc w:val="center"/>
      </w:pPr>
      <w:r>
        <w:rPr>
          <w:sz w:val="20"/>
        </w:rPr>
        <w:t xml:space="preserve">касающейся защиты прав и интересов детей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Ратификация Европейской </w:t>
      </w:r>
      <w:hyperlink w:history="0" r:id="rId30" w:tooltip="Ссылка на КонсультантПлюс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об осуществлении прав детей, подписанной Российской Федерацией в 2001 году, конвенций Совета Европы о защите детей от эксплуатации и надругательств сексуального характера, о противодействии торговле людьми, о предотвращении и борьбе с насилием в отношении женщин и насилием в семье.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Приведение законодательства Российской Федерации в части, касающейся защиты прав и интересов детей, в соответствие с общепризнанными принципами и нормами международного права, международными договорами с участием Российской Федерации и международными стандартами в области прав ребенка, а также с рекомендациями Совета Европы по правосудию в отношении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Внесение изменений в законодательство Российской Федерации в части, касающейся установления мер повышенной защиты прав детей, пострадавших от преступных посягательств, обеспечения конфиденциальности информации об участии в уголовном деле несовершеннолетнего, а также введения ответственности за распространение сведений о таком несовершеннолетнем, в том числе через сеть "Интернет" и средства массовой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Подготовка концепции кодификации законодательства Российской Федерации в части, касающейся осуществления правосудия в отношении несовершеннолетних, и разработка соответствующих федеральных законов.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программы восстановительного правосудия в отношении детей, совершивших общественно опасные деяния, но не достигших возраста, с которого наступает уголовная ответственность, предусматривающей комплекс воспитательных мер и мер социально-психологического и педагогического сопровождения, а также обеспечение взаимодействия судов и правоохранительных органов со специалистами по ювенальным технологиям - медиаторами, психологами, социальными педагогами и социальными работниками при ее реализации.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Определение координирующего федерального органа исполнительной власти по выработке и реализации государственной политики в отношении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государственно-общественного механизма реализации </w:t>
      </w:r>
      <w:hyperlink w:history="0" r:id="rId31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 правах ребенка, а также заключительных замечаний Комитета ООН по правам ребенка, сделанных по результатам рассмотрения периодических докладов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Усиление института уполномоченных по правам ребенка на федеральном и региональном уровнях путем принятия соответствующих законодательных актов, определяющих их компетенцию и права, включая право на обращение в суд, порядок представления докладов.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работы органов опеки и попечительства, повышение ответственности специалистов этих органов, усиление профилактических мер по защите прав и интересов детей, находящихся в социально опасном положении, обеспечение раннего выявления семей, находящихся в кризисной ситуации, в целях защиты прав детей, проживающих в таких семьях, и сохранения для ребенка его родной семьи.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4. Меры, направленные на создание дружественного</w:t>
      </w:r>
    </w:p>
    <w:p>
      <w:pPr>
        <w:pStyle w:val="0"/>
        <w:jc w:val="center"/>
      </w:pPr>
      <w:r>
        <w:rPr>
          <w:sz w:val="20"/>
        </w:rPr>
        <w:t xml:space="preserve">к ребенку правосудия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Под дружественным к ребенку правосудием подразумевается система гражданского, административного и уголовного судопроизводства, гарантирующая уважение прав ребенка и их эффективное обеспечение с учетом принципов, закрепленных в рекомендациях Совета Европы по правосудию в отношении детей, а также с учетом возраста, степени зрелости ребенка и понимания им обстоятельств дела.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Основные принципы и элементы дружественного к ребенку правосудия: общедоступность; соответствие возрасту и развитию ребенка; незамедлительное принятие решений; направленность на обеспечение потребностей, прав и интересов ребенка; уважение личности и достоинства ребенка, его частной и семейной жизни; признание ключевой роли семьи для выживания, защиты прав и развития ребенка; активное использование в судебном процессе данных о детях, условиях их жизни и воспитания, полученных судом в установленном законом порядке; усиление охранительной функции суда по отношению к ребенку; приоритет восстановительного подхода и мер воспитательного воздействия; специальная подготовка судей по делам несовершеннолетних; наличие системы специализированных вспомогательных служб (в том числе служб примирения), а также процедур и норм общественного контроля за соблюдением прав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целях развития дружественного к ребенку правосудия предусматривается: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законодательное установление поэтапного введения дружественного к ребенку правосудия, определение его форм, принципов и механизмов осуществления;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принятие мер по обеспечению доступа детей к международному правосудию для защиты их прав и интересов;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выполнения Минимальных стандартных правил ООН, касающихся отправления правосудия в отношении несовершеннолетних (Пекинские правила 1985 года), Руководящих принципов ООН для предупреждения преступности среди несовершеннолетних (Эр-Риядские руководящие принципы 1990 года), рекомендаций Комитета министров Совета Европы о европейских правилах для несовершеннолетних правонарушителей, подвергаемых наказанию и мерам воздействия;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проведение научных, социологических исследований в целях выработки эффективной политики в отношении детей, совершивших правонарушения, планирования ее реализации и оценки достигнутых результатов;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проведение научных исследований в области психологии девиантного поведения и разработка методов воздействия, не связанных с применением наказания;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сети психолого-педагогических учреждений для работы с детьми, находящимися в конфликте с законом, и их социальным окружением;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сети служб примирения в целях реализации восстановительного правосудия;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школьных служб примирения, нацеленных на разрешение конфликтов в образовательных учреждениях, профилактику правонарушений детей и подростков, улучшение отношений в образовательном учреждении.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целях законодательного обеспечения деятельности комиссий по делам несовершеннолетних и защите их прав предусматривается: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Постановлением Правительства РФ от 06.11.2013 N 995 утверждено Примерное </w:t>
            </w:r>
            <w:hyperlink w:history="0" r:id="rId32" w:tooltip="Постановление Правительства РФ от 06.11.2013 N 995 (ред. от 06.12.2017) &quot;Об утверждении Примерного положения о комиссиях по делам несовершеннолетних и защите их прав&quot;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положение</w:t>
              </w:r>
            </w:hyperlink>
            <w:r>
              <w:rPr>
                <w:sz w:val="20"/>
                <w:color w:val="392c69"/>
              </w:rPr>
              <w:t xml:space="preserve"> о комиссиях по делам несовершеннолетних и защите их прав.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разработка проекта федерального закона о комиссиях по делам несовершеннолетних и защите их прав, определяющего место и роль комиссий в системе органов профилактики, механизмы реализации правозащитной, координирующей и профилактической функций комиссий в целях обеспечения прав детей, защиты от насилия и всех форм посягательств на их жизнь и здоровье, применения мер социализации и реабилитации, а также наделяющего комиссии правом ведения персонифицированного банка данных безнадзорных несовершеннолетних, детей и семей, находящихся в социально опасном положении. При этом комиссии освобождаются от функций органа внесудебной юрисдикции;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включение в систему органов профилактики правонарушений несовершеннолетних судов, подразделений Следственного комитета Российской Федерации, учреждений и органов уголовно-исполнительной системы, уполномоченных по правам ребенка и неправительственных организаций;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технологий восстановительного подхода, реализация примирительных программ и применение механизмов возмещения ребенком-правонарушителем ущерба потерпевшему, а также проведение социальной, психологической и иной реабилитационной работы с жертвами преступлений, оказание воспитательного воздействия на несовершеннолетних правонарушителей.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5. Меры, направленные на улучшение положения детей</w:t>
      </w:r>
    </w:p>
    <w:p>
      <w:pPr>
        <w:pStyle w:val="0"/>
        <w:jc w:val="center"/>
      </w:pPr>
      <w:r>
        <w:rPr>
          <w:sz w:val="20"/>
        </w:rPr>
        <w:t xml:space="preserve">в период нахождения в учреждениях уголовно-исполнительной</w:t>
      </w:r>
    </w:p>
    <w:p>
      <w:pPr>
        <w:pStyle w:val="0"/>
        <w:jc w:val="center"/>
      </w:pPr>
      <w:r>
        <w:rPr>
          <w:sz w:val="20"/>
        </w:rPr>
        <w:t xml:space="preserve">системы и в постпенитенциарный период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в Российской Федерации системы пробации, позволяющей обеспечить высокую эффективность работы с детьми, находящимися в конфликте с законом.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работы по восстановлению отношений детей, находящихся в местах лишения свободы, с их семьями и ближайшим социальным окружением и оказание помощи таким детям в адаптации и ресоциализации по окончании отбывания наказания.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внедрение инновационных программ профессионального обучения детей, лишенных свободы, для приобретения ими современных </w:t>
      </w:r>
      <w:r>
        <w:rPr>
          <w:sz w:val="20"/>
        </w:rPr>
        <w:t xml:space="preserve">профессий</w:t>
      </w:r>
      <w:r>
        <w:rPr>
          <w:sz w:val="20"/>
        </w:rPr>
        <w:t xml:space="preserve">, востребованных на рынке труда.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общественного контроля за соблюдением прав детей, находящихся в трудной жизненной ситуации, в социально опасном положении или в конфликте с законом.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программы ресоциализации отбывших наказание несовершеннолетних и формирование государственного заказа по адресному оказанию данной услуги.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Распространение на лиц, осужденных к лишению свободы в несовершеннолетнем возрасте и освободившихся в возрасте от 18 до 23 лет, права на получение социальной поддержки, сопровождение и постпенитенциарную реабилитацию со стороны служб, осуществляющих эту работу в отношении несовершеннолетних.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Отнесение несовершеннолетних, находящихся в следственных изоляторах и воспитательных колониях, к категории лиц, в отношении которых проводится индивидуальная профилактическая работа органами и учреждениями системы профилактики безнадзорности и правонарушений несовершеннолетних.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6. Меры, направленные на предотвращение насилия в отношении</w:t>
      </w:r>
    </w:p>
    <w:p>
      <w:pPr>
        <w:pStyle w:val="0"/>
        <w:jc w:val="center"/>
      </w:pPr>
      <w:r>
        <w:rPr>
          <w:sz w:val="20"/>
        </w:rPr>
        <w:t xml:space="preserve">несовершеннолетних и реабилитацию детей - жертв насилия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Разработка комплексной национальной программы по предотвращению насилия в отношении детей и реабилитации детей - жертв насилия.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некоммерческого партнерства "Российский национальный мониторинговый центр помощи пропавшим и пострадавшим детям" в целях объединения усилий государства и гражданского общества в работе по поиску пропавших детей, профилактике и пресечению преступлений насильственного и сексуального характера, в том числе совершенных с использованием информационно-телекоммуникационных сетей, а также повышения эффективности деятельности следственных органов при расследовании преступных посягательств в отношении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выполнения Руководящих принципов ООН, касающихся правосудия в вопросах, связанных с участием детей - жертв и свидетелей преступлений, 2005 года.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сети организаций, осуществляющих психологическую и социальную реабилитацию детей - жертв насилия, а также оказывающих помощь следственным органам при расследовании преступных посягательств в отношении детей.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7. Ожидаемые результаты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эффективной многоуровневой системы защиты детства, основанной на международных стандартах.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государственно-общественного механизма реализации </w:t>
      </w:r>
      <w:hyperlink w:history="0" r:id="rId33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 правах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уровня защищенности ребенка от насилия и любых форм эксплуатации, обеспечение гарантий получения детьми - жертвами насилия социально-психологической помощи.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Снижение количества правонарушений, совершаемых детьми и в отношении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практики применения технологий восстановительного подхода в сфере правосудия, а также в иных сферах, затрагивающих права и законные интересы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качества реабилитационной и социализирующей деятельности в отношении детей, лишенных свободы, сокращение сроков нахождения детей в местах лишения свободы, расширение оснований применения мер ответственности, не связанных с лишением свободы.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спектра мер воспитательного характера.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VII. ДЕТИ - УЧАСТНИКИ РЕАЛИЗАЦИИ НАЦИОНАЛЬНОЙ СТРАТЕГИИ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Краткий анализ ситуации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Право ребенка на участие в принятии решений, затрагивающих его интересы, закреплено в </w:t>
      </w:r>
      <w:hyperlink w:history="0" r:id="rId34" w:tooltip="&quot;Конвенция о правах ребенка&quot; (одобрена Генеральной Ассамблеей ООН 20.11.1989) (вступила в силу для СССР 15.09.1990) {КонсультантПлюс}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 правах ребенка. Содействие участию детей в принятии таких решений на местном, национальном и международном уровнях является одной из целей Стратегии Совета Европы по защите прав ребенка на 2012 - 2015 годы.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Российской Федерации создана правовая основа для участия детей в принятии решений, затрагивающих их интересы, действуют детские и молодежные общественные объединения, молодежные советы, палаты, парламенты. В большинстве школ образованы и активно работают органы школьного самоуправления. Многие субъекты Российской Федерации включились в реализацию глобальной инициативы Детского фонда ООН (ЮНИСЕФ) "Города, доброжелательные к детям", одна из целей которой состоит в расширении участия детей в защите своих прав и принятии решений, затрагивающих их интересы.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Международное законодательство по вопросам участия детей в принятии решений, затрагивающих их интересы, активно развивается. Совет Европы 25 января 1996 г. принял Европейскую </w:t>
      </w:r>
      <w:hyperlink w:history="0" r:id="rId35" w:tooltip="Ссылка на КонсультантПлюс">
        <w:r>
          <w:rPr>
            <w:sz w:val="20"/>
            <w:color w:val="0000ff"/>
          </w:rPr>
          <w:t xml:space="preserve">конвенцию</w:t>
        </w:r>
      </w:hyperlink>
      <w:r>
        <w:rPr>
          <w:sz w:val="20"/>
        </w:rPr>
        <w:t xml:space="preserve"> об осуществлении прав детей, предусматривающую расширение возможностей участия детей в судебном или административном разбирательстве. Однако в России право детей на такое участие реализуется слабо в связи с недостаточным развитием необходимой законодательной и нормативно-правовой базы.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Процесс расширения участия детей в принятии решений, затрагивающих их интересы, сопровождается следующими рисками: усиление формализма, недооценка возможностей и заниженные ожидания результатов участия детей в принятии решений; дискриминация определенных групп детей (девочек, детей младшего и среднего возраста, детей с ограниченными возможностями здоровья и детей из малообеспеченных семей, детей из семей мигрантов, детей, воспитывающихся в учреждениях для детей-сирот и детей, оставшихся без попечения родителей); усиление элитизма (создание элитных групп "детей-профессионалов"); массовая пассивность, разочарованность детей; нарушение принципа приоритета развития ребенка и принципа добровольности его участия в принятии решений; нарушение конфиденциальности в отношении ребенка и стремление взрослых манипулировать его мнением.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Основные задачи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Развитие на основе принципов и норм международного права законодательной базы в области регулирования участия детей в принятии решений, затрагивающих их интересы во всех сферах жизнедеятельности.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правового обучения и воспитания детей, а также специалистов, работающих с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Привлечение детей к участию в общественной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Воспитание у детей гражданственности, расширение их знаний в области прав человека.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Освещение в средствах массовой информации темы участия детей в общественной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внедрение в практику стандартов и методик участия детей в принятии решений, затрагивающих их интересы.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мониторинга и оценки участия детей в принятии решений, затрагивающих их интересы.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основных принципов участия детей в принятии решений, затрагивающих их интересы, таких как: добровольность; включенность всех групп детей; приоритет развития ребенка; повсеместное присутствие (участие ребенка в принятии всех касающихся его решений с учетом степени его зрелости, возрастных и психологических возможностей); доверие (предоставление детям большей свободы действий, увеличение зоны их ответственности); открытость, честность взрослых в общении с детьми; недопущение использования детей различными политическими силами в качестве инструмента достижения собственных целей.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3. Первоочередные меры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Ратификация Европейской </w:t>
      </w:r>
      <w:hyperlink w:history="0" r:id="rId36" w:tooltip="Ссылка на КонсультантПлюс">
        <w:r>
          <w:rPr>
            <w:sz w:val="20"/>
            <w:color w:val="0000ff"/>
          </w:rPr>
          <w:t xml:space="preserve">конвенции</w:t>
        </w:r>
      </w:hyperlink>
      <w:r>
        <w:rPr>
          <w:sz w:val="20"/>
        </w:rPr>
        <w:t xml:space="preserve"> об осуществлении прав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Внесение изменений в Федеральный </w:t>
      </w:r>
      <w:hyperlink w:history="0" r:id="rId37" w:tooltip="Федеральный закон от 28.06.1995 N 98-ФЗ (ред. от 28.12.2016) &quot;О государственной поддержке молодежных и детских общественных объединений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28 июня 1995 г. N 98-ФЗ "О государственной поддержке молодежных и детских общественных объединений".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и внедрение усовершенствованных образовательных программ, обеспечивающих получение детьми знаний в области прав человека и прав ребенка, с включением в них специального раздела о практическом применении полученных знаний.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Включение в учебные программы подготовки и переподготовки специалистов, работающих с детьми, специального раздела, разъясняющего право детей на участие в принятии решений, затрагивающих их интересы, и принципы его реализации.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Обучение детей способам обеспечения конфиденциальности и защиты своих личных данных в сети "Интернет".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института уполномоченных по правам ребенка в городах, муниципальных образованиях, образовательных учреждениях.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социальных технологий для привлечения детей к участию в жизни местного сообщества, в рассмотрении и экспертизе решений, касающихся прав и интересов детей, на всех уровнях.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Разработка стандартов и методик расширения участия детей в различных сферах жизнедеятельности.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постоянного мониторинга и оценки участия детей в принятии решений, затрагивающих их интересы, включая систематический сбор качественных и количественных данных об уровне такого участия детей всех возрастных и социальных групп, а также о ресурсном обеспечении процесса участия детей в принятии указанных решений.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4. Ожидаемые результаты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правовой основы участия детей во всех сферах жизни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Преодоление устоявшихся стереотипов, связанных с возможностью участия детей в принятии решений, затрагивающих их интересы.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законодательства Российской Федерации в части, касающейся обеспечения участия детей в принятии решений, затрагивающих их интересы, включая ратификацию международных актов.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усовершенствованных образовательных программ и методик обучения по вопросам, связанным с обеспечением и защитой прав ребенка, а также их внедрение в образовательный процесс, в том числе с использованием средств массовой информации и сети "Интернет".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влияния института уполномоченных по правам ребенка на всех уровнях.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системы постоянного мониторинга и оценки участия детей в принятии решений, затрагивающих их интересы.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VIII. МЕХАНИЗМ РЕАЛИЗАЦИИ НАЦИОНАЛЬНОЙ СТРАТЕГИИ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Национальная стратегия реализуется во взаимосвязи с </w:t>
      </w:r>
      <w:hyperlink w:history="0" r:id="rId38" w:tooltip="Распоряжение Правительства РФ от 17.11.2008 N 1662-р (ред. от 10.02.2017) &lt;О Концепции долгосрочного социально-экономического развития Российской Федерации на период до 2020 года&gt; (вместе с &quot;Концепцией долгосрочного социально-экономического развития Российской Федерации на период до 2020 года&quot;) ------------ Недействующая редакция {КонсультантПлюс}">
        <w:r>
          <w:rPr>
            <w:sz w:val="20"/>
            <w:color w:val="0000ff"/>
          </w:rPr>
          <w:t xml:space="preserve">Концепцией</w:t>
        </w:r>
      </w:hyperlink>
      <w:r>
        <w:rPr>
          <w:sz w:val="20"/>
        </w:rPr>
        <w:t xml:space="preserve"> долгосрочного социально-экономического развития Российской Федерации на период до 2020 года, </w:t>
      </w:r>
      <w:hyperlink w:history="0" r:id="rId39" w:tooltip="Указ Президента РФ от 09.10.2007 N 1351 (ред. от 01.07.2014) &quot;Об утверждении Концепции демографической политики Российской Федерации на период до 2025 года&quot; {КонсультантПлюс}">
        <w:r>
          <w:rPr>
            <w:sz w:val="20"/>
            <w:color w:val="0000ff"/>
          </w:rPr>
          <w:t xml:space="preserve">Концепцией</w:t>
        </w:r>
      </w:hyperlink>
      <w:r>
        <w:rPr>
          <w:sz w:val="20"/>
        </w:rPr>
        <w:t xml:space="preserve"> демографической политики Российской Федерации на период до 2025 года и приоритетными национальными проектами.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Координирующим органом является образуемый при Президенте Российской Федерации координационный совет.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Неотъемлемой частью Национальной стратегии являются принятые в ее развитие субъектами Российской Федерации стратегии (программы) действий в отношении детей, разработанные с учетом как общих, так и особенных, присущих данному региону проблем детства.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достижения поставленных в Национальной стратегии целей следует сформировать консолидированный бюджет в интересах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Национальную стратегию предусматривается реализовать в два этапа: первый в 2012 - 2014 годах и второй в 2015 - 2017 годах.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Сроки и основные этапы реализации Национальной стратегии должны быть согласованы с бюджетным процессом. Необходимость внедрения программно-целевого принципа организации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самоуправления, а также создания условий для планирования бюджетных ассигнований в интересах детей по новым принципам потребует изменения порядка составления и утверждения бюджетов соответствующего уровня и корректировки бюджетной классификации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успешной реализации Национальной стратегии в современных экономических условиях следует создать соответствующую систему индикаторов по каждому направлению и организовать постоянный мониторинг эффективности проводимых мероприятий. Функции по сбору и анализу данных о выполнении программных мероприятий и полученных результатах, а также по выработке необходимых рекомендаций возлагаются на Правительство Российской Федерации и Росстат.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основе постоянного мониторинга реализации Национальной стратегии предусматривается проводить корректировку управленческих решений. Контроль за эффективностью использования финансовых и иных ресурсов должны осуществлять Счетная палата Российской Федерации, контрольно-счетные органы субъектов Российской Федерации и муниципальных образований с привлечением общественности. В качестве инструмента финансового контроля следует использовать аудит эффективности, предполагающий независимую оценку экономической эффективности и результативности проводимых мероприятий, их соответствия поставленным целям.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Механизмом контроля за ходом реализации Национальной стратегии являются ежегодные аналитические доклады образуемого при Президенте Российской Федерации координационного совета и альтернативные доклады, подготавливаемые представителями общественности и экспертного сообщества при участии детей.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01.06.2012 N 761</w:t>
            <w:br/>
            <w:t>"О Национальной стратегии действий в интересах детей на 2012 - 2017 годы"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299503&amp;dst=100037" TargetMode = "External"/><Relationship Id="rId9" Type="http://schemas.openxmlformats.org/officeDocument/2006/relationships/hyperlink" Target="https://login.consultant.ru/link/?req=doc&amp;base=LAW&amp;n=9959" TargetMode = "External"/><Relationship Id="rId10" Type="http://schemas.openxmlformats.org/officeDocument/2006/relationships/hyperlink" Target="https://login.consultant.ru/link/?req=doc&amp;base=LAW&amp;n=206511&amp;dst=100015" TargetMode = "External"/><Relationship Id="rId11" Type="http://schemas.openxmlformats.org/officeDocument/2006/relationships/hyperlink" Target="https://login.consultant.ru/link/?req=doc&amp;base=LAW&amp;n=172651&amp;dst=100008" TargetMode = "External"/><Relationship Id="rId12" Type="http://schemas.openxmlformats.org/officeDocument/2006/relationships/hyperlink" Target="https://login.consultant.ru/link/?req=doc&amp;base=LAW&amp;n=2875" TargetMode = "External"/><Relationship Id="rId13" Type="http://schemas.openxmlformats.org/officeDocument/2006/relationships/hyperlink" Target="https://login.consultant.ru/link/?req=doc&amp;base=LAW&amp;n=9959" TargetMode = "External"/><Relationship Id="rId14" Type="http://schemas.openxmlformats.org/officeDocument/2006/relationships/hyperlink" Target="https://login.consultant.ru/link/?req=doc&amp;base=LAW&amp;n=212832&amp;dst=100008" TargetMode = "External"/><Relationship Id="rId15" Type="http://schemas.openxmlformats.org/officeDocument/2006/relationships/hyperlink" Target="https://login.consultant.ru/link/?req=doc&amp;base=LAW&amp;n=165069&amp;dst=100014" TargetMode = "External"/><Relationship Id="rId16" Type="http://schemas.openxmlformats.org/officeDocument/2006/relationships/hyperlink" Target="https://login.consultant.ru/link/?req=doc&amp;base=LAW&amp;n=218363" TargetMode = "External"/><Relationship Id="rId17" Type="http://schemas.openxmlformats.org/officeDocument/2006/relationships/hyperlink" Target="https://login.consultant.ru/link/?req=doc&amp;base=LAW&amp;n=99661&amp;dst=100004" TargetMode = "External"/><Relationship Id="rId18" Type="http://schemas.openxmlformats.org/officeDocument/2006/relationships/hyperlink" Target="https://login.consultant.ru/link/?req=doc&amp;base=LAW&amp;n=99661&amp;dst=100004" TargetMode = "External"/><Relationship Id="rId19" Type="http://schemas.openxmlformats.org/officeDocument/2006/relationships/hyperlink" Target="https://login.consultant.ru/link/?req=doc&amp;base=LAW&amp;n=179535&amp;dst=100009" TargetMode = "External"/><Relationship Id="rId20" Type="http://schemas.openxmlformats.org/officeDocument/2006/relationships/hyperlink" Target="https://login.consultant.ru/link/?req=doc&amp;base=LAW&amp;n=130729" TargetMode = "External"/><Relationship Id="rId21" Type="http://schemas.openxmlformats.org/officeDocument/2006/relationships/hyperlink" Target="https://login.consultant.ru/link/?req=doc&amp;base=LAW&amp;n=99661&amp;dst=100004" TargetMode = "External"/><Relationship Id="rId22" Type="http://schemas.openxmlformats.org/officeDocument/2006/relationships/hyperlink" Target="https://login.consultant.ru/link/?req=doc&amp;base=LAW&amp;n=132732&amp;dst=100010" TargetMode = "External"/><Relationship Id="rId23" Type="http://schemas.openxmlformats.org/officeDocument/2006/relationships/hyperlink" Target="https://login.consultant.ru/link/?req=doc&amp;base=INT&amp;n=37511" TargetMode = "External"/><Relationship Id="rId24" Type="http://schemas.openxmlformats.org/officeDocument/2006/relationships/hyperlink" Target="https://login.consultant.ru/link/?req=doc&amp;base=INT&amp;n=37511" TargetMode = "External"/><Relationship Id="rId25" Type="http://schemas.openxmlformats.org/officeDocument/2006/relationships/hyperlink" Target="https://login.consultant.ru/link/?req=doc&amp;base=LAW&amp;n=175817&amp;dst=100013" TargetMode = "External"/><Relationship Id="rId26" Type="http://schemas.openxmlformats.org/officeDocument/2006/relationships/hyperlink" Target="https://login.consultant.ru/link/?req=doc&amp;base=LAW&amp;n=204218&amp;dst=100008" TargetMode = "External"/><Relationship Id="rId27" Type="http://schemas.openxmlformats.org/officeDocument/2006/relationships/hyperlink" Target="https://login.consultant.ru/link/?req=doc&amp;base=LAW&amp;n=372322&amp;dst=100009" TargetMode = "External"/><Relationship Id="rId28" Type="http://schemas.openxmlformats.org/officeDocument/2006/relationships/hyperlink" Target="https://login.consultant.ru/link/?req=doc&amp;base=LAW&amp;n=9959" TargetMode = "External"/><Relationship Id="rId29" Type="http://schemas.openxmlformats.org/officeDocument/2006/relationships/hyperlink" Target="https://login.consultant.ru/link/?req=doc&amp;base=LAW&amp;n=284702&amp;dst=100008" TargetMode = "External"/><Relationship Id="rId30" Type="http://schemas.openxmlformats.org/officeDocument/2006/relationships/hyperlink" Target="https://login.consultant.ru/link/?req=doc&amp;base=INT&amp;n=9072" TargetMode = "External"/><Relationship Id="rId31" Type="http://schemas.openxmlformats.org/officeDocument/2006/relationships/hyperlink" Target="https://login.consultant.ru/link/?req=doc&amp;base=LAW&amp;n=9959" TargetMode = "External"/><Relationship Id="rId32" Type="http://schemas.openxmlformats.org/officeDocument/2006/relationships/hyperlink" Target="https://login.consultant.ru/link/?req=doc&amp;base=LAW&amp;n=284702&amp;dst=100008" TargetMode = "External"/><Relationship Id="rId33" Type="http://schemas.openxmlformats.org/officeDocument/2006/relationships/hyperlink" Target="https://login.consultant.ru/link/?req=doc&amp;base=LAW&amp;n=9959" TargetMode = "External"/><Relationship Id="rId34" Type="http://schemas.openxmlformats.org/officeDocument/2006/relationships/hyperlink" Target="https://login.consultant.ru/link/?req=doc&amp;base=LAW&amp;n=9959" TargetMode = "External"/><Relationship Id="rId35" Type="http://schemas.openxmlformats.org/officeDocument/2006/relationships/hyperlink" Target="https://login.consultant.ru/link/?req=doc&amp;base=INT&amp;n=9072" TargetMode = "External"/><Relationship Id="rId36" Type="http://schemas.openxmlformats.org/officeDocument/2006/relationships/hyperlink" Target="https://login.consultant.ru/link/?req=doc&amp;base=INT&amp;n=9072" TargetMode = "External"/><Relationship Id="rId37" Type="http://schemas.openxmlformats.org/officeDocument/2006/relationships/hyperlink" Target="https://login.consultant.ru/link/?req=doc&amp;base=LAW&amp;n=209987" TargetMode = "External"/><Relationship Id="rId38" Type="http://schemas.openxmlformats.org/officeDocument/2006/relationships/hyperlink" Target="https://login.consultant.ru/link/?req=doc&amp;base=LAW&amp;n=212832&amp;dst=100008" TargetMode = "External"/><Relationship Id="rId39" Type="http://schemas.openxmlformats.org/officeDocument/2006/relationships/hyperlink" Target="https://login.consultant.ru/link/?req=doc&amp;base=LAW&amp;n=165069&amp;dst=10001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01.06.2012 N 761
"О Национальной стратегии действий в интересах детей на 2012 - 2017 годы"</dc:title>
  <dcterms:created xsi:type="dcterms:W3CDTF">2025-10-17T04:46:31Z</dcterms:created>
</cp:coreProperties>
</file>