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F85" w:rsidRPr="00454489" w:rsidRDefault="00F30F85" w:rsidP="00F30F85">
      <w:pPr>
        <w:pStyle w:val="a5"/>
        <w:jc w:val="center"/>
        <w:rPr>
          <w:rFonts w:ascii="Times New Roman" w:hAnsi="Times New Roman" w:cs="Times New Roman"/>
          <w:b/>
        </w:rPr>
      </w:pPr>
      <w:r w:rsidRPr="00454489">
        <w:rPr>
          <w:rFonts w:ascii="Times New Roman" w:hAnsi="Times New Roman" w:cs="Times New Roman"/>
          <w:b/>
        </w:rPr>
        <w:t>Областной материнский (семейный) капитал предоставляется гражданам Российской Федерации, постоянно проживающим на территории Свердловской области</w:t>
      </w:r>
    </w:p>
    <w:p w:rsidR="00F30F85" w:rsidRPr="00454489" w:rsidRDefault="00F30F85" w:rsidP="00F30F85">
      <w:pPr>
        <w:pStyle w:val="a5"/>
        <w:rPr>
          <w:rFonts w:ascii="Times New Roman" w:hAnsi="Times New Roman" w:cs="Times New Roman"/>
        </w:rPr>
      </w:pPr>
    </w:p>
    <w:p w:rsidR="00C51FFC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 xml:space="preserve">         Закон был принят 20 октября 2011 года « Об  областном  материнском (семейном) капитале» в соответствии с которым областной материнский (семейный) капитал предоставляется на третьего ребенка или последующих детей, имеющего (имеющих) гражданство РФ, рожденных в период с 1 января 2011. В 2012 году Правительством Свердловской области был определен порядок выдачи сертификатов на областной (семейный) капитал и порядок распоряжения средствами областного материнского (семейного) капитала. 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proofErr w:type="gramStart"/>
      <w:r w:rsidRPr="00454489">
        <w:rPr>
          <w:rFonts w:ascii="Times New Roman" w:hAnsi="Times New Roman" w:cs="Times New Roman"/>
        </w:rPr>
        <w:t>Порядок определен постановление Правительства СО от 05.09.2012 № 952-ПП « О мерах по реализации статьи 4 Закона Свердловской области от 20 октября 2011 года № 86-ОЗ « Об областном (семейном) капитале» и постановление Правительства СО от 26.12.2012 № 1542-ПП « О мерах реализации статьи 6 Закона Свердловской области от 20 октября 2011 года № 86-ОЗ « Об областном материнском (семейном) капитале».</w:t>
      </w:r>
      <w:proofErr w:type="gramEnd"/>
    </w:p>
    <w:p w:rsidR="00454489" w:rsidRDefault="00454489" w:rsidP="00F30F85">
      <w:pPr>
        <w:pStyle w:val="a5"/>
        <w:jc w:val="center"/>
        <w:rPr>
          <w:rFonts w:ascii="Times New Roman" w:hAnsi="Times New Roman" w:cs="Times New Roman"/>
          <w:b/>
        </w:rPr>
      </w:pPr>
    </w:p>
    <w:p w:rsidR="00F30F85" w:rsidRPr="00454489" w:rsidRDefault="00F30F85" w:rsidP="00F30F85">
      <w:pPr>
        <w:pStyle w:val="a5"/>
        <w:jc w:val="center"/>
        <w:rPr>
          <w:rFonts w:ascii="Times New Roman" w:hAnsi="Times New Roman" w:cs="Times New Roman"/>
          <w:b/>
        </w:rPr>
      </w:pPr>
      <w:r w:rsidRPr="00454489">
        <w:rPr>
          <w:rFonts w:ascii="Times New Roman" w:hAnsi="Times New Roman" w:cs="Times New Roman"/>
          <w:b/>
        </w:rPr>
        <w:t>Вопрос: Кому предоставляется ОМ</w:t>
      </w:r>
      <w:r w:rsidR="00C51FFC" w:rsidRPr="00454489">
        <w:rPr>
          <w:rFonts w:ascii="Times New Roman" w:hAnsi="Times New Roman" w:cs="Times New Roman"/>
          <w:b/>
        </w:rPr>
        <w:t xml:space="preserve"> </w:t>
      </w:r>
      <w:r w:rsidRPr="00454489">
        <w:rPr>
          <w:rFonts w:ascii="Times New Roman" w:hAnsi="Times New Roman" w:cs="Times New Roman"/>
          <w:b/>
        </w:rPr>
        <w:t>(С</w:t>
      </w:r>
      <w:proofErr w:type="gramStart"/>
      <w:r w:rsidRPr="00454489">
        <w:rPr>
          <w:rFonts w:ascii="Times New Roman" w:hAnsi="Times New Roman" w:cs="Times New Roman"/>
          <w:b/>
        </w:rPr>
        <w:t>)К</w:t>
      </w:r>
      <w:proofErr w:type="gramEnd"/>
      <w:r w:rsidRPr="00454489">
        <w:rPr>
          <w:rFonts w:ascii="Times New Roman" w:hAnsi="Times New Roman" w:cs="Times New Roman"/>
          <w:b/>
        </w:rPr>
        <w:t>?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b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Ответ: Областной материнский (семейный) капитал предоставляется гражданам Российской Федерации, постоянно проживающим на территории Свердловской области: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0" w:name="sub_101"/>
      <w:r w:rsidRPr="00454489">
        <w:rPr>
          <w:rFonts w:ascii="Times New Roman" w:hAnsi="Times New Roman" w:cs="Times New Roman"/>
        </w:rPr>
        <w:t>1) женщине, родившей (усыновившей) начиная с 1 января 2011 года третьего ребенка или последующих детей, имеющего (имеющих) гражданство Российской Федерации;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1" w:name="sub_102"/>
      <w:bookmarkEnd w:id="0"/>
      <w:proofErr w:type="gramStart"/>
      <w:r w:rsidRPr="00454489">
        <w:rPr>
          <w:rFonts w:ascii="Times New Roman" w:hAnsi="Times New Roman" w:cs="Times New Roman"/>
        </w:rPr>
        <w:t>2)</w:t>
      </w:r>
      <w:r w:rsidR="00C51FFC" w:rsidRPr="00454489">
        <w:rPr>
          <w:rFonts w:ascii="Times New Roman" w:hAnsi="Times New Roman" w:cs="Times New Roman"/>
        </w:rPr>
        <w:t xml:space="preserve"> </w:t>
      </w:r>
      <w:r w:rsidRPr="00454489">
        <w:rPr>
          <w:rFonts w:ascii="Times New Roman" w:hAnsi="Times New Roman" w:cs="Times New Roman"/>
        </w:rPr>
        <w:t>мужчине, являющимся единственным усыновителем третьего ребенка или последующих детей, имеющего (имеющих) гражданство Российской Федерации, если решение суда об усыновлении ребенка вступило в законную силу начиная с 1 января 2011 года;</w:t>
      </w:r>
      <w:proofErr w:type="gramEnd"/>
    </w:p>
    <w:p w:rsidR="00C51FFC" w:rsidRPr="00454489" w:rsidRDefault="00C51FFC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3) в случае, если лица, указанные в п.1, п.2, признаны умершими, недееспособными, ограниченно дееспособными или лишенные, ограниченные в родительских правах, то областной материнский (семейный</w:t>
      </w:r>
      <w:proofErr w:type="gramStart"/>
      <w:r w:rsidRPr="00454489">
        <w:rPr>
          <w:rFonts w:ascii="Times New Roman" w:hAnsi="Times New Roman" w:cs="Times New Roman"/>
        </w:rPr>
        <w:t>)к</w:t>
      </w:r>
      <w:proofErr w:type="gramEnd"/>
      <w:r w:rsidRPr="00454489">
        <w:rPr>
          <w:rFonts w:ascii="Times New Roman" w:hAnsi="Times New Roman" w:cs="Times New Roman"/>
        </w:rPr>
        <w:t>апитал предоставляется ребенку (детям в равных долях).</w:t>
      </w:r>
    </w:p>
    <w:p w:rsidR="00454489" w:rsidRDefault="00454489" w:rsidP="00F30F85">
      <w:pPr>
        <w:pStyle w:val="a5"/>
        <w:jc w:val="center"/>
        <w:rPr>
          <w:rFonts w:ascii="Times New Roman" w:hAnsi="Times New Roman" w:cs="Times New Roman"/>
          <w:b/>
        </w:rPr>
      </w:pPr>
    </w:p>
    <w:p w:rsidR="00F30F85" w:rsidRDefault="00F30F85" w:rsidP="00F30F85">
      <w:pPr>
        <w:pStyle w:val="a5"/>
        <w:jc w:val="center"/>
        <w:rPr>
          <w:rFonts w:ascii="Times New Roman" w:hAnsi="Times New Roman" w:cs="Times New Roman"/>
          <w:b/>
        </w:rPr>
      </w:pPr>
      <w:r w:rsidRPr="00454489">
        <w:rPr>
          <w:rFonts w:ascii="Times New Roman" w:hAnsi="Times New Roman" w:cs="Times New Roman"/>
          <w:b/>
        </w:rPr>
        <w:t>Вопрос: Кому не предоставляется О</w:t>
      </w:r>
      <w:proofErr w:type="gramStart"/>
      <w:r w:rsidRPr="00454489">
        <w:rPr>
          <w:rFonts w:ascii="Times New Roman" w:hAnsi="Times New Roman" w:cs="Times New Roman"/>
          <w:b/>
        </w:rPr>
        <w:t>М(</w:t>
      </w:r>
      <w:proofErr w:type="gramEnd"/>
      <w:r w:rsidRPr="00454489">
        <w:rPr>
          <w:rFonts w:ascii="Times New Roman" w:hAnsi="Times New Roman" w:cs="Times New Roman"/>
          <w:b/>
        </w:rPr>
        <w:t>С)К?</w:t>
      </w:r>
    </w:p>
    <w:p w:rsidR="00454489" w:rsidRPr="00454489" w:rsidRDefault="00454489" w:rsidP="00F30F85">
      <w:pPr>
        <w:pStyle w:val="a5"/>
        <w:jc w:val="center"/>
        <w:rPr>
          <w:rFonts w:ascii="Times New Roman" w:hAnsi="Times New Roman" w:cs="Times New Roman"/>
          <w:b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i/>
        </w:rPr>
      </w:pPr>
      <w:r w:rsidRPr="00454489">
        <w:rPr>
          <w:rFonts w:ascii="Times New Roman" w:hAnsi="Times New Roman" w:cs="Times New Roman"/>
        </w:rPr>
        <w:t>Ответ: Областной материнский (семейный) капитал не предоставляется в следующих случаях</w:t>
      </w:r>
      <w:r w:rsidRPr="00454489">
        <w:rPr>
          <w:rFonts w:ascii="Times New Roman" w:hAnsi="Times New Roman" w:cs="Times New Roman"/>
          <w:i/>
        </w:rPr>
        <w:t>: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2" w:name="sub_21"/>
      <w:bookmarkEnd w:id="1"/>
      <w:r w:rsidRPr="00454489">
        <w:rPr>
          <w:rFonts w:ascii="Times New Roman" w:hAnsi="Times New Roman" w:cs="Times New Roman"/>
        </w:rPr>
        <w:t>1) смерти женщины;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3" w:name="sub_22"/>
      <w:bookmarkEnd w:id="2"/>
      <w:r w:rsidRPr="00454489">
        <w:rPr>
          <w:rFonts w:ascii="Times New Roman" w:hAnsi="Times New Roman" w:cs="Times New Roman"/>
        </w:rPr>
        <w:t>2) объявления женщины умершей;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4" w:name="sub_23"/>
      <w:bookmarkEnd w:id="3"/>
      <w:r w:rsidRPr="00454489">
        <w:rPr>
          <w:rFonts w:ascii="Times New Roman" w:hAnsi="Times New Roman" w:cs="Times New Roman"/>
        </w:rPr>
        <w:t>3) признания женщины недееспособной;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5" w:name="sub_24"/>
      <w:bookmarkEnd w:id="4"/>
      <w:r w:rsidRPr="00454489">
        <w:rPr>
          <w:rFonts w:ascii="Times New Roman" w:hAnsi="Times New Roman" w:cs="Times New Roman"/>
        </w:rPr>
        <w:t>4) признания женщины ограниченно дееспособной;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6" w:name="sub_25"/>
      <w:bookmarkEnd w:id="5"/>
      <w:r w:rsidRPr="00454489">
        <w:rPr>
          <w:rFonts w:ascii="Times New Roman" w:hAnsi="Times New Roman" w:cs="Times New Roman"/>
        </w:rPr>
        <w:t>5) ограничения женщины в родительских правах в отношении ребенка, в связи с рождением которого предоставляется областной материнский (семейный) капитал;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7" w:name="sub_26"/>
      <w:bookmarkEnd w:id="6"/>
      <w:r w:rsidRPr="00454489">
        <w:rPr>
          <w:rFonts w:ascii="Times New Roman" w:hAnsi="Times New Roman" w:cs="Times New Roman"/>
        </w:rPr>
        <w:t>6) лишения женщины родительских прав в отношении ребенка, в связи с рождением которого предоставляется областной материнский (семейный) капитал;</w:t>
      </w:r>
    </w:p>
    <w:bookmarkEnd w:id="7"/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7) наличия у женщины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личности;</w:t>
      </w:r>
    </w:p>
    <w:p w:rsidR="00F30F85" w:rsidRDefault="00F30F85" w:rsidP="00F30F85">
      <w:pPr>
        <w:pStyle w:val="a5"/>
        <w:jc w:val="both"/>
        <w:rPr>
          <w:rFonts w:ascii="Times New Roman" w:hAnsi="Times New Roman" w:cs="Times New Roman"/>
        </w:rPr>
      </w:pPr>
      <w:bookmarkStart w:id="8" w:name="sub_28"/>
      <w:r w:rsidRPr="00454489">
        <w:rPr>
          <w:rFonts w:ascii="Times New Roman" w:hAnsi="Times New Roman" w:cs="Times New Roman"/>
        </w:rPr>
        <w:t>8) отмены в отношении женщины усыновления ребенка, в связи с усыновлением которого предоставляется областной материнский (семейный) капитал.</w:t>
      </w:r>
      <w:bookmarkEnd w:id="8"/>
    </w:p>
    <w:p w:rsidR="00454489" w:rsidRPr="00454489" w:rsidRDefault="00454489" w:rsidP="00F30F85">
      <w:pPr>
        <w:pStyle w:val="a5"/>
        <w:jc w:val="both"/>
        <w:rPr>
          <w:rFonts w:ascii="Times New Roman" w:hAnsi="Times New Roman" w:cs="Times New Roman"/>
        </w:rPr>
      </w:pPr>
    </w:p>
    <w:p w:rsidR="00F30F85" w:rsidRPr="00454489" w:rsidRDefault="00F30F85" w:rsidP="00C51FFC">
      <w:pPr>
        <w:pStyle w:val="a5"/>
        <w:jc w:val="center"/>
        <w:rPr>
          <w:rFonts w:ascii="Times New Roman" w:hAnsi="Times New Roman" w:cs="Times New Roman"/>
          <w:b/>
        </w:rPr>
      </w:pPr>
      <w:r w:rsidRPr="00454489">
        <w:rPr>
          <w:rFonts w:ascii="Times New Roman" w:hAnsi="Times New Roman" w:cs="Times New Roman"/>
          <w:b/>
        </w:rPr>
        <w:t>Распоряжение средствами (частью средств) областного материнского (семейного) капитала: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  <w:color w:val="22272F"/>
        </w:rPr>
        <w:t>1) на приобретение (строительство) жилого помещения, осуществляемое гражданами посредством совершения любых не противоречащих закону сделок и участия в обязательствах (включая участие в жилищных, жилищно-строительных и жилищных накопительных кооперативах), путем безналичного перечисления указанных средств организации, осуществляющей отчуждение (строительство) приобретаемого (строящегося) жилого помещения, либо физическому лицу, осуществляющему отчуждение приобретаемого жилого помещения, либо организации, в том числе кредитной, предоставившей по кредитному договору (договору займа) денежные средства на указанные цели;</w:t>
      </w:r>
    </w:p>
    <w:p w:rsidR="00454489" w:rsidRDefault="00454489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  <w:color w:val="22272F"/>
        </w:rPr>
        <w:t>2) на строительство, реконструкцию объекта индивидуального жилищного строительства, осуществляемые гражданами без привлечения организации, осуществляющей строительство (реконструкцию) объекта индивидуального жилищного строительства, в том числе по договору строительного подряда, путем перечисления указанных средств на банковский счет лица, получившего сертификат на областной материнский (семейный) капитал;</w:t>
      </w:r>
    </w:p>
    <w:p w:rsidR="00454489" w:rsidRDefault="00454489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  <w:proofErr w:type="gramStart"/>
      <w:r w:rsidRPr="00454489">
        <w:rPr>
          <w:rFonts w:ascii="Times New Roman" w:hAnsi="Times New Roman" w:cs="Times New Roman"/>
          <w:color w:val="22272F"/>
        </w:rPr>
        <w:t>3) на оплату платных образовательных услуг, оказываемых ребенку (детям) расположенными на территории Свердловской области государственными и муниципальными образовательными организациями, имеющими лицензию на осуществление образовательной деятельности, по имеющим государственную аккредитацию образовательным программам, а также расположенными на территории Свердловской области филиалами государственных и муниципальных образовательных организаций, имеющих лицензию на осуществление образовательной деятельности, по имеющим государственную аккредитацию образовательным программам;</w:t>
      </w:r>
      <w:proofErr w:type="gramEnd"/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  <w:r w:rsidRPr="00454489">
        <w:rPr>
          <w:rFonts w:ascii="Times New Roman" w:hAnsi="Times New Roman" w:cs="Times New Roman"/>
          <w:color w:val="22272F"/>
        </w:rPr>
        <w:lastRenderedPageBreak/>
        <w:t>4) на оплату образовательных услуг, оказываемых ребенку (детям) расположенными на территории Свердловской области частными образовательными организациями, имеющими лицензию на осуществление образовательной деятельности, по имеющим государственную аккредитацию образовательным программам, а также расположенными на территории Свердловской области филиалами частных образовательных организаций, имеющих лицензию на осуществление образовательной деятельности, по имеющим государственную аккредитацию образовательным программам;</w:t>
      </w:r>
    </w:p>
    <w:p w:rsidR="00454489" w:rsidRDefault="00454489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  <w:color w:val="22272F"/>
        </w:rPr>
        <w:t>5) на оплату иных связанных с получением образования расходов, перечень которых устанавливается Правительством Свердловской области;</w:t>
      </w:r>
    </w:p>
    <w:p w:rsidR="00454489" w:rsidRDefault="00454489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  <w:color w:val="22272F"/>
        </w:rPr>
        <w:t>6) на оплату платных медицинских услуг, оказываемых ребенку (детям) и (или) лицу, имеющему сертификат на областной материнский (семейный) капитал, расположенными на территории Российской Федерации медицинскими организациями и санаторно-курортными организациями, получившими соответствующую лицензию в установленном порядке;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  <w:proofErr w:type="gramStart"/>
      <w:r w:rsidRPr="00454489">
        <w:rPr>
          <w:rFonts w:ascii="Times New Roman" w:hAnsi="Times New Roman" w:cs="Times New Roman"/>
          <w:color w:val="22272F"/>
        </w:rPr>
        <w:t>7) на приобретение садовых или огородных земельных участков, а также садовых домов, осуществляемое гражданами посредством совершения любых не противоречащих закону сделок, путем безналичного перечисления указанных средств организации или физическому лицу, осуществляющим отчуждение указанных объектов, либо организации, в том числе кредитной, предоставившей по кредитному договору (договору займа) денежные средства на указанные цели;</w:t>
      </w:r>
      <w:proofErr w:type="gramEnd"/>
    </w:p>
    <w:p w:rsidR="00454489" w:rsidRDefault="00454489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proofErr w:type="gramStart"/>
      <w:r w:rsidRPr="00454489">
        <w:rPr>
          <w:rFonts w:ascii="Times New Roman" w:hAnsi="Times New Roman" w:cs="Times New Roman"/>
          <w:color w:val="22272F"/>
        </w:rPr>
        <w:t xml:space="preserve">8) на приобретение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детей-инвалидов, в соответствии с индивидуальной программой реабилитации или </w:t>
      </w:r>
      <w:proofErr w:type="spellStart"/>
      <w:r w:rsidRPr="00454489">
        <w:rPr>
          <w:rFonts w:ascii="Times New Roman" w:hAnsi="Times New Roman" w:cs="Times New Roman"/>
          <w:color w:val="22272F"/>
        </w:rPr>
        <w:t>абилитации</w:t>
      </w:r>
      <w:proofErr w:type="spellEnd"/>
      <w:r w:rsidRPr="00454489">
        <w:rPr>
          <w:rFonts w:ascii="Times New Roman" w:hAnsi="Times New Roman" w:cs="Times New Roman"/>
          <w:color w:val="22272F"/>
        </w:rPr>
        <w:t xml:space="preserve"> ребенка-инвалида (за исключением расходов на медицинские услуги, а также на реабилитационные мероприятия, технические средства реабилитации и услуги, предусмотренные </w:t>
      </w:r>
      <w:hyperlink r:id="rId6" w:anchor="/document/12144151/entry/1000" w:history="1">
        <w:r w:rsidRPr="00454489">
          <w:rPr>
            <w:rStyle w:val="a4"/>
            <w:rFonts w:ascii="Times New Roman" w:hAnsi="Times New Roman" w:cs="Times New Roman"/>
            <w:color w:val="3272C0"/>
          </w:rPr>
          <w:t>федеральным перечнем</w:t>
        </w:r>
      </w:hyperlink>
      <w:r w:rsidRPr="00454489">
        <w:rPr>
          <w:rFonts w:ascii="Times New Roman" w:hAnsi="Times New Roman" w:cs="Times New Roman"/>
          <w:color w:val="22272F"/>
        </w:rPr>
        <w:t xml:space="preserve"> реабилитационных мероприятий, технических средств реабилитации и услуг, предоставляемых инвалиду за</w:t>
      </w:r>
      <w:proofErr w:type="gramEnd"/>
      <w:r w:rsidRPr="00454489">
        <w:rPr>
          <w:rFonts w:ascii="Times New Roman" w:hAnsi="Times New Roman" w:cs="Times New Roman"/>
          <w:color w:val="22272F"/>
        </w:rPr>
        <w:t xml:space="preserve"> счет средств федерального бюджета в соответствии с </w:t>
      </w:r>
      <w:hyperlink r:id="rId7" w:anchor="/document/10164504/entry/0" w:history="1">
        <w:r w:rsidRPr="00454489">
          <w:rPr>
            <w:rStyle w:val="a4"/>
            <w:rFonts w:ascii="Times New Roman" w:hAnsi="Times New Roman" w:cs="Times New Roman"/>
            <w:color w:val="3272C0"/>
          </w:rPr>
          <w:t>Федеральным законом</w:t>
        </w:r>
      </w:hyperlink>
      <w:r w:rsidRPr="00454489">
        <w:rPr>
          <w:rFonts w:ascii="Times New Roman" w:hAnsi="Times New Roman" w:cs="Times New Roman"/>
          <w:color w:val="22272F"/>
        </w:rPr>
        <w:t xml:space="preserve"> "О социальной защите инвалидов в Российской Федерации");</w:t>
      </w:r>
    </w:p>
    <w:p w:rsidR="00454489" w:rsidRDefault="00454489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  <w:r w:rsidRPr="00454489">
        <w:rPr>
          <w:rFonts w:ascii="Times New Roman" w:hAnsi="Times New Roman" w:cs="Times New Roman"/>
          <w:color w:val="22272F"/>
        </w:rPr>
        <w:t>9) 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предусмотренного в перечне, утвержденном Правительством Свердловской области, бытового газового оборудования.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color w:val="22272F"/>
        </w:rPr>
      </w:pPr>
      <w:r w:rsidRPr="00454489">
        <w:rPr>
          <w:rFonts w:ascii="Times New Roman" w:hAnsi="Times New Roman" w:cs="Times New Roman"/>
          <w:color w:val="22272F"/>
        </w:rPr>
        <w:t>Перечень бытового газового оборудования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 xml:space="preserve">1. Газовый котел двухконтурный, либо газовый котел одноконтурный и (или) газовый водонагреватель, либо </w:t>
      </w:r>
      <w:proofErr w:type="spellStart"/>
      <w:r w:rsidRPr="00454489">
        <w:rPr>
          <w:rFonts w:ascii="Times New Roman" w:hAnsi="Times New Roman" w:cs="Times New Roman"/>
        </w:rPr>
        <w:t>термоблок</w:t>
      </w:r>
      <w:proofErr w:type="spellEnd"/>
      <w:r w:rsidRPr="00454489">
        <w:rPr>
          <w:rFonts w:ascii="Times New Roman" w:hAnsi="Times New Roman" w:cs="Times New Roman"/>
        </w:rPr>
        <w:t xml:space="preserve"> газовый уличный.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2. Газовая плита, газовая варочная поверхность, газовый духовой шкаф.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3. Газовый счетчик.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4. Клапан электромагнитный с датчиком загазованности.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5. Сигнализатор загазованности или сигнализатор угарного газа.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6. Отопительные приборы (радиаторы, конвекторы).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7. Трубопроводы для систем отопления.</w:t>
      </w:r>
    </w:p>
    <w:p w:rsidR="00454489" w:rsidRDefault="00454489" w:rsidP="004544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272F"/>
        </w:rPr>
      </w:pPr>
    </w:p>
    <w:p w:rsidR="00454489" w:rsidRPr="00454489" w:rsidRDefault="00454489" w:rsidP="004544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color w:val="22272F"/>
        </w:rPr>
        <w:t>10</w:t>
      </w:r>
      <w:r w:rsidRPr="00454489">
        <w:rPr>
          <w:rFonts w:ascii="Times New Roman" w:hAnsi="Times New Roman" w:cs="Times New Roman"/>
          <w:color w:val="22272F"/>
        </w:rPr>
        <w:t xml:space="preserve">) </w:t>
      </w:r>
      <w:r w:rsidRPr="00454489">
        <w:rPr>
          <w:rFonts w:ascii="Times New Roman" w:hAnsi="Times New Roman" w:cs="Times New Roman"/>
        </w:rPr>
        <w:t>на подключение (технологическое присоединение) жилых помещений к сетям электроснабжения, водоснабжения и (или) водоотведения, включая затраты на разработку проектной документации, монтаж оборудования, пусконаладочные работы и другие работы, связанные с подключением (технологическим присоединением) жилых помещений к сетям электроснабжения, водоснабжения и (или) водоотведения.</w:t>
      </w:r>
      <w:proofErr w:type="gramEnd"/>
    </w:p>
    <w:p w:rsidR="00454489" w:rsidRPr="00454489" w:rsidRDefault="00454489" w:rsidP="00454489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  <w:r w:rsidRPr="00454489">
        <w:rPr>
          <w:sz w:val="22"/>
          <w:szCs w:val="22"/>
        </w:rPr>
        <w:t>Оборудование для подключения к сетям электроснабжения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1.Энергопринимающее устройство.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2. Индивидуальный прибор учета электрической энергии.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3. Вводно-распределительные устройства.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4. Электрический кабель (ввод в здание), выполненный в кабельном или воздушном исполнении (выполненный изолированным или неизолированным проводом), в том числе включающим в себя линейную арматуру, изоляторы, кабельные проходки, зажимы.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Оборудование для подключения к сетям водоснабжения, водоотведения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1. Запорное устройство.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2. Труба стальная или полимерная.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3. Материалы для герметизации ввода трубопровода в жилое помещени</w:t>
      </w:r>
      <w:proofErr w:type="gramStart"/>
      <w:r w:rsidRPr="00454489">
        <w:rPr>
          <w:rFonts w:ascii="Times New Roman" w:hAnsi="Times New Roman" w:cs="Times New Roman"/>
        </w:rPr>
        <w:t>е(</w:t>
      </w:r>
      <w:proofErr w:type="gramEnd"/>
      <w:r w:rsidRPr="00454489">
        <w:rPr>
          <w:rFonts w:ascii="Times New Roman" w:hAnsi="Times New Roman" w:cs="Times New Roman"/>
        </w:rPr>
        <w:t>гильзы, муфты).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4. Материалы для устройства основания под трубопровод.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5. Материалы для устройства колодца на коллекторе водоотведения.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6. Узел учета (</w:t>
      </w:r>
      <w:proofErr w:type="spellStart"/>
      <w:r w:rsidRPr="00454489">
        <w:rPr>
          <w:rFonts w:ascii="Times New Roman" w:hAnsi="Times New Roman" w:cs="Times New Roman"/>
        </w:rPr>
        <w:t>водосчетчик</w:t>
      </w:r>
      <w:proofErr w:type="spellEnd"/>
      <w:r w:rsidRPr="00454489">
        <w:rPr>
          <w:rFonts w:ascii="Times New Roman" w:hAnsi="Times New Roman" w:cs="Times New Roman"/>
        </w:rPr>
        <w:t>).</w:t>
      </w:r>
    </w:p>
    <w:p w:rsidR="00454489" w:rsidRPr="00454489" w:rsidRDefault="00454489" w:rsidP="00454489">
      <w:pPr>
        <w:spacing w:after="0" w:line="240" w:lineRule="auto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7. Трубопроводы для систем отопления.</w:t>
      </w:r>
    </w:p>
    <w:p w:rsidR="00F30F85" w:rsidRPr="00454489" w:rsidRDefault="00F30F85" w:rsidP="00454489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lastRenderedPageBreak/>
        <w:br/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 xml:space="preserve">      При этом жилое помещение, подключаемое к газовым сетям, </w:t>
      </w:r>
      <w:r w:rsidR="00454489" w:rsidRPr="00454489">
        <w:rPr>
          <w:rFonts w:ascii="Times New Roman" w:hAnsi="Times New Roman" w:cs="Times New Roman"/>
        </w:rPr>
        <w:t xml:space="preserve">к сетям электроснабжения, водоснабжения и (или) водоотведения </w:t>
      </w:r>
      <w:r w:rsidRPr="00454489">
        <w:rPr>
          <w:rFonts w:ascii="Times New Roman" w:hAnsi="Times New Roman" w:cs="Times New Roman"/>
        </w:rPr>
        <w:t xml:space="preserve">должно находиться на территории Свердловской области. </w:t>
      </w:r>
      <w:proofErr w:type="gramStart"/>
      <w:r w:rsidRPr="00454489">
        <w:rPr>
          <w:rFonts w:ascii="Times New Roman" w:hAnsi="Times New Roman" w:cs="Times New Roman"/>
        </w:rPr>
        <w:t>Лицо</w:t>
      </w:r>
      <w:r w:rsidR="00454489">
        <w:rPr>
          <w:rFonts w:ascii="Times New Roman" w:hAnsi="Times New Roman" w:cs="Times New Roman"/>
        </w:rPr>
        <w:t>,</w:t>
      </w:r>
      <w:r w:rsidRPr="00454489">
        <w:rPr>
          <w:rFonts w:ascii="Times New Roman" w:hAnsi="Times New Roman" w:cs="Times New Roman"/>
        </w:rPr>
        <w:t xml:space="preserve"> имеющее сертификат на областной материнский (семейный) капитал, должно постоянно проживать в жилом помещении, подключаемом (технологически присоединяемом) к газовым сетям</w:t>
      </w:r>
      <w:r w:rsidR="00454489">
        <w:rPr>
          <w:rFonts w:ascii="Times New Roman" w:hAnsi="Times New Roman" w:cs="Times New Roman"/>
        </w:rPr>
        <w:t xml:space="preserve">, </w:t>
      </w:r>
      <w:r w:rsidR="00454489" w:rsidRPr="00454489">
        <w:rPr>
          <w:rFonts w:ascii="Times New Roman" w:hAnsi="Times New Roman" w:cs="Times New Roman"/>
        </w:rPr>
        <w:t>к сетям электроснабжения, водоснабжения и (или) водоотведения</w:t>
      </w:r>
      <w:r w:rsidRPr="00454489">
        <w:rPr>
          <w:rFonts w:ascii="Times New Roman" w:hAnsi="Times New Roman" w:cs="Times New Roman"/>
        </w:rPr>
        <w:t>.</w:t>
      </w:r>
      <w:proofErr w:type="gramEnd"/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 xml:space="preserve">     Жилое помещение, садовые или огородные земельные участки, садовые дома, должны находиться на территории Свердловской области.</w:t>
      </w:r>
    </w:p>
    <w:p w:rsidR="004860BF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 xml:space="preserve">     Объект индивидуального жилищного строительства, должен находиться на земельном участке, расположенном на территории Свердловской области и принадлежащем на праве собственности лицу, имеющему сертификат на областной материнский (семейный) капитал, либо его супругу (супруге).</w:t>
      </w:r>
    </w:p>
    <w:p w:rsidR="00454489" w:rsidRDefault="00454489" w:rsidP="00F30F85">
      <w:pPr>
        <w:pStyle w:val="a5"/>
        <w:jc w:val="both"/>
        <w:rPr>
          <w:rFonts w:ascii="Times New Roman" w:hAnsi="Times New Roman" w:cs="Times New Roman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Когда и на какие цели можно использовать областной материнский капитал?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i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b/>
        </w:rPr>
      </w:pPr>
      <w:r w:rsidRPr="00454489">
        <w:rPr>
          <w:rFonts w:ascii="Times New Roman" w:hAnsi="Times New Roman" w:cs="Times New Roman"/>
        </w:rPr>
        <w:t xml:space="preserve">         </w:t>
      </w:r>
      <w:r w:rsidRPr="00454489">
        <w:rPr>
          <w:rFonts w:ascii="Times New Roman" w:hAnsi="Times New Roman" w:cs="Times New Roman"/>
          <w:b/>
        </w:rPr>
        <w:t>Распоряжение средствами (частью средств) областного материнского капитала осуществляется гражданами, имеющими сертификат не ранее чем по истечении двух лет со дня рождения (усыновления</w:t>
      </w:r>
      <w:proofErr w:type="gramStart"/>
      <w:r w:rsidRPr="00454489">
        <w:rPr>
          <w:rFonts w:ascii="Times New Roman" w:hAnsi="Times New Roman" w:cs="Times New Roman"/>
          <w:b/>
        </w:rPr>
        <w:t>)р</w:t>
      </w:r>
      <w:proofErr w:type="gramEnd"/>
      <w:r w:rsidRPr="00454489">
        <w:rPr>
          <w:rFonts w:ascii="Times New Roman" w:hAnsi="Times New Roman" w:cs="Times New Roman"/>
          <w:b/>
        </w:rPr>
        <w:t>ебенка, в связи с рождением которого предоставляется областной материнский (семейный) капитал.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b/>
          <w:i/>
        </w:rPr>
      </w:pPr>
      <w:r w:rsidRPr="00454489">
        <w:rPr>
          <w:rFonts w:ascii="Times New Roman" w:hAnsi="Times New Roman" w:cs="Times New Roman"/>
          <w:b/>
          <w:i/>
        </w:rPr>
        <w:t>Исключение: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>-    Использования средств  (части средств О</w:t>
      </w:r>
      <w:proofErr w:type="gramStart"/>
      <w:r w:rsidRPr="00454489">
        <w:rPr>
          <w:rFonts w:ascii="Times New Roman" w:hAnsi="Times New Roman" w:cs="Times New Roman"/>
        </w:rPr>
        <w:t>М(</w:t>
      </w:r>
      <w:proofErr w:type="gramEnd"/>
      <w:r w:rsidRPr="00454489">
        <w:rPr>
          <w:rFonts w:ascii="Times New Roman" w:hAnsi="Times New Roman" w:cs="Times New Roman"/>
        </w:rPr>
        <w:t>С)К на погашение основного долга и уплату процентов по кредитам или займам на приобретение (строительство ) жилого помещения, включая ипотечные кредиты, предоставленные гражданам по кредитному договору (договору займа) заключенному с организацией, в том числе кредитной организацией.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r w:rsidRPr="00454489">
        <w:rPr>
          <w:rFonts w:ascii="Times New Roman" w:hAnsi="Times New Roman" w:cs="Times New Roman"/>
        </w:rPr>
        <w:t xml:space="preserve"> -  На приобретение товаров и услуг, предназначенных для социальной адаптации и интеграции в общество детей-инвалидов, а так же на оплату медицинских услуг.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</w:rPr>
      </w:pPr>
      <w:proofErr w:type="gramStart"/>
      <w:r w:rsidRPr="00454489">
        <w:rPr>
          <w:rFonts w:ascii="Times New Roman" w:hAnsi="Times New Roman" w:cs="Times New Roman"/>
        </w:rPr>
        <w:t>-</w:t>
      </w:r>
      <w:r w:rsidRPr="00454489">
        <w:rPr>
          <w:rFonts w:ascii="Times New Roman" w:hAnsi="Times New Roman" w:cs="Times New Roman"/>
          <w:shd w:val="clear" w:color="auto" w:fill="FFFFFF"/>
        </w:rPr>
        <w:t xml:space="preserve"> На подключение (технологическое присоединение) жилых помещений к газовым сетям и приобретение бытового газового оборудования распоряжение средствами (частью средств) областного материнского (семейного) капитала осуществляется независимо от срока, истекшего со дня рождения (усыновления) ребенка, в связи с рождением (усыновлением) которого предоставляется областной материнский (семейный) капитал.</w:t>
      </w:r>
      <w:proofErr w:type="gramEnd"/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i/>
        </w:rPr>
      </w:pPr>
    </w:p>
    <w:p w:rsidR="00F30F85" w:rsidRPr="00454489" w:rsidRDefault="00F30F85" w:rsidP="00C51FFC">
      <w:pPr>
        <w:pStyle w:val="a5"/>
        <w:jc w:val="center"/>
        <w:rPr>
          <w:rFonts w:ascii="Times New Roman" w:hAnsi="Times New Roman" w:cs="Times New Roman"/>
          <w:b/>
        </w:rPr>
      </w:pPr>
      <w:r w:rsidRPr="00454489">
        <w:rPr>
          <w:rFonts w:ascii="Times New Roman" w:hAnsi="Times New Roman" w:cs="Times New Roman"/>
          <w:b/>
        </w:rPr>
        <w:t>Размер О</w:t>
      </w:r>
      <w:proofErr w:type="gramStart"/>
      <w:r w:rsidRPr="00454489">
        <w:rPr>
          <w:rFonts w:ascii="Times New Roman" w:hAnsi="Times New Roman" w:cs="Times New Roman"/>
          <w:b/>
        </w:rPr>
        <w:t>М(</w:t>
      </w:r>
      <w:proofErr w:type="gramEnd"/>
      <w:r w:rsidRPr="00454489">
        <w:rPr>
          <w:rFonts w:ascii="Times New Roman" w:hAnsi="Times New Roman" w:cs="Times New Roman"/>
          <w:b/>
        </w:rPr>
        <w:t>С)К в 202</w:t>
      </w:r>
      <w:r w:rsidR="00677357" w:rsidRPr="00454489">
        <w:rPr>
          <w:rFonts w:ascii="Times New Roman" w:hAnsi="Times New Roman" w:cs="Times New Roman"/>
          <w:b/>
        </w:rPr>
        <w:t>5</w:t>
      </w:r>
      <w:r w:rsidRPr="00454489">
        <w:rPr>
          <w:rFonts w:ascii="Times New Roman" w:hAnsi="Times New Roman" w:cs="Times New Roman"/>
          <w:b/>
        </w:rPr>
        <w:t>году</w:t>
      </w: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b/>
        </w:rPr>
      </w:pPr>
    </w:p>
    <w:p w:rsidR="00C51FFC" w:rsidRPr="00454489" w:rsidRDefault="00F30F85" w:rsidP="00094F1B">
      <w:pPr>
        <w:pStyle w:val="a5"/>
        <w:jc w:val="center"/>
        <w:rPr>
          <w:rFonts w:ascii="Times New Roman" w:hAnsi="Times New Roman" w:cs="Times New Roman"/>
          <w:b/>
        </w:rPr>
      </w:pPr>
      <w:r w:rsidRPr="00454489">
        <w:rPr>
          <w:rFonts w:ascii="Times New Roman" w:hAnsi="Times New Roman" w:cs="Times New Roman"/>
          <w:b/>
        </w:rPr>
        <w:t xml:space="preserve">* </w:t>
      </w:r>
      <w:r w:rsidR="00677357" w:rsidRPr="00454489">
        <w:rPr>
          <w:rFonts w:ascii="Times New Roman" w:hAnsi="Times New Roman" w:cs="Times New Roman"/>
          <w:b/>
        </w:rPr>
        <w:t>175 474</w:t>
      </w:r>
      <w:r w:rsidRPr="00454489">
        <w:rPr>
          <w:rFonts w:ascii="Times New Roman" w:hAnsi="Times New Roman" w:cs="Times New Roman"/>
          <w:b/>
        </w:rPr>
        <w:t xml:space="preserve"> рублей</w:t>
      </w:r>
    </w:p>
    <w:p w:rsidR="00C51FFC" w:rsidRPr="00454489" w:rsidRDefault="00C51FFC" w:rsidP="00F30F85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</w:p>
    <w:p w:rsidR="00F30F85" w:rsidRPr="00454489" w:rsidRDefault="00F30F85" w:rsidP="00F30F85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454489">
        <w:rPr>
          <w:rFonts w:ascii="Times New Roman" w:hAnsi="Times New Roman" w:cs="Times New Roman"/>
          <w:sz w:val="18"/>
          <w:szCs w:val="18"/>
        </w:rPr>
        <w:t xml:space="preserve">размер областного материнского (семейного) капитала и размер оставшейся части суммы средств областного материнского (семейного) капитала индексируются с 1 января текущего года один </w:t>
      </w:r>
      <w:proofErr w:type="gramStart"/>
      <w:r w:rsidRPr="00454489">
        <w:rPr>
          <w:rFonts w:ascii="Times New Roman" w:hAnsi="Times New Roman" w:cs="Times New Roman"/>
          <w:sz w:val="18"/>
          <w:szCs w:val="18"/>
        </w:rPr>
        <w:t>раз</w:t>
      </w:r>
      <w:proofErr w:type="gramEnd"/>
      <w:r w:rsidRPr="00454489">
        <w:rPr>
          <w:rFonts w:ascii="Times New Roman" w:hAnsi="Times New Roman" w:cs="Times New Roman"/>
          <w:sz w:val="18"/>
          <w:szCs w:val="18"/>
        </w:rPr>
        <w:t xml:space="preserve"> в год исходя из прогнозного уровня инфляции.</w:t>
      </w:r>
    </w:p>
    <w:sectPr w:rsidR="00F30F85" w:rsidRPr="00454489" w:rsidSect="00F30F85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F85" w:rsidRDefault="00F30F85" w:rsidP="00F30F85">
      <w:pPr>
        <w:spacing w:after="0" w:line="240" w:lineRule="auto"/>
      </w:pPr>
      <w:r>
        <w:separator/>
      </w:r>
    </w:p>
  </w:endnote>
  <w:endnote w:type="continuationSeparator" w:id="0">
    <w:p w:rsidR="00F30F85" w:rsidRDefault="00F30F85" w:rsidP="00F3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F85" w:rsidRDefault="00F30F85" w:rsidP="00F30F85">
      <w:pPr>
        <w:spacing w:after="0" w:line="240" w:lineRule="auto"/>
      </w:pPr>
      <w:r>
        <w:separator/>
      </w:r>
    </w:p>
  </w:footnote>
  <w:footnote w:type="continuationSeparator" w:id="0">
    <w:p w:rsidR="00F30F85" w:rsidRDefault="00F30F85" w:rsidP="00F30F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0F85"/>
    <w:rsid w:val="00094F1B"/>
    <w:rsid w:val="003D4561"/>
    <w:rsid w:val="00454489"/>
    <w:rsid w:val="004860BF"/>
    <w:rsid w:val="00677357"/>
    <w:rsid w:val="00A230AC"/>
    <w:rsid w:val="00C51FFC"/>
    <w:rsid w:val="00F30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0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F30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30F85"/>
    <w:rPr>
      <w:color w:val="0000FF"/>
      <w:u w:val="single"/>
    </w:rPr>
  </w:style>
  <w:style w:type="paragraph" w:styleId="a5">
    <w:name w:val="No Spacing"/>
    <w:uiPriority w:val="1"/>
    <w:qFormat/>
    <w:rsid w:val="00F30F85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F30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30F85"/>
  </w:style>
  <w:style w:type="paragraph" w:styleId="a8">
    <w:name w:val="footer"/>
    <w:basedOn w:val="a"/>
    <w:link w:val="a9"/>
    <w:uiPriority w:val="99"/>
    <w:semiHidden/>
    <w:unhideWhenUsed/>
    <w:rsid w:val="00F30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30F85"/>
  </w:style>
  <w:style w:type="paragraph" w:customStyle="1" w:styleId="formattext">
    <w:name w:val="formattext"/>
    <w:basedOn w:val="a"/>
    <w:rsid w:val="0045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BUH</cp:lastModifiedBy>
  <cp:revision>4</cp:revision>
  <cp:lastPrinted>2024-01-29T08:35:00Z</cp:lastPrinted>
  <dcterms:created xsi:type="dcterms:W3CDTF">2024-01-29T08:12:00Z</dcterms:created>
  <dcterms:modified xsi:type="dcterms:W3CDTF">2025-10-01T06:38:00Z</dcterms:modified>
</cp:coreProperties>
</file>