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66E" w:rsidRPr="00E215F5" w:rsidRDefault="00BA766E" w:rsidP="00BA766E">
      <w:pPr>
        <w:shd w:val="clear" w:color="auto" w:fill="FFFFFF"/>
        <w:spacing w:after="315" w:line="240" w:lineRule="auto"/>
        <w:jc w:val="center"/>
        <w:outlineLvl w:val="0"/>
        <w:rPr>
          <w:rFonts w:ascii="Liberation Serif" w:eastAsia="Times New Roman" w:hAnsi="Liberation Serif" w:cs="Liberation Serif"/>
          <w:b/>
          <w:bCs/>
          <w:kern w:val="36"/>
          <w:sz w:val="28"/>
          <w:szCs w:val="28"/>
          <w:lang w:eastAsia="ru-RU"/>
        </w:rPr>
      </w:pPr>
      <w:r w:rsidRPr="00E215F5">
        <w:rPr>
          <w:rFonts w:ascii="Liberation Serif" w:eastAsia="Times New Roman" w:hAnsi="Liberation Serif" w:cs="Liberation Serif"/>
          <w:b/>
          <w:bCs/>
          <w:kern w:val="36"/>
          <w:sz w:val="28"/>
          <w:szCs w:val="28"/>
          <w:lang w:eastAsia="ru-RU"/>
        </w:rPr>
        <w:t xml:space="preserve">Компенсация расходов, связанных с приобретением </w:t>
      </w:r>
      <w:r w:rsidR="00E215F5" w:rsidRPr="00E215F5">
        <w:rPr>
          <w:rFonts w:ascii="Liberation Serif" w:eastAsia="Times New Roman" w:hAnsi="Liberation Serif" w:cs="Liberation Serif"/>
          <w:b/>
          <w:bCs/>
          <w:kern w:val="36"/>
          <w:sz w:val="28"/>
          <w:szCs w:val="28"/>
          <w:lang w:eastAsia="ru-RU"/>
        </w:rPr>
        <w:t>п</w:t>
      </w:r>
      <w:r w:rsidRPr="00E215F5">
        <w:rPr>
          <w:rFonts w:ascii="Liberation Serif" w:eastAsia="Times New Roman" w:hAnsi="Liberation Serif" w:cs="Liberation Serif"/>
          <w:b/>
          <w:bCs/>
          <w:kern w:val="36"/>
          <w:sz w:val="28"/>
          <w:szCs w:val="28"/>
          <w:lang w:eastAsia="ru-RU"/>
        </w:rPr>
        <w:t>ротезов, протезно-ортопедических изделий</w:t>
      </w:r>
    </w:p>
    <w:p w:rsidR="00BA766E" w:rsidRPr="00E215F5" w:rsidRDefault="00BA766E" w:rsidP="00BA766E">
      <w:pPr>
        <w:shd w:val="clear" w:color="auto" w:fill="FFFFFF"/>
        <w:spacing w:before="150" w:after="15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215F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Компенсация расходов, связанных с приобретением протезов (кроме зубных, глазных протезов), протезно-ортопедических изделий предоставляются:</w:t>
      </w:r>
    </w:p>
    <w:p w:rsidR="00BA766E" w:rsidRPr="00E215F5" w:rsidRDefault="00BA766E" w:rsidP="00BA766E">
      <w:pPr>
        <w:numPr>
          <w:ilvl w:val="0"/>
          <w:numId w:val="1"/>
        </w:numPr>
        <w:shd w:val="clear" w:color="auto" w:fill="FFFFFF"/>
        <w:spacing w:before="150" w:after="15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215F5">
        <w:rPr>
          <w:rFonts w:ascii="Liberation Serif" w:eastAsia="Times New Roman" w:hAnsi="Liberation Serif" w:cs="Liberation Serif"/>
          <w:b/>
          <w:bCs/>
          <w:color w:val="3F3F3F"/>
          <w:sz w:val="28"/>
          <w:szCs w:val="28"/>
          <w:lang w:eastAsia="ru-RU"/>
        </w:rPr>
        <w:t>гражданам, по медицинским показаниям, нуждающимся в протезах, протезно-ортопедических изделиях</w:t>
      </w:r>
      <w:r w:rsidRPr="00E215F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,</w:t>
      </w:r>
    </w:p>
    <w:p w:rsidR="00BA766E" w:rsidRPr="00E215F5" w:rsidRDefault="00BA766E" w:rsidP="00BA766E">
      <w:pPr>
        <w:numPr>
          <w:ilvl w:val="0"/>
          <w:numId w:val="1"/>
        </w:numPr>
        <w:shd w:val="clear" w:color="auto" w:fill="FFFFFF"/>
        <w:spacing w:before="150" w:after="15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215F5">
        <w:rPr>
          <w:rFonts w:ascii="Liberation Serif" w:eastAsia="Times New Roman" w:hAnsi="Liberation Serif" w:cs="Liberation Serif"/>
          <w:b/>
          <w:bCs/>
          <w:color w:val="3F3F3F"/>
          <w:sz w:val="28"/>
          <w:szCs w:val="28"/>
          <w:lang w:eastAsia="ru-RU"/>
        </w:rPr>
        <w:t> </w:t>
      </w:r>
      <w:proofErr w:type="gramStart"/>
      <w:r w:rsidRPr="00E215F5">
        <w:rPr>
          <w:rFonts w:ascii="Liberation Serif" w:eastAsia="Times New Roman" w:hAnsi="Liberation Serif" w:cs="Liberation Serif"/>
          <w:b/>
          <w:bCs/>
          <w:color w:val="3F3F3F"/>
          <w:sz w:val="28"/>
          <w:szCs w:val="28"/>
          <w:lang w:eastAsia="ru-RU"/>
        </w:rPr>
        <w:t>лицам, проработавшим в тылу в период с 22 июня 1941 года по 9 мая 1945 года не менее шести месяцев</w:t>
      </w:r>
      <w:r w:rsidRPr="00E215F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, исключая период работы на временно оккупированных территориях СССР, и лицам, награжденным орденами или медалями СССР за самоотверженный труд в период Великой Отечественной войны, по медицинским показаниям, нуждающимся в протезах, протезно-ортопедических изделиях</w:t>
      </w:r>
      <w:proofErr w:type="gramEnd"/>
    </w:p>
    <w:p w:rsidR="00BA766E" w:rsidRPr="00E215F5" w:rsidRDefault="00BA766E" w:rsidP="00BA766E">
      <w:pPr>
        <w:shd w:val="clear" w:color="auto" w:fill="FFFFFF"/>
        <w:spacing w:before="150" w:after="15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proofErr w:type="gramStart"/>
      <w:r w:rsidRPr="00E215F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Компенсация расходов, связанных с приобретением протезно-ортопедических изделий, предоставляется гражданам, в случае, если они не имеют права на обеспечение такими протезно-ортопедическими изделиями либо получение компенсации за их приобретение за счет средств федерального бюджета в порядке, установленном Правительством Российской Федерации, и истек срок пользования аналогичными протезно-ортопедическими изделиями, за приобретение которых предоставлена компенсация, либо выданными ранее в соответствии с Порядком предоставления мер социальной</w:t>
      </w:r>
      <w:proofErr w:type="gramEnd"/>
      <w:r w:rsidRPr="00E215F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 поддержки отдельных категорий граждан по бесплатному обеспечению при наличии медицинских показаний протезами (кроме зубных, глазных протезов), протезно-ортопедическими изделиями, утвержденным Правительством Свердловской области.</w:t>
      </w:r>
    </w:p>
    <w:p w:rsidR="00BA766E" w:rsidRPr="00E215F5" w:rsidRDefault="00BA766E" w:rsidP="00BA766E">
      <w:pPr>
        <w:shd w:val="clear" w:color="auto" w:fill="FFFFFF"/>
        <w:spacing w:before="150" w:after="15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215F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Предоставление компенсации осуществляется Управлением социальной политики по месту жительства или по месту пребывания гражданина на основании его заявления.</w:t>
      </w:r>
    </w:p>
    <w:p w:rsidR="00BA766E" w:rsidRPr="00E215F5" w:rsidRDefault="00BA766E" w:rsidP="00BA766E">
      <w:pPr>
        <w:shd w:val="clear" w:color="auto" w:fill="FFFFFF"/>
        <w:spacing w:before="150" w:after="15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215F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При подаче заявления гражданин предъявляет паспорт или иной документ, удостоверяющий личность. Представитель гражданина по доверенности предъявляет доверенность, оформленную и выданную в порядке, предусмотренном гражданским законодательством Российской Федерации.</w:t>
      </w:r>
    </w:p>
    <w:p w:rsidR="00BA766E" w:rsidRPr="00E215F5" w:rsidRDefault="00BA766E" w:rsidP="00BA766E">
      <w:pPr>
        <w:shd w:val="clear" w:color="auto" w:fill="FFFFFF"/>
        <w:spacing w:before="150" w:after="150" w:line="240" w:lineRule="auto"/>
        <w:jc w:val="center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215F5">
        <w:rPr>
          <w:rFonts w:ascii="Liberation Serif" w:eastAsia="Times New Roman" w:hAnsi="Liberation Serif" w:cs="Liberation Serif"/>
          <w:b/>
          <w:bCs/>
          <w:color w:val="3F3F3F"/>
          <w:sz w:val="28"/>
          <w:szCs w:val="28"/>
          <w:lang w:eastAsia="ru-RU"/>
        </w:rPr>
        <w:t>Граждане, по медицинским показаниям нуждающиеся в протезно-ортопедических изделиях, прилагают к заявлению следующие документы:</w:t>
      </w:r>
    </w:p>
    <w:p w:rsidR="00BA766E" w:rsidRPr="00E215F5" w:rsidRDefault="00BA766E" w:rsidP="00BA766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215F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заключение врачебной комиссии, подтверждающее наличие медицинских показаний для обеспечения протезно-ортопедическими изделиями, выданное в соответствии с приказом Министерства здравоохранения и социального развития Российской Федерации от 14.09.2020 № 972н «Об утверждении Порядка выдачи медицинскими </w:t>
      </w:r>
      <w:r w:rsidRPr="00E215F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lastRenderedPageBreak/>
        <w:t>организациями справок и медицинских заключений» медицинской организацией частной системы здравоохранения;</w:t>
      </w:r>
    </w:p>
    <w:p w:rsidR="00BA766E" w:rsidRPr="00E215F5" w:rsidRDefault="00BA766E" w:rsidP="00BA766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215F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документы, подтверждающие оплату стоимости протезно-ортопедических изделий (приходный кассовый ордер, кассовый и товарный чеки с указанием наименований протезно-ортопедических изделий, их вида и модели, и даты приобретения). </w:t>
      </w:r>
      <w:proofErr w:type="gramStart"/>
      <w:r w:rsidRPr="00E215F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Для предоставления компенсации расходов, связанных с приобретением сложной ортопедической обуви, дополнительно представляются документы, подтверждающие изготовление сложной ортопедической обуви по индивидуальному заказу (договор, наряд-заказ);</w:t>
      </w:r>
      <w:proofErr w:type="gramEnd"/>
    </w:p>
    <w:p w:rsidR="00BA766E" w:rsidRPr="00E215F5" w:rsidRDefault="00BA766E" w:rsidP="00BA766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215F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свидетельство о рождении ребенка выданное компетентным органом иностранного государства, и его нотариально заверенный перевод на русский язык в случае, если государственная регистрация рождения производилась за пределами территории Российской Федерации;</w:t>
      </w:r>
    </w:p>
    <w:p w:rsidR="00BA766E" w:rsidRPr="00E215F5" w:rsidRDefault="00BA766E" w:rsidP="00BA766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proofErr w:type="gramStart"/>
      <w:r w:rsidRPr="00E215F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документы, подтверждающие доход каждого члена семьи гражданина, доход одиноко проживающего гражданина за три последних календарных месяца, предшествующих одному календарному месяцу перед месяцем подачи заявления (если документы не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услуг);</w:t>
      </w:r>
      <w:proofErr w:type="gramEnd"/>
    </w:p>
    <w:p w:rsidR="00BA766E" w:rsidRPr="00E215F5" w:rsidRDefault="00BA766E" w:rsidP="00BA766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215F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согласие совершеннолетних членов семьи на обработку персональных данных.</w:t>
      </w:r>
    </w:p>
    <w:p w:rsidR="00BA766E" w:rsidRPr="00E215F5" w:rsidRDefault="00BA766E" w:rsidP="00BA766E">
      <w:pPr>
        <w:shd w:val="clear" w:color="auto" w:fill="FFFFFF"/>
        <w:spacing w:before="150" w:after="15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215F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Документы прилагаются в нотариально заверенных копиях либо подлинниках. </w:t>
      </w:r>
    </w:p>
    <w:p w:rsidR="00BA766E" w:rsidRPr="00E215F5" w:rsidRDefault="00BA766E" w:rsidP="00BA766E">
      <w:pPr>
        <w:shd w:val="clear" w:color="auto" w:fill="FFFFFF"/>
        <w:spacing w:before="150" w:after="150" w:line="240" w:lineRule="auto"/>
        <w:jc w:val="center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215F5">
        <w:rPr>
          <w:rFonts w:ascii="Liberation Serif" w:eastAsia="Times New Roman" w:hAnsi="Liberation Serif" w:cs="Liberation Serif"/>
          <w:b/>
          <w:bCs/>
          <w:color w:val="3F3F3F"/>
          <w:sz w:val="28"/>
          <w:szCs w:val="28"/>
          <w:lang w:eastAsia="ru-RU"/>
        </w:rPr>
        <w:t>Расчет среднедушевого дохода семьи и дохода одиноко проживающего гражданина</w:t>
      </w:r>
    </w:p>
    <w:p w:rsidR="00BA766E" w:rsidRPr="00E215F5" w:rsidRDefault="00BA766E" w:rsidP="00BA766E">
      <w:pPr>
        <w:shd w:val="clear" w:color="auto" w:fill="FFFFFF"/>
        <w:spacing w:before="150" w:after="15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proofErr w:type="gramStart"/>
      <w:r w:rsidRPr="00E215F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Расчет среднедушевого дохода семьи и дохода одиноко проживающего гражданина для определения размера компенсации осуществляется в соответствии с Федеральным законом от 5 апреля 2003 года № 44-ФЗ «О порядке учета доходов и расчета среднедушевого дохода семьи и дохода одиноко проживающего гражданина для признания их малоимущими и оказания им государственной социальной помощи» и постановлением Правительства Российской Федерации от 20.08.2003 № 512 «О перечне видов</w:t>
      </w:r>
      <w:proofErr w:type="gramEnd"/>
      <w:r w:rsidRPr="00E215F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помощи».</w:t>
      </w:r>
    </w:p>
    <w:p w:rsidR="00BA766E" w:rsidRPr="00E215F5" w:rsidRDefault="00BA766E" w:rsidP="00BA766E">
      <w:pPr>
        <w:shd w:val="clear" w:color="auto" w:fill="FFFFFF"/>
        <w:spacing w:before="150" w:after="15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215F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lastRenderedPageBreak/>
        <w:t>Доходы каждого члена семьи или одиноко проживающего гражданина учитываются до вычета налогов и сборов в соответствии с законодательством Российской Федерации.</w:t>
      </w:r>
    </w:p>
    <w:p w:rsidR="00BA766E" w:rsidRPr="00E215F5" w:rsidRDefault="00BA766E" w:rsidP="00BA766E">
      <w:pPr>
        <w:shd w:val="clear" w:color="auto" w:fill="FFFFFF"/>
        <w:spacing w:before="150" w:after="15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215F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Среднедушевой доход семьи рассчитывается путем деления одной </w:t>
      </w:r>
      <w:proofErr w:type="gramStart"/>
      <w:r w:rsidRPr="00E215F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трети суммы доходов всех членов семьи</w:t>
      </w:r>
      <w:proofErr w:type="gramEnd"/>
      <w:r w:rsidRPr="00E215F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 за расчетный период на число членов семьи.</w:t>
      </w:r>
    </w:p>
    <w:p w:rsidR="00BA766E" w:rsidRPr="00E215F5" w:rsidRDefault="00BA766E" w:rsidP="00BA766E">
      <w:pPr>
        <w:shd w:val="clear" w:color="auto" w:fill="FFFFFF"/>
        <w:spacing w:before="150" w:after="15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215F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Доход одиноко проживающего гражданина определяется как одна треть суммы его доходов за расчетный период.</w:t>
      </w:r>
    </w:p>
    <w:p w:rsidR="00BA766E" w:rsidRPr="00E215F5" w:rsidRDefault="00BA766E" w:rsidP="00BA766E">
      <w:pPr>
        <w:shd w:val="clear" w:color="auto" w:fill="FFFFFF"/>
        <w:spacing w:before="150" w:after="15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215F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В соответствии с постановлением Правительства Свердловской области 15.08.2024 № 530-ПП «Об установлении величины прожиточного минимума в Свердловской области на 2025 год», величина прожиточного минимума в расчете на душу населения составляет 17556 рублей в месяц. Таким образом, среднедушевой доход семьи или одиноко проживающего гражданина не должен превышать 35 112 рублей.</w:t>
      </w:r>
    </w:p>
    <w:p w:rsidR="00BA766E" w:rsidRPr="00E215F5" w:rsidRDefault="00BA766E" w:rsidP="00BA766E">
      <w:pPr>
        <w:shd w:val="clear" w:color="auto" w:fill="FFFFFF"/>
        <w:spacing w:before="150" w:after="150" w:line="240" w:lineRule="auto"/>
        <w:jc w:val="center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215F5">
        <w:rPr>
          <w:rFonts w:ascii="Liberation Serif" w:eastAsia="Times New Roman" w:hAnsi="Liberation Serif" w:cs="Liberation Serif"/>
          <w:b/>
          <w:bCs/>
          <w:color w:val="3F3F3F"/>
          <w:sz w:val="28"/>
          <w:szCs w:val="28"/>
          <w:lang w:eastAsia="ru-RU"/>
        </w:rPr>
        <w:t>Лица, проработавшие в тылу в период с 22 июня 1941 года по 9 мая 1945 года не менее шести месяцев, исключая период работы на временно оккупированных территориях СССР, и лица, награжденные орденами или медалями СССР за самоотверженный труд </w:t>
      </w:r>
      <w:r w:rsidRPr="00E215F5">
        <w:rPr>
          <w:rFonts w:ascii="Liberation Serif" w:eastAsia="Times New Roman" w:hAnsi="Liberation Serif" w:cs="Liberation Serif"/>
          <w:b/>
          <w:bCs/>
          <w:color w:val="3F3F3F"/>
          <w:sz w:val="28"/>
          <w:szCs w:val="28"/>
          <w:lang w:eastAsia="ru-RU"/>
        </w:rPr>
        <w:br/>
        <w:t>в период Великой Отечественной войны, прилагают к заявлению следующие документы:</w:t>
      </w:r>
    </w:p>
    <w:p w:rsidR="00BA766E" w:rsidRPr="00E215F5" w:rsidRDefault="00BA766E" w:rsidP="00BA766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215F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заключение врачебной комиссии, выданное в соответствии с приказом Министерства здравоохранения и социального развития Российской Федерации от 31.07.2008 № 370н «Об утверждении формы заключения врачебной комиссии медицинской организации, оказывающей лечебно-профилактическую помощь, о нуждаемости ветерана в обеспечении протезами (кроме зубных протезов), протезно-ортопедическими изделиями и порядка ее заполнения» медицинской организацией частной системы здравоохранения;</w:t>
      </w:r>
    </w:p>
    <w:p w:rsidR="00BA766E" w:rsidRPr="00E215F5" w:rsidRDefault="00BA766E" w:rsidP="00BA766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proofErr w:type="gramStart"/>
      <w:r w:rsidRPr="00E215F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удостоверение, дающее право на получение мер социальной поддержки, установленных законодательством Свердловской области для граждан, проработавших в тылу в период с 22 июня 1941 года по 9 мая 1945 года не менее шести месяцев, исключая период работы на временно оккупированных территориях СССР, и граждан, награжденных орденами или медалями СССР за самоотверженный труд в период Великой Отечественной войны;</w:t>
      </w:r>
      <w:proofErr w:type="gramEnd"/>
    </w:p>
    <w:p w:rsidR="00BA766E" w:rsidRPr="00E215F5" w:rsidRDefault="00BA766E" w:rsidP="00BA766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proofErr w:type="gramStart"/>
      <w:r w:rsidRPr="00E215F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документы, подтверждающие оплату стоимости протезно-ортопедических изделий (протезно-ортопедического изделия) (приходный кассовый ордер, кассовый и товарный чеки с указанием наименований (наименования) протезно-ортопедических изделий (протезно-ортопедического изделия), их (его) вида, модели и даты приобретения).</w:t>
      </w:r>
      <w:proofErr w:type="gramEnd"/>
      <w:r w:rsidRPr="00E215F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 Для предоставления компенсации расходов, связанных с приобретением сложной ортопедической обуви, дополнительно </w:t>
      </w:r>
      <w:r w:rsidRPr="00E215F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lastRenderedPageBreak/>
        <w:t>представляются документы, подтверждающие изготовление сложной ортопедической обуви по индивидуальному заказу (договор, наряд-заказ).</w:t>
      </w:r>
    </w:p>
    <w:p w:rsidR="00BA766E" w:rsidRPr="00E215F5" w:rsidRDefault="00BA766E" w:rsidP="00BA766E">
      <w:pPr>
        <w:shd w:val="clear" w:color="auto" w:fill="FFFFFF"/>
        <w:spacing w:before="150" w:after="150" w:line="240" w:lineRule="auto"/>
        <w:jc w:val="center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215F5">
        <w:rPr>
          <w:rFonts w:ascii="Liberation Serif" w:eastAsia="Times New Roman" w:hAnsi="Liberation Serif" w:cs="Liberation Serif"/>
          <w:b/>
          <w:bCs/>
          <w:color w:val="3F3F3F"/>
          <w:sz w:val="28"/>
          <w:szCs w:val="28"/>
          <w:lang w:eastAsia="ru-RU"/>
        </w:rPr>
        <w:t>Размер компенсация расходов, связанных с приобретением протезно-ортопедических изделий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56"/>
        <w:gridCol w:w="4549"/>
      </w:tblGrid>
      <w:tr w:rsidR="00BA766E" w:rsidRPr="00E215F5" w:rsidTr="00BA766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A766E" w:rsidRPr="00E215F5" w:rsidRDefault="00BA766E" w:rsidP="00BA766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E215F5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  <w:t>Размер среднедушевого дохода семьи на дату обращения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A766E" w:rsidRPr="00E215F5" w:rsidRDefault="00BA766E" w:rsidP="00BA766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E215F5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  <w:t>Размер компенсации</w:t>
            </w:r>
          </w:p>
        </w:tc>
      </w:tr>
      <w:tr w:rsidR="00BA766E" w:rsidRPr="00E215F5" w:rsidTr="00BA766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A766E" w:rsidRPr="00E215F5" w:rsidRDefault="00BA766E" w:rsidP="00BA766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E215F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гражданам, размер среднедушевого дохода семей (одиноко проживающих граждан) которых не превышает величины прожиточного минимума, установленного на душу населения в Свердловской области (17 556 рублей);</w:t>
            </w:r>
          </w:p>
          <w:p w:rsidR="00BA766E" w:rsidRPr="00E215F5" w:rsidRDefault="00BA766E" w:rsidP="00BA766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E215F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и лицам, награжденным орденами или медалями СССР за самоотверженный труд в период Великой Отечественной войны (без учета доходов)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A766E" w:rsidRPr="00E215F5" w:rsidRDefault="00BA766E" w:rsidP="00BA766E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E215F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100 % от фактической стоимости протезов, протезно-ортопедических изделий, но не более 100% стоимости аналогичных других протезов, протезно-ортопедических изделий, предоставляемых инвалидам за счет средств Фонда социального страхования Российской Федерации</w:t>
            </w:r>
            <w:r w:rsidRPr="00E215F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br/>
              <w:t> </w:t>
            </w:r>
          </w:p>
        </w:tc>
      </w:tr>
      <w:tr w:rsidR="00BA766E" w:rsidRPr="00E215F5" w:rsidTr="00BA766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A766E" w:rsidRPr="00E215F5" w:rsidRDefault="00BA766E" w:rsidP="00BA766E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E215F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гражданам, размер среднедушевого дохода семей (одиноко проживающих граждан) которых составляет более одной величины прожиточного минимума, установленного на душу населения в Свердловской области, и не превышает полутора величин прожиточного минимума, установленного на душу населения в Свердловской области (17 556 – 26 334 рублей)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A766E" w:rsidRPr="00E215F5" w:rsidRDefault="00BA766E" w:rsidP="00BA766E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E215F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80 % от фактической стоимости протезов, протезно-ортопедических изделий, но не более 80% стоимости аналогичных других протезов, протезно-ортопедических изделий, предоставляемых инвалидам за счет средств Фонда социального страхования Российской Федерации</w:t>
            </w:r>
          </w:p>
        </w:tc>
      </w:tr>
      <w:tr w:rsidR="00BA766E" w:rsidRPr="00E215F5" w:rsidTr="00BA766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A766E" w:rsidRPr="00E215F5" w:rsidRDefault="00BA766E" w:rsidP="00BA766E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E215F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гражданам, размер среднедушевого дохода семей </w:t>
            </w:r>
            <w:r w:rsidRPr="00E215F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lastRenderedPageBreak/>
              <w:t>(одиноко проживающих граждан) которых составляет более полутора величин прожиточного минимума, установленного на душу населения в Свердловской области, и не превышает двух величин прожиточного минимума, установленного на душу населения в Свердловской области (26 334 – 35 112 рублей)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A766E" w:rsidRPr="00E215F5" w:rsidRDefault="00BA766E" w:rsidP="00BA766E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E215F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lastRenderedPageBreak/>
              <w:t xml:space="preserve">50 % от фактической стоимости протезов, протезно-ортопедических </w:t>
            </w:r>
            <w:r w:rsidRPr="00E215F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lastRenderedPageBreak/>
              <w:t>изделий, но не более 50% стоимости аналогичных других протезов, протезно-ортопедических изделий, предоставляемых инвалидам за счет средств Фонда социального страхования Российской Федерации</w:t>
            </w:r>
          </w:p>
        </w:tc>
      </w:tr>
    </w:tbl>
    <w:p w:rsidR="00BA766E" w:rsidRPr="00E215F5" w:rsidRDefault="00BA766E" w:rsidP="00BA766E">
      <w:pPr>
        <w:shd w:val="clear" w:color="auto" w:fill="FFFFFF"/>
        <w:spacing w:before="150" w:after="15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215F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lastRenderedPageBreak/>
        <w:t>По вопросам предоставления компенсации расходов консультацию можно получить в Управлении социальной политики  № 12  по телефонам:</w:t>
      </w:r>
    </w:p>
    <w:p w:rsidR="00BA766E" w:rsidRDefault="00BA766E" w:rsidP="00BA766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E215F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г. Каменск-Уральский, ул. Строителей, 27</w:t>
      </w:r>
      <w:r w:rsidRPr="00BA766E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 (3439) 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35-33-08, 35-33-06 </w:t>
      </w:r>
    </w:p>
    <w:sectPr w:rsidR="00BA766E" w:rsidSect="005957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217BA"/>
    <w:multiLevelType w:val="multilevel"/>
    <w:tmpl w:val="CD34D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B16866"/>
    <w:multiLevelType w:val="multilevel"/>
    <w:tmpl w:val="E182B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820DE9"/>
    <w:multiLevelType w:val="multilevel"/>
    <w:tmpl w:val="C520E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E2243E"/>
    <w:multiLevelType w:val="multilevel"/>
    <w:tmpl w:val="1DA6D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8D76BF"/>
    <w:multiLevelType w:val="multilevel"/>
    <w:tmpl w:val="83085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1DB613A"/>
    <w:multiLevelType w:val="multilevel"/>
    <w:tmpl w:val="779AE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E25322"/>
    <w:multiLevelType w:val="multilevel"/>
    <w:tmpl w:val="FFB6B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766E"/>
    <w:rsid w:val="000073B3"/>
    <w:rsid w:val="00011436"/>
    <w:rsid w:val="000305D7"/>
    <w:rsid w:val="000375C9"/>
    <w:rsid w:val="000465EC"/>
    <w:rsid w:val="000649AE"/>
    <w:rsid w:val="000F18CE"/>
    <w:rsid w:val="000F6C77"/>
    <w:rsid w:val="001060BD"/>
    <w:rsid w:val="00116F3A"/>
    <w:rsid w:val="00177A2C"/>
    <w:rsid w:val="001A2AFA"/>
    <w:rsid w:val="001C1A77"/>
    <w:rsid w:val="001C1BAD"/>
    <w:rsid w:val="00243626"/>
    <w:rsid w:val="002468AF"/>
    <w:rsid w:val="00281630"/>
    <w:rsid w:val="0029410E"/>
    <w:rsid w:val="002C2E73"/>
    <w:rsid w:val="002D4F24"/>
    <w:rsid w:val="002E00D3"/>
    <w:rsid w:val="002E726D"/>
    <w:rsid w:val="002F1A2B"/>
    <w:rsid w:val="002F7499"/>
    <w:rsid w:val="00304DC0"/>
    <w:rsid w:val="00386593"/>
    <w:rsid w:val="00395FF2"/>
    <w:rsid w:val="003A3AC4"/>
    <w:rsid w:val="003E71E3"/>
    <w:rsid w:val="00405B97"/>
    <w:rsid w:val="00454388"/>
    <w:rsid w:val="004763F1"/>
    <w:rsid w:val="0048611E"/>
    <w:rsid w:val="004B3EF1"/>
    <w:rsid w:val="004B441C"/>
    <w:rsid w:val="005210A2"/>
    <w:rsid w:val="005441F9"/>
    <w:rsid w:val="00553752"/>
    <w:rsid w:val="00557C1E"/>
    <w:rsid w:val="005957F4"/>
    <w:rsid w:val="005A5C58"/>
    <w:rsid w:val="005C43A7"/>
    <w:rsid w:val="005D6AB7"/>
    <w:rsid w:val="005E34FA"/>
    <w:rsid w:val="00603CC4"/>
    <w:rsid w:val="006064E6"/>
    <w:rsid w:val="0062045C"/>
    <w:rsid w:val="00626016"/>
    <w:rsid w:val="00664ADA"/>
    <w:rsid w:val="006A5D8B"/>
    <w:rsid w:val="006E49ED"/>
    <w:rsid w:val="007154EF"/>
    <w:rsid w:val="00724FE7"/>
    <w:rsid w:val="007344CA"/>
    <w:rsid w:val="00736745"/>
    <w:rsid w:val="007417C8"/>
    <w:rsid w:val="00752BFD"/>
    <w:rsid w:val="0076783C"/>
    <w:rsid w:val="00791E9E"/>
    <w:rsid w:val="00797916"/>
    <w:rsid w:val="007C579B"/>
    <w:rsid w:val="007C7BEB"/>
    <w:rsid w:val="007D5C3A"/>
    <w:rsid w:val="007F3F32"/>
    <w:rsid w:val="00800762"/>
    <w:rsid w:val="008A5F5D"/>
    <w:rsid w:val="008B6C16"/>
    <w:rsid w:val="008C066F"/>
    <w:rsid w:val="00946FA3"/>
    <w:rsid w:val="0099462E"/>
    <w:rsid w:val="009B4093"/>
    <w:rsid w:val="009D5967"/>
    <w:rsid w:val="009F27DB"/>
    <w:rsid w:val="009F76A3"/>
    <w:rsid w:val="00A12546"/>
    <w:rsid w:val="00A43D58"/>
    <w:rsid w:val="00AC33F2"/>
    <w:rsid w:val="00AE5C58"/>
    <w:rsid w:val="00B062BA"/>
    <w:rsid w:val="00B23B62"/>
    <w:rsid w:val="00B240EA"/>
    <w:rsid w:val="00B6422B"/>
    <w:rsid w:val="00B668BB"/>
    <w:rsid w:val="00B766D3"/>
    <w:rsid w:val="00B87D8D"/>
    <w:rsid w:val="00B905BE"/>
    <w:rsid w:val="00BA766E"/>
    <w:rsid w:val="00BB1C2D"/>
    <w:rsid w:val="00BC0612"/>
    <w:rsid w:val="00C00080"/>
    <w:rsid w:val="00C219DB"/>
    <w:rsid w:val="00C30BDF"/>
    <w:rsid w:val="00C7275D"/>
    <w:rsid w:val="00C775A0"/>
    <w:rsid w:val="00C91A62"/>
    <w:rsid w:val="00CB6C9E"/>
    <w:rsid w:val="00D673C5"/>
    <w:rsid w:val="00DC66A5"/>
    <w:rsid w:val="00DD2DD5"/>
    <w:rsid w:val="00DE1FF2"/>
    <w:rsid w:val="00DE4990"/>
    <w:rsid w:val="00DE7F70"/>
    <w:rsid w:val="00DF2622"/>
    <w:rsid w:val="00E07312"/>
    <w:rsid w:val="00E1104D"/>
    <w:rsid w:val="00E215F5"/>
    <w:rsid w:val="00E21649"/>
    <w:rsid w:val="00E35557"/>
    <w:rsid w:val="00E36D5A"/>
    <w:rsid w:val="00E4699E"/>
    <w:rsid w:val="00E53EAC"/>
    <w:rsid w:val="00E552DA"/>
    <w:rsid w:val="00E66215"/>
    <w:rsid w:val="00E72794"/>
    <w:rsid w:val="00E75397"/>
    <w:rsid w:val="00E84FE3"/>
    <w:rsid w:val="00E95EE6"/>
    <w:rsid w:val="00EB5551"/>
    <w:rsid w:val="00EB71A4"/>
    <w:rsid w:val="00EC715F"/>
    <w:rsid w:val="00F130EA"/>
    <w:rsid w:val="00F252B9"/>
    <w:rsid w:val="00F300A4"/>
    <w:rsid w:val="00F36138"/>
    <w:rsid w:val="00F53111"/>
    <w:rsid w:val="00F77E7B"/>
    <w:rsid w:val="00FB0977"/>
    <w:rsid w:val="00FC0751"/>
    <w:rsid w:val="00FD3C42"/>
    <w:rsid w:val="00FE3E3A"/>
    <w:rsid w:val="00FE5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7F4"/>
  </w:style>
  <w:style w:type="paragraph" w:styleId="1">
    <w:name w:val="heading 1"/>
    <w:basedOn w:val="a"/>
    <w:link w:val="10"/>
    <w:uiPriority w:val="9"/>
    <w:qFormat/>
    <w:rsid w:val="00BA76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76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A7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A766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0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1401</Words>
  <Characters>7991</Characters>
  <Application>Microsoft Office Word</Application>
  <DocSecurity>0</DocSecurity>
  <Lines>66</Lines>
  <Paragraphs>18</Paragraphs>
  <ScaleCrop>false</ScaleCrop>
  <Company>Microsoft</Company>
  <LinksUpToDate>false</LinksUpToDate>
  <CharactersWithSpaces>9374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m.raybova</dc:creator>
  <cp:lastModifiedBy>m.raybova</cp:lastModifiedBy>
  <cp:revision>2</cp:revision>
  <dcterms:created xsi:type="dcterms:W3CDTF">2025-09-02T10:45:00Z</dcterms:created>
  <dcterms:modified xsi:type="dcterms:W3CDTF">2025-09-04T11:37:00Z</dcterms:modified>
</cp:coreProperties>
</file>