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hanging="0" w:left="-567" w:right="-144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МИНИСТЕРСТВО СОЦИАЛЬНОЙ ПОЛИТИКИ СВЕРДЛОВСКОЙ ОБЛАСТИ</w:t>
      </w:r>
    </w:p>
    <w:p>
      <w:pPr>
        <w:pStyle w:val="Normal"/>
        <w:ind w:hanging="0" w:right="140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hanging="0" w:left="-426" w:right="-144"/>
        <w:jc w:val="center"/>
        <w:rPr>
          <w:rFonts w:ascii="Liberation Serif" w:hAnsi="Liberation Serif"/>
        </w:rPr>
      </w:pPr>
      <w:bookmarkStart w:id="0" w:name="_GoBack"/>
      <w:r>
        <w:rPr>
          <w:rFonts w:ascii="Liberation Serif" w:hAnsi="Liberation Serif"/>
          <w:b/>
        </w:rPr>
        <w:t>территориальный отраслевой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№ 10</w:t>
      </w:r>
      <w:bookmarkEnd w:id="0"/>
    </w:p>
    <w:p>
      <w:pPr>
        <w:pStyle w:val="Normal"/>
        <w:ind w:hanging="0" w:left="-284"/>
        <w:jc w:val="center"/>
        <w:rPr>
          <w:rFonts w:ascii="Liberation Serif" w:hAnsi="Liberation Serif"/>
          <w:sz w:val="10"/>
          <w:szCs w:val="10"/>
        </w:rPr>
      </w:pPr>
      <w:r>
        <w:rPr>
          <w:rFonts w:ascii="Liberation Serif" w:hAnsi="Liberation Serif"/>
          <w:sz w:val="10"/>
          <w:szCs w:val="10"/>
        </w:rPr>
      </w:r>
    </w:p>
    <w:p>
      <w:pPr>
        <w:pStyle w:val="Normal"/>
        <w:ind w:hanging="0" w:left="-284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pacing w:val="60"/>
          <w:sz w:val="32"/>
          <w:szCs w:val="32"/>
        </w:rPr>
        <w:t>ПРИКАЗ</w:t>
      </w:r>
    </w:p>
    <w:p>
      <w:pPr>
        <w:pStyle w:val="Normal"/>
        <w:ind w:hanging="0" w:left="-284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mc:AlternateContent>
          <mc:Choice Requires="wps">
            <w:drawing>
              <wp:anchor behindDoc="0" distT="28575" distB="28575" distL="29210" distR="28575" simplePos="0" locked="0" layoutInCell="1" allowOverlap="1" relativeHeight="2">
                <wp:simplePos x="0" y="0"/>
                <wp:positionH relativeFrom="column">
                  <wp:posOffset>-280035</wp:posOffset>
                </wp:positionH>
                <wp:positionV relativeFrom="paragraph">
                  <wp:posOffset>156845</wp:posOffset>
                </wp:positionV>
                <wp:extent cx="6496685" cy="635"/>
                <wp:effectExtent l="29210" t="28575" r="28575" b="28575"/>
                <wp:wrapNone/>
                <wp:docPr id="1" name="Lin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560" cy="72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22.05pt,12.35pt" to="489.45pt,12.35pt" ID="Line 4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  <w:sz w:val="26"/>
          <w:szCs w:val="26"/>
        </w:rPr>
        <w:t>от «</w:t>
      </w:r>
      <w:r>
        <w:rPr>
          <w:rFonts w:ascii="Liberation Serif" w:hAnsi="Liberation Serif"/>
          <w:sz w:val="26"/>
          <w:szCs w:val="26"/>
          <w:u w:val="single"/>
        </w:rPr>
        <w:t>2</w:t>
      </w:r>
      <w:r>
        <w:rPr>
          <w:rFonts w:ascii="Liberation Serif" w:hAnsi="Liberation Serif"/>
          <w:sz w:val="26"/>
          <w:szCs w:val="26"/>
        </w:rPr>
        <w:t xml:space="preserve">» </w:t>
      </w:r>
      <w:r>
        <w:rPr>
          <w:rFonts w:ascii="Liberation Serif" w:hAnsi="Liberation Serif"/>
          <w:sz w:val="26"/>
          <w:szCs w:val="26"/>
          <w:u w:val="single"/>
        </w:rPr>
        <w:t>сентября</w:t>
      </w:r>
      <w:r>
        <w:rPr>
          <w:rFonts w:ascii="Liberation Serif" w:hAnsi="Liberation Serif"/>
          <w:sz w:val="26"/>
          <w:szCs w:val="26"/>
          <w:u w:val="none"/>
        </w:rPr>
        <w:t xml:space="preserve"> 202</w:t>
      </w:r>
      <w:r>
        <w:rPr>
          <w:rFonts w:ascii="Liberation Serif" w:hAnsi="Liberation Serif"/>
          <w:sz w:val="26"/>
          <w:szCs w:val="26"/>
          <w:u w:val="none"/>
        </w:rPr>
        <w:t>5</w:t>
      </w:r>
      <w:r>
        <w:rPr>
          <w:rFonts w:ascii="Liberation Serif" w:hAnsi="Liberation Serif"/>
          <w:sz w:val="26"/>
          <w:szCs w:val="26"/>
          <w:u w:val="none"/>
        </w:rPr>
        <w:t xml:space="preserve"> года</w:t>
      </w:r>
      <w:r>
        <w:rPr>
          <w:rFonts w:ascii="Liberation Serif" w:hAnsi="Liberation Serif"/>
          <w:sz w:val="26"/>
          <w:szCs w:val="26"/>
        </w:rPr>
        <w:t xml:space="preserve"> </w:t>
        <w:tab/>
        <w:t xml:space="preserve">                   </w:t>
        <w:tab/>
        <w:t xml:space="preserve">                                                      № </w:t>
      </w:r>
      <w:r>
        <w:rPr>
          <w:rFonts w:ascii="Liberation Serif" w:hAnsi="Liberation Serif"/>
          <w:sz w:val="26"/>
          <w:szCs w:val="26"/>
          <w:u w:val="single"/>
        </w:rPr>
        <w:t>1807</w:t>
      </w:r>
    </w:p>
    <w:p>
      <w:pPr>
        <w:pStyle w:val="Normal"/>
        <w:rPr>
          <w:rFonts w:ascii="Liberation Serif" w:hAnsi="Liberation Serif" w:cs="Liberation Serif;Times New Roman"/>
          <w:b/>
          <w:color w:val="000000"/>
          <w:sz w:val="26"/>
          <w:szCs w:val="26"/>
          <w:u w:val="single"/>
        </w:rPr>
      </w:pPr>
      <w:r>
        <w:rPr>
          <w:rFonts w:cs="Liberation Serif;Times New Roman" w:ascii="Liberation Serif" w:hAnsi="Liberation Serif"/>
          <w:b/>
          <w:color w:val="000000"/>
          <w:sz w:val="26"/>
          <w:szCs w:val="26"/>
          <w:u w:val="single"/>
        </w:rPr>
      </w:r>
    </w:p>
    <w:p>
      <w:pPr>
        <w:pStyle w:val="Normal"/>
        <w:rPr>
          <w:rFonts w:ascii="Liberation Serif" w:hAnsi="Liberation Serif" w:cs="Liberation Serif;Times New Roman"/>
          <w:b/>
          <w:color w:val="000000"/>
          <w:sz w:val="26"/>
          <w:szCs w:val="26"/>
          <w:u w:val="single"/>
        </w:rPr>
      </w:pPr>
      <w:r>
        <w:rPr>
          <w:rFonts w:cs="Liberation Serif;Times New Roman" w:ascii="Liberation Serif" w:hAnsi="Liberation Serif"/>
          <w:b/>
          <w:color w:val="000000"/>
          <w:sz w:val="26"/>
          <w:szCs w:val="26"/>
          <w:u w:val="single"/>
        </w:rPr>
      </w:r>
    </w:p>
    <w:p>
      <w:pPr>
        <w:pStyle w:val="14"/>
        <w:spacing w:before="0" w:after="0"/>
        <w:ind w:firstLine="708" w:right="0"/>
        <w:jc w:val="center"/>
        <w:rPr/>
      </w:pPr>
      <w:r>
        <w:rPr>
          <w:rStyle w:val="13"/>
          <w:rFonts w:cs="Liberation Serif;Times New Roman" w:ascii="Liberation Serif" w:hAnsi="Liberation Serif"/>
          <w:b/>
          <w:bCs/>
          <w:szCs w:val="28"/>
        </w:rPr>
        <w:t>О внесении изменений в Положение 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по соблюдению требований к служебному поведению государственных гражданских служащих и урегулированию конфликта интересов, утвержденное приказом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</w:t>
      </w:r>
      <w:r>
        <w:rPr>
          <w:rStyle w:val="13"/>
          <w:rFonts w:cs="Liberation Serif;Times New Roman" w:ascii="Liberation Serif" w:hAnsi="Liberation Serif"/>
          <w:b/>
          <w:bCs/>
          <w:szCs w:val="28"/>
        </w:rPr>
        <w:t xml:space="preserve">й </w:t>
      </w:r>
      <w:r>
        <w:rPr>
          <w:rStyle w:val="13"/>
          <w:rFonts w:cs="Liberation Serif;Times New Roman" w:ascii="Liberation Serif" w:hAnsi="Liberation Serif"/>
          <w:b/>
          <w:bCs/>
          <w:szCs w:val="28"/>
        </w:rPr>
        <w:t xml:space="preserve">области № 10 от 22.08.2024 № 1574 </w:t>
      </w:r>
    </w:p>
    <w:p>
      <w:pPr>
        <w:pStyle w:val="14"/>
        <w:spacing w:before="0" w:after="0"/>
        <w:ind w:firstLine="708" w:right="0"/>
        <w:jc w:val="center"/>
        <w:rPr>
          <w:rFonts w:ascii="Liberation Serif" w:hAnsi="Liberation Serif" w:cs="Liberation Serif;Times New Roman"/>
          <w:b/>
          <w:bCs/>
          <w:color w:val="000000"/>
          <w:szCs w:val="28"/>
        </w:rPr>
      </w:pPr>
      <w:r>
        <w:rPr>
          <w:rFonts w:cs="Liberation Serif;Times New Roman" w:ascii="Liberation Serif" w:hAnsi="Liberation Serif"/>
          <w:b/>
          <w:bCs/>
          <w:color w:val="000000"/>
          <w:szCs w:val="28"/>
        </w:rPr>
      </w:r>
    </w:p>
    <w:p>
      <w:pPr>
        <w:pStyle w:val="14"/>
        <w:ind w:firstLine="708" w:right="0"/>
        <w:jc w:val="both"/>
        <w:rPr/>
      </w:pPr>
      <w:r>
        <w:rPr>
          <w:rStyle w:val="13"/>
          <w:rFonts w:cs="Liberation Serif;Times New Roman" w:ascii="Liberation Serif" w:hAnsi="Liberation Serif"/>
          <w:bCs/>
          <w:szCs w:val="28"/>
        </w:rPr>
        <w:t xml:space="preserve">В соответствии с Указом Президента Российской Федерации                                   от 9 июля 2025 года № 465 «О внесении изменений в Положение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1 июля 2010 г.                 № 821», статьей 101 Областного закона от 10 марта 1999 года </w:t>
        <w:br/>
        <w:t xml:space="preserve">№ 4-ОЗ «О правовых актах в Свердловской области», </w:t>
      </w:r>
    </w:p>
    <w:p>
      <w:pPr>
        <w:pStyle w:val="14"/>
        <w:jc w:val="both"/>
        <w:rPr/>
      </w:pPr>
      <w:r>
        <w:rPr>
          <w:rStyle w:val="13"/>
          <w:rFonts w:cs="Liberation Serif;Times New Roman" w:ascii="Liberation Serif" w:hAnsi="Liberation Serif"/>
          <w:b/>
          <w:bCs/>
          <w:szCs w:val="28"/>
        </w:rPr>
        <w:t xml:space="preserve">ПРИКАЗЫВАЮ: </w:t>
      </w:r>
    </w:p>
    <w:p>
      <w:pPr>
        <w:pStyle w:val="14"/>
        <w:numPr>
          <w:ilvl w:val="0"/>
          <w:numId w:val="1"/>
        </w:numPr>
        <w:tabs>
          <w:tab w:val="clear" w:pos="708"/>
          <w:tab w:val="left" w:pos="0" w:leader="none"/>
        </w:tabs>
        <w:ind w:firstLine="502" w:left="-142" w:right="0"/>
        <w:jc w:val="both"/>
        <w:rPr/>
      </w:pPr>
      <w:r>
        <w:rPr>
          <w:rFonts w:cs="Liberation Serif;Times New Roman" w:ascii="Liberation Serif" w:hAnsi="Liberation Serif"/>
          <w:szCs w:val="28"/>
        </w:rPr>
        <w:t>В</w:t>
      </w:r>
      <w:r>
        <w:rPr>
          <w:rFonts w:cs="Liberation Serif;Times New Roman" w:ascii="Liberation Serif" w:hAnsi="Liberation Serif"/>
          <w:color w:val="000000"/>
          <w:szCs w:val="28"/>
        </w:rPr>
        <w:t xml:space="preserve">нести в Положение 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по соблюдению требований к служебному поведению государственных гражданских служащих и урегулированию конфликта интересов (далее - Положение), утвержденное приказом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от </w:t>
      </w:r>
      <w:r>
        <w:rPr>
          <w:rFonts w:cs="Liberation Serif;Times New Roman" w:ascii="Liberation Serif" w:hAnsi="Liberation Serif"/>
          <w:b w:val="false"/>
          <w:bCs w:val="false"/>
          <w:color w:val="000000"/>
          <w:szCs w:val="28"/>
          <w:shd w:fill="auto" w:val="clear"/>
        </w:rPr>
        <w:t xml:space="preserve">22.08.2024 № 1574                      </w:t>
      </w:r>
      <w:r>
        <w:rPr>
          <w:rFonts w:cs="Liberation Serif;Times New Roman" w:ascii="Liberation Serif" w:hAnsi="Liberation Serif"/>
          <w:color w:val="000000"/>
          <w:szCs w:val="28"/>
        </w:rPr>
        <w:t xml:space="preserve"> «О 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10                   по соблюдению требований к служебному поведению государственных гражданских служащих и урегулированию конфликта интересов» (Официальный интернет- портал правовой информации Свердловской области </w:t>
      </w:r>
      <w:r>
        <w:rPr>
          <w:rFonts w:cs="Liberation Serif;Times New Roman" w:ascii="Liberation Serif" w:hAnsi="Liberation Serif"/>
          <w:szCs w:val="28"/>
        </w:rPr>
        <w:t>(</w:t>
      </w:r>
      <w:hyperlink r:id="rId2">
        <w:r>
          <w:rPr>
            <w:rStyle w:val="Hyperlink"/>
            <w:rFonts w:cs="Liberation Serif;Times New Roman" w:ascii="Liberation Serif" w:hAnsi="Liberation Serif"/>
            <w:szCs w:val="28"/>
          </w:rPr>
          <w:t>www.pravo.gov66.ru</w:t>
        </w:r>
      </w:hyperlink>
      <w:r>
        <w:rPr>
          <w:rFonts w:cs="Liberation Serif;Times New Roman" w:ascii="Liberation Serif" w:hAnsi="Liberation Serif"/>
          <w:szCs w:val="28"/>
        </w:rPr>
        <w:t>)</w:t>
      </w:r>
      <w:r>
        <w:rPr>
          <w:rFonts w:cs="Liberation Serif;Times New Roman" w:ascii="Liberation Serif" w:hAnsi="Liberation Serif"/>
          <w:szCs w:val="28"/>
          <w:shd w:fill="auto" w:val="clear"/>
        </w:rPr>
        <w:t xml:space="preserve"> 2024, 23 августа, № 43910) </w:t>
      </w:r>
      <w:r>
        <w:rPr>
          <w:rFonts w:cs="Liberation Serif;Times New Roman" w:ascii="Liberation Serif" w:hAnsi="Liberation Serif"/>
          <w:bCs/>
          <w:color w:val="000000"/>
          <w:szCs w:val="28"/>
        </w:rPr>
        <w:t>следующие изменения:</w:t>
      </w:r>
    </w:p>
    <w:p>
      <w:pPr>
        <w:pStyle w:val="14"/>
        <w:numPr>
          <w:ilvl w:val="1"/>
          <w:numId w:val="2"/>
        </w:numPr>
        <w:ind w:firstLine="709" w:left="-142" w:right="0"/>
        <w:jc w:val="both"/>
        <w:rPr>
          <w:rFonts w:ascii="Liberation Serif" w:hAnsi="Liberation Serif" w:cs="Liberation Serif;Times New Roman"/>
          <w:bCs/>
          <w:color w:val="000000"/>
          <w:szCs w:val="28"/>
        </w:rPr>
      </w:pPr>
      <w:r>
        <w:rPr>
          <w:rFonts w:cs="Liberation Serif;Times New Roman" w:ascii="Liberation Serif" w:hAnsi="Liberation Serif"/>
          <w:bCs/>
          <w:color w:val="000000"/>
          <w:szCs w:val="28"/>
        </w:rPr>
        <w:t>Пункт 4 Положения изложить в следующей редакции:</w:t>
      </w:r>
    </w:p>
    <w:p>
      <w:pPr>
        <w:pStyle w:val="14"/>
        <w:ind w:firstLine="426" w:right="0"/>
        <w:jc w:val="both"/>
        <w:rPr>
          <w:rFonts w:ascii="Liberation Serif" w:hAnsi="Liberation Serif"/>
        </w:rPr>
      </w:pPr>
      <w:r>
        <w:rPr>
          <w:rFonts w:eastAsia="Liberation Serif;Times New Roman" w:cs="Liberation Serif;Times New Roman" w:ascii="Liberation Serif" w:hAnsi="Liberation Serif"/>
          <w:bCs/>
          <w:color w:val="000000"/>
          <w:szCs w:val="28"/>
        </w:rPr>
        <w:t xml:space="preserve"> </w:t>
      </w:r>
      <w:r>
        <w:rPr>
          <w:rFonts w:cs="Liberation Serif;Times New Roman" w:ascii="Liberation Serif" w:hAnsi="Liberation Serif"/>
          <w:bCs/>
          <w:color w:val="000000"/>
          <w:szCs w:val="28"/>
        </w:rPr>
        <w:t>«4. Комиссия образуется приказом Управления. Указанным приказом утверждается состав комиссии и порядок ее работы, назначаются председатель комиссии, ее заместитель, секретарь и определяются другие члены комиссии.»;</w:t>
      </w:r>
    </w:p>
    <w:p>
      <w:pPr>
        <w:pStyle w:val="14"/>
        <w:numPr>
          <w:ilvl w:val="1"/>
          <w:numId w:val="2"/>
        </w:numPr>
        <w:ind w:firstLine="567" w:left="0" w:right="0"/>
        <w:jc w:val="both"/>
        <w:rPr>
          <w:rFonts w:ascii="Liberation Serif" w:hAnsi="Liberation Serif" w:cs="Liberation Serif;Times New Roman"/>
          <w:bCs/>
          <w:color w:val="000000"/>
          <w:szCs w:val="28"/>
        </w:rPr>
      </w:pPr>
      <w:r>
        <w:rPr>
          <w:rFonts w:cs="Liberation Serif;Times New Roman" w:ascii="Liberation Serif" w:hAnsi="Liberation Serif"/>
          <w:bCs/>
          <w:color w:val="000000"/>
          <w:szCs w:val="28"/>
        </w:rPr>
        <w:t xml:space="preserve">Пункт 5 Положения изложить в следующей редакции: </w:t>
      </w:r>
    </w:p>
    <w:p>
      <w:pPr>
        <w:pStyle w:val="14"/>
        <w:ind w:left="567" w:right="0"/>
        <w:jc w:val="both"/>
        <w:rPr>
          <w:rFonts w:ascii="Liberation Serif" w:hAnsi="Liberation Serif" w:cs="Liberation Serif;Times New Roman"/>
          <w:bCs/>
          <w:color w:val="000000"/>
          <w:szCs w:val="28"/>
        </w:rPr>
      </w:pPr>
      <w:r>
        <w:rPr>
          <w:rFonts w:cs="Liberation Serif;Times New Roman" w:ascii="Liberation Serif" w:hAnsi="Liberation Serif"/>
          <w:bCs/>
          <w:color w:val="000000"/>
          <w:szCs w:val="28"/>
        </w:rPr>
        <w:t xml:space="preserve">«4. В состав комиссии входят: </w:t>
      </w:r>
    </w:p>
    <w:p>
      <w:pPr>
        <w:pStyle w:val="14"/>
        <w:numPr>
          <w:ilvl w:val="0"/>
          <w:numId w:val="3"/>
        </w:numPr>
        <w:ind w:firstLine="720" w:left="0" w:right="0"/>
        <w:jc w:val="both"/>
        <w:rPr/>
      </w:pPr>
      <w:r>
        <w:rPr>
          <w:rFonts w:cs="Liberation Serif;Times New Roman" w:ascii="Liberation Serif" w:hAnsi="Liberation Serif"/>
          <w:bCs/>
          <w:color w:val="000000"/>
          <w:szCs w:val="28"/>
        </w:rPr>
        <w:t xml:space="preserve">заместитель начальника Управления, </w:t>
      </w:r>
      <w:r>
        <w:rPr>
          <w:rStyle w:val="2"/>
          <w:rFonts w:cs="Liberation Serif;Times New Roman" w:ascii="Liberation Serif" w:hAnsi="Liberation Serif"/>
          <w:szCs w:val="28"/>
        </w:rPr>
        <w:t>курирующий работу по профилактике коррупционных и иных правонарушений в Управлении (председатель комиссии); лицо, замещающее должность государственной гражданской службы в Управлении (заместитель председателя комиссии); государственный гражданский служащий отдела государственной гражданской службы и кадров, правовой и организационной работы, бухгалтерского учета, ответственный за работу по профилактике коррупционных и иных правонарушений (секретарь комиссии); государственные гражданские служащие Управления, определяемые начальником Управления;</w:t>
      </w:r>
    </w:p>
    <w:p>
      <w:pPr>
        <w:pStyle w:val="14"/>
        <w:numPr>
          <w:ilvl w:val="0"/>
          <w:numId w:val="3"/>
        </w:numPr>
        <w:ind w:firstLine="720" w:left="0" w:right="0"/>
        <w:jc w:val="both"/>
        <w:rPr/>
      </w:pPr>
      <w:r>
        <w:rPr>
          <w:rStyle w:val="2"/>
          <w:rFonts w:cs="Liberation Serif;Times New Roman" w:ascii="Liberation Serif" w:hAnsi="Liberation Serif"/>
          <w:szCs w:val="28"/>
        </w:rPr>
        <w:t xml:space="preserve">представитель Департамента противодействия коррупции Свердловской области;  </w:t>
      </w:r>
    </w:p>
    <w:p>
      <w:pPr>
        <w:pStyle w:val="14"/>
        <w:numPr>
          <w:ilvl w:val="0"/>
          <w:numId w:val="3"/>
        </w:numPr>
        <w:ind w:firstLine="720" w:left="0" w:right="0"/>
        <w:jc w:val="both"/>
        <w:rPr/>
      </w:pPr>
      <w:r>
        <w:rPr>
          <w:rStyle w:val="2"/>
          <w:rFonts w:cs="Liberation Serif;Times New Roman" w:ascii="Liberation Serif" w:hAnsi="Liberation Serif"/>
          <w:szCs w:val="28"/>
        </w:rPr>
        <w:t>представитель (представители)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образования, деятельность которых связана с государственной службой.</w:t>
      </w:r>
    </w:p>
    <w:p>
      <w:pPr>
        <w:pStyle w:val="Normal"/>
        <w:spacing w:lineRule="auto" w:line="233"/>
        <w:jc w:val="both"/>
        <w:rPr/>
      </w:pPr>
      <w:r>
        <w:rPr>
          <w:rStyle w:val="2"/>
          <w:rFonts w:eastAsia="Liberation Serif;Times New Roman" w:cs="Liberation Serif;Times New Roman" w:ascii="Liberation Serif" w:hAnsi="Liberation Serif"/>
          <w:sz w:val="28"/>
          <w:szCs w:val="28"/>
        </w:rPr>
        <w:t xml:space="preserve">           </w:t>
      </w:r>
      <w:r>
        <w:rPr>
          <w:rStyle w:val="2"/>
          <w:rFonts w:cs="Liberation Serif;Times New Roman" w:ascii="Liberation Serif" w:hAnsi="Liberation Serif"/>
          <w:sz w:val="28"/>
          <w:szCs w:val="28"/>
        </w:rPr>
        <w:t>Лица, указанные в подпунктах 2,3 настоящего пункта, включаются в состав Комиссии по согласованию:</w:t>
      </w:r>
    </w:p>
    <w:p>
      <w:pPr>
        <w:pStyle w:val="Normal"/>
        <w:spacing w:lineRule="auto" w:line="233"/>
        <w:jc w:val="both"/>
        <w:rPr/>
      </w:pPr>
      <w:r>
        <w:rPr>
          <w:rStyle w:val="2"/>
          <w:rFonts w:eastAsia="Liberation Serif;Times New Roman" w:cs="Liberation Serif;Times New Roman" w:ascii="Liberation Serif" w:hAnsi="Liberation Serif"/>
          <w:sz w:val="28"/>
          <w:szCs w:val="28"/>
        </w:rPr>
        <w:t xml:space="preserve">           </w:t>
      </w:r>
      <w:r>
        <w:rPr>
          <w:rStyle w:val="2"/>
          <w:rFonts w:cs="Liberation Serif;Times New Roman" w:ascii="Liberation Serif" w:hAnsi="Liberation Serif"/>
          <w:sz w:val="28"/>
          <w:szCs w:val="28"/>
        </w:rPr>
        <w:t>а) с Департаментом противодействия коррупции Свердловской области;</w:t>
      </w:r>
    </w:p>
    <w:p>
      <w:pPr>
        <w:pStyle w:val="14"/>
        <w:ind w:firstLine="709" w:right="0"/>
        <w:jc w:val="both"/>
        <w:rPr>
          <w:rFonts w:ascii="Liberation Serif" w:hAnsi="Liberation Serif"/>
        </w:rPr>
      </w:pPr>
      <w:r>
        <w:rPr>
          <w:rFonts w:eastAsia="Liberation Serif;Times New Roman" w:cs="Liberation Serif;Times New Roman" w:ascii="Liberation Serif" w:hAnsi="Liberation Serif"/>
          <w:bCs/>
          <w:color w:val="000000"/>
          <w:sz w:val="26"/>
          <w:szCs w:val="26"/>
        </w:rPr>
        <w:t xml:space="preserve"> </w:t>
      </w:r>
      <w:r>
        <w:rPr>
          <w:rFonts w:cs="Liberation Serif;Times New Roman" w:ascii="Liberation Serif" w:hAnsi="Liberation Serif"/>
          <w:bCs/>
          <w:color w:val="000000"/>
          <w:sz w:val="26"/>
          <w:szCs w:val="26"/>
        </w:rPr>
        <w:t xml:space="preserve">б) </w:t>
      </w:r>
      <w:r>
        <w:rPr>
          <w:rFonts w:cs="PT Serif" w:ascii="Liberation Serif" w:hAnsi="Liberation Serif"/>
          <w:color w:val="000000"/>
          <w:sz w:val="26"/>
          <w:szCs w:val="26"/>
          <w:shd w:fill="FFFFFF" w:val="clear"/>
        </w:rPr>
        <w:t>с научными организациями, профессиональными образовательными организациями, образовательными организациями высшего образования и организациями дополнительного профессионального образования, с общественной организацией ветеранов, созданной в Управлении.»;</w:t>
      </w:r>
    </w:p>
    <w:p>
      <w:pPr>
        <w:pStyle w:val="14"/>
        <w:ind w:firstLine="709" w:right="0"/>
        <w:jc w:val="both"/>
        <w:rPr>
          <w:rFonts w:ascii="Liberation Serif" w:hAnsi="Liberation Serif" w:cs="Liberation Serif;Times New Roman"/>
          <w:color w:val="22272F"/>
          <w:szCs w:val="28"/>
          <w:shd w:fill="FFFFFF" w:val="clear"/>
        </w:rPr>
      </w:pPr>
      <w:r>
        <w:rPr>
          <w:rFonts w:cs="Liberation Serif;Times New Roman" w:ascii="Liberation Serif" w:hAnsi="Liberation Serif"/>
          <w:color w:val="22272F"/>
          <w:szCs w:val="28"/>
          <w:shd w:fill="FFFFFF" w:val="clear"/>
        </w:rPr>
        <w:t xml:space="preserve">1.3. абзац 2 пункта 11 Положения изложить в следующей редакции: </w:t>
      </w:r>
    </w:p>
    <w:p>
      <w:pPr>
        <w:pStyle w:val="14"/>
        <w:ind w:firstLine="709" w:right="0"/>
        <w:jc w:val="both"/>
        <w:rPr/>
      </w:pPr>
      <w:r>
        <w:rPr>
          <w:rFonts w:cs="PT Serif" w:ascii="Liberation Serif" w:hAnsi="Liberation Serif"/>
          <w:color w:val="22272F"/>
          <w:sz w:val="23"/>
          <w:szCs w:val="23"/>
          <w:shd w:fill="FFFFFF" w:val="clear"/>
        </w:rPr>
        <w:t>«</w:t>
      </w:r>
      <w:r>
        <w:rPr>
          <w:rStyle w:val="2"/>
          <w:rFonts w:cs="Liberation Serif;Times New Roman" w:ascii="Liberation Serif" w:hAnsi="Liberation Serif"/>
          <w:szCs w:val="28"/>
        </w:rPr>
        <w:t>Заседание Комиссии по решению председателя Комиссии может быть проведено в режиме видео-конференц-связи с использованием коммуникационного сервиса, в котором разрешается обработка информации ограниченного доступа, в том числе персональных данных.»</w:t>
      </w:r>
    </w:p>
    <w:p>
      <w:pPr>
        <w:pStyle w:val="14"/>
        <w:numPr>
          <w:ilvl w:val="0"/>
          <w:numId w:val="2"/>
        </w:numPr>
        <w:ind w:firstLine="709" w:left="0" w:right="0"/>
        <w:jc w:val="both"/>
        <w:rPr/>
      </w:pPr>
      <w:r>
        <w:rPr>
          <w:rFonts w:cs="Liberation Serif;Times New Roman" w:ascii="Liberation Serif" w:hAnsi="Liberation Serif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hyperlink r:id="rId3">
        <w:r>
          <w:rPr>
            <w:rStyle w:val="Hyperlink"/>
            <w:rFonts w:cs="Liberation Serif;Times New Roman" w:ascii="Liberation Serif" w:hAnsi="Liberation Serif"/>
            <w:szCs w:val="28"/>
          </w:rPr>
          <w:t>www.pravo.gov66.ru</w:t>
        </w:r>
      </w:hyperlink>
      <w:r>
        <w:rPr>
          <w:rFonts w:cs="Liberation Serif;Times New Roman" w:ascii="Liberation Serif" w:hAnsi="Liberation Serif"/>
          <w:szCs w:val="28"/>
        </w:rPr>
        <w:t>).</w:t>
      </w:r>
    </w:p>
    <w:p>
      <w:pPr>
        <w:pStyle w:val="ConsPlusNormal"/>
        <w:spacing w:lineRule="auto" w:line="240"/>
        <w:ind w:firstLine="709" w:right="0"/>
        <w:jc w:val="both"/>
        <w:rPr>
          <w:rFonts w:ascii="Liberation Serif" w:hAnsi="Liberation Serif" w:cs="Liberation Serif;Times New Roman"/>
          <w:sz w:val="28"/>
          <w:szCs w:val="28"/>
        </w:rPr>
      </w:pPr>
      <w:r>
        <w:rPr>
          <w:rFonts w:cs="Liberation Serif;Times New Roman" w:ascii="Liberation Serif" w:hAnsi="Liberation Serif"/>
          <w:sz w:val="28"/>
          <w:szCs w:val="28"/>
        </w:rPr>
        <w:t>3. Контроль исполнения настоящего приказа оставляю за собой.</w:t>
      </w:r>
    </w:p>
    <w:p>
      <w:pPr>
        <w:pStyle w:val="Textbody"/>
        <w:tabs>
          <w:tab w:val="clear" w:pos="708"/>
          <w:tab w:val="left" w:pos="8342" w:leader="none"/>
        </w:tabs>
        <w:spacing w:before="193" w:after="0"/>
        <w:jc w:val="left"/>
        <w:rPr>
          <w:rFonts w:ascii="Liberation Serif" w:hAnsi="Liberation Serif" w:cs="Liberation Serif;Times New Roman"/>
          <w:szCs w:val="28"/>
        </w:rPr>
      </w:pPr>
      <w:r>
        <w:rPr>
          <w:rFonts w:cs="Liberation Serif;Times New Roman" w:ascii="Liberation Serif" w:hAnsi="Liberation Serif"/>
          <w:szCs w:val="28"/>
        </w:rPr>
      </w:r>
    </w:p>
    <w:p>
      <w:pPr>
        <w:pStyle w:val="Textbody"/>
        <w:tabs>
          <w:tab w:val="clear" w:pos="708"/>
          <w:tab w:val="left" w:pos="8342" w:leader="none"/>
        </w:tabs>
        <w:spacing w:before="193" w:after="0"/>
        <w:jc w:val="left"/>
        <w:rPr>
          <w:rFonts w:ascii="Liberation Serif" w:hAnsi="Liberation Serif" w:cs="Liberation Serif;Times New Roman"/>
          <w:szCs w:val="28"/>
        </w:rPr>
      </w:pPr>
      <w:r>
        <w:rPr>
          <w:rFonts w:cs="Liberation Serif;Times New Roman" w:ascii="Liberation Serif" w:hAnsi="Liberation Serif"/>
          <w:szCs w:val="28"/>
        </w:rPr>
      </w:r>
    </w:p>
    <w:p>
      <w:pPr>
        <w:pStyle w:val="14"/>
        <w:overflowPunct w:val="true"/>
        <w:autoSpaceDE w:val="true"/>
        <w:jc w:val="both"/>
        <w:textAlignment w:val="auto"/>
        <w:rPr>
          <w:rFonts w:ascii="Liberation Serif" w:hAnsi="Liberation Serif" w:cs="Liberation Serif;Times New Roman"/>
          <w:szCs w:val="28"/>
        </w:rPr>
      </w:pPr>
      <w:r>
        <w:rPr>
          <w:rFonts w:cs="Liberation Serif;Times New Roman" w:ascii="Liberation Serif" w:hAnsi="Liberation Serif"/>
          <w:szCs w:val="28"/>
        </w:rPr>
        <w:t>Начальник управления                                                                      Л.А. Копытова</w:t>
      </w:r>
    </w:p>
    <w:p>
      <w:pPr>
        <w:pStyle w:val="14"/>
        <w:overflowPunct w:val="true"/>
        <w:autoSpaceDE w:val="true"/>
        <w:jc w:val="center"/>
        <w:textAlignment w:val="auto"/>
        <w:rPr>
          <w:rFonts w:ascii="Liberation Serif" w:hAnsi="Liberation Serif" w:cs="Liberation Serif;Times New Roman"/>
          <w:b/>
          <w:color w:val="000000"/>
          <w:szCs w:val="28"/>
        </w:rPr>
      </w:pPr>
      <w:r>
        <w:rPr>
          <w:rFonts w:cs="Liberation Serif;Times New Roman" w:ascii="Liberation Serif" w:hAnsi="Liberation Serif"/>
          <w:b/>
          <w:color w:val="000000"/>
          <w:szCs w:val="28"/>
        </w:rPr>
      </w:r>
    </w:p>
    <w:p>
      <w:pPr>
        <w:pStyle w:val="Normal"/>
        <w:suppressAutoHyphens w:val="true"/>
        <w:overflowPunct w:val="false"/>
        <w:autoSpaceDE w:val="false"/>
        <w:spacing w:lineRule="auto" w:line="240"/>
        <w:jc w:val="center"/>
        <w:rPr>
          <w:rFonts w:ascii="Liberation Serif" w:hAnsi="Liberation Serif" w:eastAsia="Times New Roman" w:cs="Liberation Serif;Times New Roman"/>
          <w:b/>
          <w:color w:val="000000"/>
          <w:sz w:val="28"/>
          <w:szCs w:val="28"/>
        </w:rPr>
      </w:pPr>
      <w:r>
        <w:rPr>
          <w:rFonts w:eastAsia="Times New Roman" w:cs="Liberation Serif;Times New Roman" w:ascii="Liberation Serif" w:hAnsi="Liberation Serif"/>
          <w:b/>
          <w:color w:val="000000"/>
          <w:sz w:val="28"/>
          <w:szCs w:val="28"/>
        </w:rPr>
      </w:r>
    </w:p>
    <w:p>
      <w:pPr>
        <w:pStyle w:val="Normal"/>
        <w:suppressAutoHyphens w:val="true"/>
        <w:overflowPunct w:val="false"/>
        <w:autoSpaceDE w:val="false"/>
        <w:spacing w:lineRule="auto" w:line="240"/>
        <w:jc w:val="center"/>
        <w:rPr>
          <w:rFonts w:ascii="Liberation Serif" w:hAnsi="Liberation Serif" w:eastAsia="Times New Roman" w:cs="Liberation Serif;Times New Roman"/>
          <w:b/>
          <w:color w:val="000000"/>
          <w:sz w:val="28"/>
          <w:szCs w:val="28"/>
        </w:rPr>
      </w:pPr>
      <w:r>
        <w:rPr>
          <w:rFonts w:eastAsia="Times New Roman" w:cs="Liberation Serif;Times New Roman" w:ascii="Liberation Serif" w:hAnsi="Liberation Serif"/>
          <w:b/>
          <w:color w:val="000000"/>
          <w:sz w:val="28"/>
          <w:szCs w:val="28"/>
        </w:rPr>
      </w:r>
    </w:p>
    <w:p>
      <w:pPr>
        <w:pStyle w:val="Normal"/>
        <w:suppressAutoHyphens w:val="true"/>
        <w:overflowPunct w:val="false"/>
        <w:autoSpaceDE w:val="false"/>
        <w:spacing w:lineRule="auto" w:line="240"/>
        <w:jc w:val="center"/>
        <w:rPr>
          <w:rFonts w:ascii="Liberation Serif" w:hAnsi="Liberation Serif" w:eastAsia="Times New Roman" w:cs="Liberation Serif;Times New Roman"/>
          <w:b/>
          <w:color w:val="000000"/>
          <w:sz w:val="28"/>
          <w:szCs w:val="28"/>
        </w:rPr>
      </w:pPr>
      <w:r>
        <w:rPr>
          <w:rFonts w:eastAsia="Times New Roman" w:cs="Liberation Serif;Times New Roman" w:ascii="Liberation Serif" w:hAnsi="Liberation Serif"/>
          <w:b/>
          <w:color w:val="000000"/>
          <w:sz w:val="28"/>
          <w:szCs w:val="28"/>
        </w:rPr>
      </w:r>
    </w:p>
    <w:p>
      <w:pPr>
        <w:pStyle w:val="Normal"/>
        <w:suppressAutoHyphens w:val="true"/>
        <w:overflowPunct w:val="false"/>
        <w:autoSpaceDE w:val="false"/>
        <w:spacing w:lineRule="auto" w:line="240"/>
        <w:jc w:val="center"/>
        <w:rPr>
          <w:rFonts w:ascii="Liberation Serif" w:hAnsi="Liberation Serif" w:eastAsia="Times New Roman" w:cs="Liberation Serif;Times New Roman"/>
          <w:sz w:val="28"/>
          <w:szCs w:val="28"/>
        </w:rPr>
      </w:pPr>
      <w:r>
        <w:rPr>
          <w:rFonts w:eastAsia="Times New Roman" w:cs="Liberation Serif;Times New Roman" w:ascii="Liberation Serif" w:hAnsi="Liberation Serif"/>
          <w:sz w:val="28"/>
          <w:szCs w:val="28"/>
        </w:rPr>
      </w:r>
    </w:p>
    <w:p>
      <w:pPr>
        <w:pStyle w:val="Normal"/>
        <w:suppressAutoHyphens w:val="true"/>
        <w:overflowPunct w:val="false"/>
        <w:autoSpaceDE w:val="false"/>
        <w:spacing w:lineRule="auto" w:line="240"/>
        <w:jc w:val="center"/>
        <w:rPr>
          <w:rFonts w:ascii="Liberation Serif" w:hAnsi="Liberation Serif" w:eastAsia="Times New Roman" w:cs="Liberation Serif;Times New Roman"/>
          <w:sz w:val="28"/>
          <w:szCs w:val="28"/>
        </w:rPr>
      </w:pPr>
      <w:r>
        <w:rPr>
          <w:rFonts w:eastAsia="Times New Roman" w:cs="Liberation Serif;Times New Roman" w:ascii="Liberation Serif" w:hAnsi="Liberation Serif"/>
          <w:sz w:val="28"/>
          <w:szCs w:val="28"/>
        </w:rPr>
      </w:r>
    </w:p>
    <w:p>
      <w:pPr>
        <w:pStyle w:val="Normal"/>
        <w:suppressAutoHyphens w:val="true"/>
        <w:overflowPunct w:val="false"/>
        <w:autoSpaceDE w:val="false"/>
        <w:spacing w:lineRule="auto" w:line="240"/>
        <w:jc w:val="center"/>
        <w:rPr>
          <w:rFonts w:ascii="Liberation Serif" w:hAnsi="Liberation Serif" w:eastAsia="Times New Roman" w:cs="Liberation Serif;Times New Roman"/>
          <w:sz w:val="28"/>
          <w:szCs w:val="28"/>
        </w:rPr>
      </w:pPr>
      <w:r>
        <w:rPr>
          <w:rFonts w:eastAsia="Times New Roman" w:cs="Liberation Serif;Times New Roman" w:ascii="Liberation Serif" w:hAnsi="Liberation Serif"/>
          <w:sz w:val="28"/>
          <w:szCs w:val="28"/>
        </w:rPr>
      </w:r>
    </w:p>
    <w:p>
      <w:pPr>
        <w:pStyle w:val="Normal"/>
        <w:suppressAutoHyphens w:val="true"/>
        <w:overflowPunct w:val="false"/>
        <w:autoSpaceDE w:val="false"/>
        <w:spacing w:lineRule="auto" w:line="240"/>
        <w:jc w:val="center"/>
        <w:rPr>
          <w:sz w:val="26"/>
          <w:szCs w:val="26"/>
        </w:rPr>
      </w:pPr>
      <w:r>
        <w:rPr>
          <w:rFonts w:eastAsia="Times New Roman" w:cs="Liberation Serif;Times New Roman" w:ascii="Liberation Serif" w:hAnsi="Liberation Serif"/>
          <w:sz w:val="28"/>
          <w:szCs w:val="28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418" w:right="737" w:gutter="0" w:header="0" w:top="992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Bodoni M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Liberation Serif">
    <w:altName w:val="Times New Roman"/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  <w:p>
    <w:pPr>
      <w:pStyle w:val="Header"/>
      <w:jc w:val="center"/>
      <w:rPr/>
    </w:pPr>
    <w:sdt>
      <w:sdtPr>
        <w:id w:val="2077597714"/>
      </w:sdtPr>
      <w:sdtContent>
        <w:r>
          <w:rPr/>
        </w:r>
        <w:r>
          <w:rPr/>
        </w:r>
      </w:sdtContent>
    </w:sdt>
  </w:p>
  <w:p>
    <w:pPr>
      <w:pStyle w:val="Header"/>
      <w:jc w:val="center"/>
      <w:rPr/>
    </w:pPr>
    <w:r>
      <w:rPr/>
      <w:t>2</w:t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false"/>
        <w:bCs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450" w:hanging="45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80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Balloon Text" w:uiPriority="0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162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 w:customStyle="1">
    <w:name w:val="heading 1"/>
    <w:basedOn w:val="Normal"/>
    <w:next w:val="Normal"/>
    <w:link w:val="1"/>
    <w:uiPriority w:val="9"/>
    <w:qFormat/>
    <w:rsid w:val="0021623a"/>
    <w:pPr>
      <w:widowControl w:val="false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21623a"/>
    <w:rPr>
      <w:rFonts w:ascii="Arial" w:hAnsi="Arial" w:eastAsia="Times New Roman" w:cs="Times New Roman"/>
      <w:b/>
      <w:bCs/>
      <w:color w:val="26282F"/>
      <w:sz w:val="24"/>
      <w:szCs w:val="24"/>
    </w:rPr>
  </w:style>
  <w:style w:type="character" w:styleId="Hyperlink" w:customStyle="1">
    <w:name w:val="Hyperlink"/>
    <w:uiPriority w:val="99"/>
    <w:rsid w:val="0021623a"/>
    <w:rPr>
      <w:color w:val="0000FF"/>
      <w:u w:val="single"/>
    </w:rPr>
  </w:style>
  <w:style w:type="character" w:styleId="Style13" w:customStyle="1">
    <w:name w:val="Цветовое выделение"/>
    <w:uiPriority w:val="99"/>
    <w:qFormat/>
    <w:rsid w:val="0021623a"/>
    <w:rPr>
      <w:b/>
      <w:bCs/>
      <w:color w:val="26282F"/>
    </w:rPr>
  </w:style>
  <w:style w:type="character" w:styleId="FontStyle13" w:customStyle="1">
    <w:name w:val="Font Style13"/>
    <w:qFormat/>
    <w:rsid w:val="0021623a"/>
    <w:rPr>
      <w:rFonts w:ascii="Times New Roman" w:hAnsi="Times New Roman" w:cs="Times New Roman"/>
      <w:sz w:val="20"/>
      <w:szCs w:val="20"/>
    </w:rPr>
  </w:style>
  <w:style w:type="character" w:styleId="Style14" w:customStyle="1">
    <w:name w:val="Основной текст Знак"/>
    <w:basedOn w:val="DefaultParagraphFont"/>
    <w:qFormat/>
    <w:rsid w:val="0021623a"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Гипертекстовая ссылка"/>
    <w:uiPriority w:val="99"/>
    <w:qFormat/>
    <w:rsid w:val="0021623a"/>
    <w:rPr>
      <w:b/>
      <w:bCs/>
      <w:color w:val="106BBE"/>
    </w:rPr>
  </w:style>
  <w:style w:type="character" w:styleId="Style16" w:customStyle="1">
    <w:name w:val="Текст выноски Знак"/>
    <w:basedOn w:val="DefaultParagraphFont"/>
    <w:link w:val="BalloonText"/>
    <w:qFormat/>
    <w:rsid w:val="0021623a"/>
    <w:rPr>
      <w:rFonts w:ascii="Segoe UI" w:hAnsi="Segoe UI" w:eastAsia="Times New Roman" w:cs="Times New Roman"/>
      <w:sz w:val="18"/>
      <w:szCs w:val="18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21623a"/>
    <w:rPr>
      <w:rFonts w:ascii="Courier New" w:hAnsi="Courier New" w:eastAsia="Times New Roman" w:cs="Times New Roman"/>
      <w:sz w:val="20"/>
      <w:szCs w:val="20"/>
    </w:rPr>
  </w:style>
  <w:style w:type="character" w:styleId="s10" w:customStyle="1">
    <w:name w:val="s_10"/>
    <w:qFormat/>
    <w:rsid w:val="0021623a"/>
    <w:rPr/>
  </w:style>
  <w:style w:type="character" w:styleId="Emphasis">
    <w:name w:val="Emphasis"/>
    <w:uiPriority w:val="20"/>
    <w:qFormat/>
    <w:rsid w:val="0021623a"/>
    <w:rPr>
      <w:i/>
      <w:iCs/>
    </w:rPr>
  </w:style>
  <w:style w:type="character" w:styleId="LineNumber">
    <w:name w:val="line number"/>
    <w:basedOn w:val="DefaultParagraphFont"/>
    <w:qFormat/>
    <w:rsid w:val="0021623a"/>
    <w:rPr/>
  </w:style>
  <w:style w:type="character" w:styleId="Style17" w:customStyle="1">
    <w:name w:val="Верхний колонтитул Знак"/>
    <w:basedOn w:val="DefaultParagraphFont"/>
    <w:uiPriority w:val="99"/>
    <w:qFormat/>
    <w:rsid w:val="0021623a"/>
    <w:rPr>
      <w:rFonts w:ascii="Bodoni MT" w:hAnsi="Bodoni MT" w:eastAsia="Times New Roman" w:cs="Bodoni MT"/>
      <w:sz w:val="24"/>
      <w:szCs w:val="24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qFormat/>
    <w:rsid w:val="0021623a"/>
    <w:rPr>
      <w:rFonts w:ascii="Bodoni MT" w:hAnsi="Bodoni MT" w:eastAsia="Times New Roman" w:cs="Bodoni MT"/>
      <w:sz w:val="24"/>
      <w:szCs w:val="24"/>
      <w:lang w:eastAsia="ru-RU"/>
    </w:rPr>
  </w:style>
  <w:style w:type="character" w:styleId="Style19" w:customStyle="1">
    <w:name w:val="Основной текст_"/>
    <w:basedOn w:val="DefaultParagraphFont"/>
    <w:link w:val="21"/>
    <w:qFormat/>
    <w:rsid w:val="004f03df"/>
    <w:rPr>
      <w:sz w:val="23"/>
      <w:szCs w:val="23"/>
      <w:shd w:fill="FFFFFF" w:val="clear"/>
    </w:rPr>
  </w:style>
  <w:style w:type="character" w:styleId="6" w:customStyle="1">
    <w:name w:val="Основной текст (6)_"/>
    <w:basedOn w:val="DefaultParagraphFont"/>
    <w:link w:val="61"/>
    <w:qFormat/>
    <w:rsid w:val="004f03df"/>
    <w:rPr>
      <w:b/>
      <w:bCs/>
      <w:sz w:val="14"/>
      <w:szCs w:val="14"/>
      <w:shd w:fill="FFFFFF" w:val="clear"/>
    </w:rPr>
  </w:style>
  <w:style w:type="character" w:styleId="11" w:customStyle="1">
    <w:name w:val="Верхний колонтитул Знак1"/>
    <w:basedOn w:val="DefaultParagraphFont"/>
    <w:uiPriority w:val="99"/>
    <w:semiHidden/>
    <w:qFormat/>
    <w:rsid w:val="00e4667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2" w:customStyle="1">
    <w:name w:val="Нижний колонтитул Знак1"/>
    <w:basedOn w:val="DefaultParagraphFont"/>
    <w:uiPriority w:val="99"/>
    <w:semiHidden/>
    <w:qFormat/>
    <w:rsid w:val="00e4667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3">
    <w:name w:val="Основной шрифт абзаца1"/>
    <w:qFormat/>
    <w:rPr/>
  </w:style>
  <w:style w:type="character" w:styleId="WW8Num1z0">
    <w:name w:val="WW8Num1z0"/>
    <w:qFormat/>
    <w:rPr>
      <w:b w:val="false"/>
      <w:bCs w:val="false"/>
    </w:rPr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2">
    <w:name w:val="Основной шрифт абзаца2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4"/>
    <w:rsid w:val="0021623a"/>
    <w:pPr>
      <w:widowControl w:val="false"/>
      <w:spacing w:before="0" w:after="120"/>
    </w:pPr>
    <w:rPr/>
  </w:style>
  <w:style w:type="paragraph" w:styleId="List">
    <w:name w:val="List"/>
    <w:basedOn w:val="BodyText"/>
    <w:rsid w:val="00db3688"/>
    <w:pPr/>
    <w:rPr>
      <w:rFonts w:cs="Arial"/>
    </w:rPr>
  </w:style>
  <w:style w:type="paragraph" w:styleId="Caption" w:customStyle="1">
    <w:name w:val="caption"/>
    <w:basedOn w:val="Normal"/>
    <w:qFormat/>
    <w:rsid w:val="00db3688"/>
    <w:pPr>
      <w:suppressLineNumbers/>
      <w:spacing w:before="120" w:after="120"/>
    </w:pPr>
    <w:rPr>
      <w:rFonts w:cs="Arial"/>
      <w:i/>
      <w:iCs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db3688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IndexHeading">
    <w:name w:val="index heading"/>
    <w:basedOn w:val="Normal"/>
    <w:qFormat/>
    <w:rsid w:val="00db3688"/>
    <w:pPr>
      <w:suppressLineNumbers/>
    </w:pPr>
    <w:rPr>
      <w:rFonts w:cs="Arial"/>
    </w:rPr>
  </w:style>
  <w:style w:type="paragraph" w:styleId="ConsPlusNormal" w:customStyle="1">
    <w:name w:val="ConsPlusNormal"/>
    <w:qFormat/>
    <w:rsid w:val="0021623a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link w:val="Style16"/>
    <w:qFormat/>
    <w:rsid w:val="0021623a"/>
    <w:pPr/>
    <w:rPr>
      <w:rFonts w:ascii="Segoe UI" w:hAnsi="Segoe UI"/>
      <w:sz w:val="18"/>
      <w:szCs w:val="18"/>
    </w:rPr>
  </w:style>
  <w:style w:type="paragraph" w:styleId="Style22" w:customStyle="1">
    <w:name w:val="Таблицы (моноширинный)"/>
    <w:basedOn w:val="Normal"/>
    <w:next w:val="Normal"/>
    <w:uiPriority w:val="99"/>
    <w:qFormat/>
    <w:rsid w:val="0021623a"/>
    <w:pPr>
      <w:widowControl w:val="false"/>
    </w:pPr>
    <w:rPr>
      <w:rFonts w:ascii="Courier New" w:hAnsi="Courier New" w:cs="Courier New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21623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</w:rPr>
  </w:style>
  <w:style w:type="paragraph" w:styleId="s1" w:customStyle="1">
    <w:name w:val="s_1"/>
    <w:basedOn w:val="Normal"/>
    <w:qFormat/>
    <w:rsid w:val="0021623a"/>
    <w:pPr>
      <w:spacing w:beforeAutospacing="1" w:afterAutospacing="1"/>
    </w:pPr>
    <w:rPr/>
  </w:style>
  <w:style w:type="paragraph" w:styleId="empty" w:customStyle="1">
    <w:name w:val="empty"/>
    <w:basedOn w:val="Normal"/>
    <w:qFormat/>
    <w:rsid w:val="0021623a"/>
    <w:pPr>
      <w:spacing w:beforeAutospacing="1" w:afterAutospacing="1"/>
    </w:pPr>
    <w:rPr/>
  </w:style>
  <w:style w:type="paragraph" w:styleId="NoSpacing">
    <w:name w:val="No Spacing"/>
    <w:uiPriority w:val="1"/>
    <w:qFormat/>
    <w:rsid w:val="002162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Default" w:customStyle="1">
    <w:name w:val="Default"/>
    <w:qFormat/>
    <w:rsid w:val="0021623a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Liberation Serif"/>
      <w:color w:val="000000"/>
      <w:kern w:val="0"/>
      <w:sz w:val="24"/>
      <w:szCs w:val="24"/>
      <w:lang w:val="ru-RU" w:eastAsia="ru-RU" w:bidi="ar-SA"/>
    </w:rPr>
  </w:style>
  <w:style w:type="paragraph" w:styleId="Style23" w:customStyle="1">
    <w:name w:val="Колонтитул"/>
    <w:basedOn w:val="Normal"/>
    <w:qFormat/>
    <w:rsid w:val="00db3688"/>
    <w:pPr/>
    <w:rPr/>
  </w:style>
  <w:style w:type="paragraph" w:styleId="Style24">
    <w:name w:val="Колонтитулы"/>
    <w:basedOn w:val="Normal"/>
    <w:qFormat/>
    <w:pPr/>
    <w:rPr/>
  </w:style>
  <w:style w:type="paragraph" w:styleId="Header">
    <w:name w:val="header"/>
    <w:basedOn w:val="Normal"/>
    <w:link w:val="11"/>
    <w:uiPriority w:val="99"/>
    <w:unhideWhenUsed/>
    <w:rsid w:val="00e4667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12"/>
    <w:uiPriority w:val="99"/>
    <w:semiHidden/>
    <w:unhideWhenUsed/>
    <w:rsid w:val="00e46670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nformat" w:customStyle="1">
    <w:name w:val="ConsPlusNonformat"/>
    <w:qFormat/>
    <w:rsid w:val="0021623a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1623a"/>
    <w:pPr>
      <w:spacing w:lineRule="auto" w:line="276" w:before="0" w:after="200"/>
      <w:ind w:hanging="0"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21" w:customStyle="1">
    <w:name w:val="Основной текст2"/>
    <w:basedOn w:val="Normal"/>
    <w:link w:val="Style19"/>
    <w:qFormat/>
    <w:rsid w:val="004f03df"/>
    <w:pPr>
      <w:widowControl w:val="false"/>
      <w:shd w:val="clear" w:color="auto" w:fill="FFFFFF"/>
      <w:spacing w:lineRule="exact" w:line="274" w:before="60" w:after="0"/>
    </w:pPr>
    <w:rPr>
      <w:rFonts w:ascii="Calibri" w:hAnsi="Calibri" w:eastAsia="Calibri" w:cs="" w:asciiTheme="minorHAnsi" w:cstheme="minorBidi" w:eastAsiaTheme="minorHAnsi" w:hAnsiTheme="minorHAnsi"/>
      <w:sz w:val="23"/>
      <w:szCs w:val="23"/>
      <w:lang w:eastAsia="en-US"/>
    </w:rPr>
  </w:style>
  <w:style w:type="paragraph" w:styleId="61" w:customStyle="1">
    <w:name w:val="Основной текст (6)"/>
    <w:basedOn w:val="Normal"/>
    <w:link w:val="6"/>
    <w:qFormat/>
    <w:rsid w:val="004f03df"/>
    <w:pPr>
      <w:widowControl w:val="false"/>
      <w:shd w:val="clear" w:color="auto" w:fill="FFFFFF"/>
      <w:spacing w:lineRule="exact" w:line="182"/>
      <w:jc w:val="both"/>
    </w:pPr>
    <w:rPr>
      <w:rFonts w:ascii="Calibri" w:hAnsi="Calibri" w:eastAsia="Calibri" w:cs="" w:asciiTheme="minorHAnsi" w:cstheme="minorBidi" w:eastAsiaTheme="minorHAnsi" w:hAnsiTheme="minorHAnsi"/>
      <w:b/>
      <w:bCs/>
      <w:sz w:val="14"/>
      <w:szCs w:val="14"/>
      <w:lang w:eastAsia="en-US"/>
    </w:rPr>
  </w:style>
  <w:style w:type="paragraph" w:styleId="NormalWeb">
    <w:name w:val="Normal (Web)"/>
    <w:basedOn w:val="Normal"/>
    <w:uiPriority w:val="99"/>
    <w:unhideWhenUsed/>
    <w:qFormat/>
    <w:rsid w:val="004f03df"/>
    <w:pPr>
      <w:spacing w:beforeAutospacing="1" w:afterAutospacing="1"/>
    </w:pPr>
    <w:rPr/>
  </w:style>
  <w:style w:type="paragraph" w:styleId="ConsPlusTitle" w:customStyle="1">
    <w:name w:val="ConsPlusTitle"/>
    <w:qFormat/>
    <w:rsid w:val="00ea4649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 w:asciiTheme="minorHAnsi" w:hAnsiTheme="minorHAnsi"/>
      <w:b/>
      <w:color w:val="auto"/>
      <w:kern w:val="0"/>
      <w:sz w:val="22"/>
      <w:szCs w:val="20"/>
      <w:lang w:val="ru-RU" w:eastAsia="ru-RU" w:bidi="ar-SA"/>
    </w:rPr>
  </w:style>
  <w:style w:type="paragraph" w:styleId="14">
    <w:name w:val="Обычный1"/>
    <w:qFormat/>
    <w:pPr>
      <w:widowControl/>
      <w:suppressAutoHyphens w:val="true"/>
      <w:overflowPunct w:val="false"/>
      <w:autoSpaceDE w:val="fals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paragraph" w:styleId="Textbody">
    <w:name w:val="Text body"/>
    <w:basedOn w:val="Normal"/>
    <w:qFormat/>
    <w:pPr>
      <w:suppressAutoHyphens w:val="true"/>
      <w:spacing w:lineRule="auto" w:line="240"/>
      <w:jc w:val="center"/>
    </w:pPr>
    <w:rPr>
      <w:rFonts w:ascii="Times New Roman" w:hAnsi="Times New Roman" w:eastAsia="Times New Roman" w:cs="Times New Roman"/>
      <w:sz w:val="28"/>
      <w:lang w:eastAsia="zh-CN"/>
    </w:rPr>
  </w:style>
  <w:style w:type="numbering" w:styleId="Style25" w:default="1">
    <w:name w:val="Без списка"/>
    <w:uiPriority w:val="99"/>
    <w:semiHidden/>
    <w:unhideWhenUsed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rsid w:val="0021623a"/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ravo.gov66.ru/" TargetMode="External"/><Relationship Id="rId3" Type="http://schemas.openxmlformats.org/officeDocument/2006/relationships/hyperlink" Target="http://www.pravo.gov66.ru/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1417F-3E08-463A-A304-E38EFD9D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Application>LibreOffice/25.2.5.2$Windows_X86_64 LibreOffice_project/03d19516eb2e1dd5d4ccd751a0d6f35f35e08022</Application>
  <AppVersion>15.0000</AppVersion>
  <Pages>3</Pages>
  <Words>513</Words>
  <Characters>4096</Characters>
  <CharactersWithSpaces>4851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2022-09-02T10:43:00Z</dcterms:created>
  <dc:creator>Admin-IB</dc:creator>
  <dc:description/>
  <dc:language>ru-RU</dc:language>
  <cp:lastModifiedBy/>
  <cp:lastPrinted>2025-09-03T12:56:19Z</cp:lastPrinted>
  <dcterms:modified xsi:type="dcterms:W3CDTF">2025-09-03T13:52:27Z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