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15B9" w:rsidRDefault="00B85CA2">
      <w:pPr>
        <w:pStyle w:val="ConsPlusTitle"/>
        <w:jc w:val="center"/>
        <w:rPr>
          <w:rFonts w:ascii="Liberation Serif" w:hAnsi="Liberation Serif" w:cs="Liberation Serif"/>
          <w:sz w:val="28"/>
          <w:szCs w:val="28"/>
        </w:rPr>
      </w:pPr>
      <w:bookmarkStart w:id="0" w:name="_GoBack"/>
      <w:bookmarkEnd w:id="0"/>
      <w:r>
        <w:rPr>
          <w:rFonts w:ascii="Liberation Serif" w:hAnsi="Liberation Serif" w:cs="Liberation Serif"/>
          <w:sz w:val="28"/>
          <w:szCs w:val="28"/>
        </w:rPr>
        <w:t xml:space="preserve">МИНИСТЕРСТВО СОЦИАЛЬНОЙ ПОЛИТИКИ </w:t>
      </w:r>
    </w:p>
    <w:p w:rsidR="009015B9" w:rsidRDefault="00B85CA2">
      <w:pPr>
        <w:pStyle w:val="ConsPlusTitle"/>
        <w:jc w:val="center"/>
        <w:rPr>
          <w:rFonts w:ascii="Liberation Serif" w:hAnsi="Liberation Serif" w:cs="Liberation Serif"/>
          <w:sz w:val="28"/>
          <w:szCs w:val="28"/>
        </w:rPr>
      </w:pPr>
      <w:r>
        <w:rPr>
          <w:rFonts w:ascii="Liberation Serif" w:hAnsi="Liberation Serif" w:cs="Liberation Serif"/>
          <w:sz w:val="28"/>
          <w:szCs w:val="28"/>
        </w:rPr>
        <w:t>СВЕРДЛОВСКОЙ ОБЛАСТИ</w:t>
      </w:r>
    </w:p>
    <w:p w:rsidR="009015B9" w:rsidRDefault="009015B9">
      <w:pPr>
        <w:pStyle w:val="ConsPlusTitle"/>
        <w:jc w:val="center"/>
        <w:rPr>
          <w:rFonts w:ascii="Liberation Serif" w:hAnsi="Liberation Serif" w:cs="Liberation Serif"/>
          <w:sz w:val="28"/>
          <w:szCs w:val="28"/>
        </w:rPr>
      </w:pPr>
    </w:p>
    <w:p w:rsidR="009015B9" w:rsidRDefault="00B85CA2">
      <w:pPr>
        <w:pStyle w:val="ConsPlusTitle"/>
        <w:jc w:val="center"/>
        <w:rPr>
          <w:rFonts w:ascii="Liberation Serif" w:hAnsi="Liberation Serif" w:cs="Liberation Serif"/>
          <w:sz w:val="28"/>
          <w:szCs w:val="28"/>
        </w:rPr>
      </w:pPr>
      <w:r>
        <w:rPr>
          <w:rFonts w:ascii="Liberation Serif" w:hAnsi="Liberation Serif" w:cs="Liberation Serif"/>
          <w:sz w:val="28"/>
          <w:szCs w:val="28"/>
        </w:rPr>
        <w:t>ПРИКАЗ</w:t>
      </w:r>
    </w:p>
    <w:p w:rsidR="009015B9" w:rsidRDefault="00B85CA2">
      <w:pPr>
        <w:pStyle w:val="ConsPlusTitle"/>
        <w:jc w:val="center"/>
        <w:rPr>
          <w:rFonts w:ascii="Liberation Serif" w:hAnsi="Liberation Serif" w:cs="Liberation Serif"/>
          <w:sz w:val="28"/>
          <w:szCs w:val="28"/>
        </w:rPr>
      </w:pPr>
      <w:r>
        <w:rPr>
          <w:rFonts w:ascii="Liberation Serif" w:hAnsi="Liberation Serif" w:cs="Liberation Serif"/>
          <w:sz w:val="28"/>
          <w:szCs w:val="28"/>
        </w:rPr>
        <w:t>от 14 августа 2025 года № 220</w:t>
      </w:r>
    </w:p>
    <w:p w:rsidR="009015B9" w:rsidRDefault="009015B9">
      <w:pPr>
        <w:jc w:val="center"/>
        <w:rPr>
          <w:rFonts w:ascii="Liberation Serif" w:hAnsi="Liberation Serif" w:cs="Liberation Serif"/>
          <w:sz w:val="28"/>
          <w:szCs w:val="28"/>
        </w:rPr>
      </w:pPr>
    </w:p>
    <w:p w:rsidR="009015B9" w:rsidRDefault="009015B9">
      <w:pPr>
        <w:jc w:val="center"/>
        <w:rPr>
          <w:rFonts w:ascii="Liberation Serif" w:hAnsi="Liberation Serif" w:cs="Liberation Serif"/>
          <w:sz w:val="28"/>
          <w:szCs w:val="28"/>
        </w:rPr>
      </w:pPr>
    </w:p>
    <w:p w:rsidR="009015B9" w:rsidRDefault="00B85CA2">
      <w:pPr>
        <w:jc w:val="center"/>
      </w:pPr>
      <w:r>
        <w:rPr>
          <w:rFonts w:ascii="Liberation Serif" w:hAnsi="Liberation Serif" w:cs="Liberation Serif"/>
          <w:b/>
          <w:sz w:val="28"/>
          <w:szCs w:val="28"/>
        </w:rPr>
        <w:t xml:space="preserve">О мерах по предотвращению конфликта интересов государственных гражданских служащих </w:t>
      </w:r>
      <w:r>
        <w:rPr>
          <w:rFonts w:ascii="Liberation Serif" w:hAnsi="Liberation Serif" w:cs="Liberation Serif"/>
          <w:b/>
          <w:sz w:val="28"/>
          <w:szCs w:val="28"/>
        </w:rPr>
        <w:t>Свердловской области, замещающих должности начальника и заместителя начальника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w:t>
      </w:r>
      <w:r>
        <w:rPr>
          <w:rFonts w:ascii="Liberation Serif" w:hAnsi="Liberation Serif" w:cs="Liberation Serif"/>
          <w:b/>
          <w:sz w:val="28"/>
          <w:szCs w:val="28"/>
        </w:rPr>
        <w:t xml:space="preserve">ласти </w:t>
      </w:r>
    </w:p>
    <w:p w:rsidR="009015B9" w:rsidRDefault="009015B9">
      <w:pPr>
        <w:spacing w:line="228" w:lineRule="auto"/>
        <w:jc w:val="center"/>
        <w:rPr>
          <w:rFonts w:ascii="Liberation Serif" w:hAnsi="Liberation Serif" w:cs="Liberation Serif"/>
          <w:b/>
          <w:sz w:val="28"/>
          <w:szCs w:val="28"/>
        </w:rPr>
      </w:pPr>
    </w:p>
    <w:p w:rsidR="009015B9" w:rsidRDefault="009015B9">
      <w:pPr>
        <w:spacing w:line="228" w:lineRule="auto"/>
        <w:jc w:val="center"/>
        <w:rPr>
          <w:rFonts w:ascii="Liberation Serif" w:hAnsi="Liberation Serif" w:cs="Liberation Serif"/>
          <w:b/>
          <w:sz w:val="28"/>
          <w:szCs w:val="28"/>
        </w:rPr>
      </w:pPr>
    </w:p>
    <w:p w:rsidR="009015B9" w:rsidRDefault="00B85CA2">
      <w:pPr>
        <w:pStyle w:val="a4"/>
        <w:ind w:left="0" w:firstLine="709"/>
        <w:rPr>
          <w:rFonts w:ascii="Liberation Serif" w:hAnsi="Liberation Serif" w:cs="Liberation Serif"/>
          <w:szCs w:val="28"/>
        </w:rPr>
      </w:pPr>
      <w:r>
        <w:rPr>
          <w:rFonts w:ascii="Liberation Serif" w:hAnsi="Liberation Serif" w:cs="Liberation Serif"/>
          <w:szCs w:val="28"/>
        </w:rPr>
        <w:t>В соответствии с пунктом 12 части 1 статьи 15, частью 2 статьи 19 Федерального закона от 27 июля 2004 года № 79-ФЗ «О государственной гражданской службе Российской Федерации», пунктом 1 части 3 статьи 10, частями 1 и 2 статьи 11 Федерального закон</w:t>
      </w:r>
      <w:r>
        <w:rPr>
          <w:rFonts w:ascii="Liberation Serif" w:hAnsi="Liberation Serif" w:cs="Liberation Serif"/>
          <w:szCs w:val="28"/>
        </w:rPr>
        <w:t>а от 25 декабря 2008 года № 273-ФЗ «О противодействии коррупции», подпунктом 2 пункта 11 Положения о Министерстве социальной политики Свердловской области, утвержденного постановлением Правительства Свердловской области от 02.05.2012 № 485-ПП «О Министерст</w:t>
      </w:r>
      <w:r>
        <w:rPr>
          <w:rFonts w:ascii="Liberation Serif" w:hAnsi="Liberation Serif" w:cs="Liberation Serif"/>
          <w:szCs w:val="28"/>
        </w:rPr>
        <w:t>ве социальной политики Свердловской области», в целях предотвращения конфликта интересов государственных гражданских служащих Свердловской области, замещающих должности начальника и заместителя начальника территориального отраслевого исполнительного органа</w:t>
      </w:r>
      <w:r>
        <w:rPr>
          <w:rFonts w:ascii="Liberation Serif" w:hAnsi="Liberation Serif" w:cs="Liberation Serif"/>
          <w:szCs w:val="28"/>
        </w:rPr>
        <w:t xml:space="preserve"> государственной власти Свердловской области – управления социальной политики Министерства социальной политики Свердловской области </w:t>
      </w:r>
    </w:p>
    <w:p w:rsidR="009015B9" w:rsidRDefault="00B85CA2">
      <w:pPr>
        <w:pStyle w:val="a4"/>
        <w:ind w:left="0"/>
      </w:pPr>
      <w:r>
        <w:rPr>
          <w:rFonts w:ascii="Liberation Serif" w:hAnsi="Liberation Serif" w:cs="Liberation Serif"/>
          <w:b/>
          <w:szCs w:val="28"/>
        </w:rPr>
        <w:t xml:space="preserve">ПРИКАЗЫВАЮ: </w:t>
      </w:r>
    </w:p>
    <w:p w:rsidR="009015B9" w:rsidRDefault="00B85CA2">
      <w:pPr>
        <w:pStyle w:val="a4"/>
        <w:tabs>
          <w:tab w:val="left" w:pos="993"/>
        </w:tabs>
        <w:ind w:left="0" w:firstLine="709"/>
      </w:pPr>
      <w:r>
        <w:rPr>
          <w:rFonts w:ascii="Liberation Serif" w:hAnsi="Liberation Serif" w:cs="Liberation Serif"/>
          <w:szCs w:val="28"/>
        </w:rPr>
        <w:t>1. Начальникам территориальных отраслевых исполнительных органов государственной власти Свердловской области –</w:t>
      </w:r>
      <w:r>
        <w:rPr>
          <w:rFonts w:ascii="Liberation Serif" w:hAnsi="Liberation Serif" w:cs="Liberation Serif"/>
          <w:szCs w:val="28"/>
        </w:rPr>
        <w:t xml:space="preserve"> управлений социальной политики Министерства социальной политики Свердловской области (далее – управление социальной политики) обеспечить:</w:t>
      </w:r>
    </w:p>
    <w:p w:rsidR="009015B9" w:rsidRDefault="00B85CA2">
      <w:pPr>
        <w:ind w:firstLine="709"/>
        <w:jc w:val="both"/>
      </w:pPr>
      <w:r>
        <w:rPr>
          <w:rFonts w:ascii="Liberation Serif" w:hAnsi="Liberation Serif" w:cs="Liberation Serif"/>
          <w:sz w:val="28"/>
          <w:szCs w:val="28"/>
        </w:rPr>
        <w:t xml:space="preserve">1) принятие решений в отношении начальника и заместителя начальника управления социальной политики, лиц, состоящих с </w:t>
      </w:r>
      <w:r>
        <w:rPr>
          <w:rFonts w:ascii="Liberation Serif" w:hAnsi="Liberation Serif" w:cs="Liberation Serif"/>
          <w:sz w:val="28"/>
          <w:szCs w:val="28"/>
        </w:rPr>
        <w:t>ними в близком родстве или свойстве (родителей, супругов, детей, братьев, сестер, а также братьев, сестер, родителей, детей супругов и супругов детей), лиц, с которыми начальник, заместитель начальника управления социальной политики, лица, состоящие с ними</w:t>
      </w:r>
      <w:r>
        <w:rPr>
          <w:rFonts w:ascii="Liberation Serif" w:hAnsi="Liberation Serif" w:cs="Liberation Serif"/>
          <w:sz w:val="28"/>
          <w:szCs w:val="28"/>
        </w:rPr>
        <w:t xml:space="preserve"> в близком родстве или свойстве, связаны имущественными, корпоративными или иными близкими отношениями, по вопросам, предусмотренным подпунктом 3 настоящего пункта (далее – решение в отношении начальника, заместителя начальника управления социальной полити</w:t>
      </w:r>
      <w:r>
        <w:rPr>
          <w:rFonts w:ascii="Liberation Serif" w:hAnsi="Liberation Serif" w:cs="Liberation Serif"/>
          <w:sz w:val="28"/>
          <w:szCs w:val="28"/>
        </w:rPr>
        <w:t>ки, иных аффилированных с ними лиц), после проведения контроля обоснованности таких решений Министерством социальной политики Свердловской области (далее – Министерство);</w:t>
      </w:r>
    </w:p>
    <w:p w:rsidR="009015B9" w:rsidRDefault="00B85CA2">
      <w:pPr>
        <w:pStyle w:val="a4"/>
        <w:tabs>
          <w:tab w:val="left" w:pos="993"/>
          <w:tab w:val="left" w:pos="1134"/>
        </w:tabs>
        <w:ind w:left="0" w:firstLine="709"/>
      </w:pPr>
      <w:r>
        <w:rPr>
          <w:rFonts w:ascii="Liberation Serif" w:hAnsi="Liberation Serif" w:cs="Liberation Serif"/>
          <w:szCs w:val="28"/>
        </w:rPr>
        <w:lastRenderedPageBreak/>
        <w:t xml:space="preserve">2) предоставление в отдел государственной службы и кадров Министерства уведомления о </w:t>
      </w:r>
      <w:r>
        <w:rPr>
          <w:rFonts w:ascii="Liberation Serif" w:hAnsi="Liberation Serif" w:cs="Liberation Serif"/>
          <w:szCs w:val="28"/>
        </w:rPr>
        <w:t>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в течение 1 рабочего дня, следующего за днем регистрации в управлении социальной политики заяв</w:t>
      </w:r>
      <w:r>
        <w:rPr>
          <w:rFonts w:ascii="Liberation Serif" w:hAnsi="Liberation Serif" w:cs="Liberation Serif"/>
          <w:szCs w:val="28"/>
        </w:rPr>
        <w:t>ления начальника, заместителя начальника управления социальной политики, иных аффилированных с ними лиц, по результатам рассмотрения которого возможно принятие решения в отношении начальника, заместителя начальника управления социальной политики, иных аффи</w:t>
      </w:r>
      <w:r>
        <w:rPr>
          <w:rFonts w:ascii="Liberation Serif" w:hAnsi="Liberation Serif" w:cs="Liberation Serif"/>
          <w:szCs w:val="28"/>
        </w:rPr>
        <w:t>лированных с ними лиц:</w:t>
      </w:r>
    </w:p>
    <w:p w:rsidR="009015B9" w:rsidRDefault="00B85CA2">
      <w:pPr>
        <w:pStyle w:val="a4"/>
        <w:tabs>
          <w:tab w:val="left" w:pos="993"/>
          <w:tab w:val="left" w:pos="1134"/>
        </w:tabs>
        <w:ind w:left="0" w:firstLine="709"/>
        <w:rPr>
          <w:rFonts w:ascii="Liberation Serif" w:hAnsi="Liberation Serif" w:cs="Liberation Serif"/>
          <w:szCs w:val="28"/>
        </w:rPr>
      </w:pPr>
      <w:r>
        <w:rPr>
          <w:rFonts w:ascii="Liberation Serif" w:hAnsi="Liberation Serif" w:cs="Liberation Serif"/>
          <w:szCs w:val="28"/>
        </w:rPr>
        <w:t>начальником управления социальной политики – по форме согласно приложению № 1 к Порядку сообщения о возникновении личной заинтересованности при исполнении должностных обязанностей, которая приводит или может привести к конфликту инте</w:t>
      </w:r>
      <w:r>
        <w:rPr>
          <w:rFonts w:ascii="Liberation Serif" w:hAnsi="Liberation Serif" w:cs="Liberation Serif"/>
          <w:szCs w:val="28"/>
        </w:rPr>
        <w:t>ресов, отдельными государственными гражданскими служащими Свердловской области, утвержденному Указом Губернатора Свердловской области от 17.02.2020 № 55-УГ «О некоторых вопросах организации деятельности по профилактике коррупционных правонарушений»;</w:t>
      </w:r>
    </w:p>
    <w:p w:rsidR="009015B9" w:rsidRDefault="00B85CA2">
      <w:pPr>
        <w:pStyle w:val="a4"/>
        <w:tabs>
          <w:tab w:val="left" w:pos="993"/>
          <w:tab w:val="left" w:pos="1134"/>
        </w:tabs>
        <w:ind w:left="0" w:firstLine="709"/>
      </w:pPr>
      <w:r>
        <w:rPr>
          <w:rFonts w:ascii="Liberation Serif" w:hAnsi="Liberation Serif" w:cs="Liberation Serif"/>
          <w:szCs w:val="28"/>
        </w:rPr>
        <w:t>замест</w:t>
      </w:r>
      <w:r>
        <w:rPr>
          <w:rFonts w:ascii="Liberation Serif" w:hAnsi="Liberation Serif" w:cs="Liberation Serif"/>
          <w:szCs w:val="28"/>
        </w:rPr>
        <w:t xml:space="preserve">ителем начальником управления социальной политики – по форме, утвержденной приказом соответствующего управления социальной политики; </w:t>
      </w:r>
    </w:p>
    <w:p w:rsidR="009015B9" w:rsidRDefault="00B85CA2">
      <w:pPr>
        <w:pStyle w:val="a4"/>
        <w:tabs>
          <w:tab w:val="left" w:pos="993"/>
          <w:tab w:val="left" w:pos="1134"/>
        </w:tabs>
        <w:ind w:left="0" w:firstLine="709"/>
      </w:pPr>
      <w:r>
        <w:rPr>
          <w:rFonts w:ascii="Liberation Serif" w:hAnsi="Liberation Serif" w:cs="Liberation Serif"/>
          <w:szCs w:val="28"/>
        </w:rPr>
        <w:t>3) подготовку проекта решения в отношении начальника, заместителя начальника управления социальной политики, иных аффилиро</w:t>
      </w:r>
      <w:r>
        <w:rPr>
          <w:rFonts w:ascii="Liberation Serif" w:hAnsi="Liberation Serif" w:cs="Liberation Serif"/>
          <w:szCs w:val="28"/>
        </w:rPr>
        <w:t>ванных с ними лиц и представление этого проекта решения и копий документов, являющихся основанием для принятия такого решения, в Министерство по защищенным каналам связи с учетом сроков, необходимых для проведения Министерством контроля обоснованности указ</w:t>
      </w:r>
      <w:r>
        <w:rPr>
          <w:rFonts w:ascii="Liberation Serif" w:hAnsi="Liberation Serif" w:cs="Liberation Serif"/>
          <w:szCs w:val="28"/>
        </w:rPr>
        <w:t>анного решения:</w:t>
      </w:r>
    </w:p>
    <w:p w:rsidR="009015B9" w:rsidRDefault="00B85CA2">
      <w:pPr>
        <w:pStyle w:val="a4"/>
        <w:tabs>
          <w:tab w:val="left" w:pos="993"/>
          <w:tab w:val="left" w:pos="1134"/>
        </w:tabs>
        <w:ind w:left="0" w:firstLine="709"/>
      </w:pPr>
      <w:r>
        <w:rPr>
          <w:rFonts w:ascii="Liberation Serif" w:hAnsi="Liberation Serif" w:cs="Liberation Serif"/>
          <w:szCs w:val="28"/>
        </w:rPr>
        <w:t>в отдел обеспечения и контроля социальных выплат Министерства – о назначении (предоставлении, выплате) и перечислении социальных выплат, компенсации затрат, освобождении от затрат, выдаче справки о среднедушевом доходе семьи;</w:t>
      </w:r>
    </w:p>
    <w:p w:rsidR="009015B9" w:rsidRDefault="00B85CA2">
      <w:pPr>
        <w:pStyle w:val="a4"/>
        <w:tabs>
          <w:tab w:val="left" w:pos="993"/>
          <w:tab w:val="left" w:pos="1134"/>
        </w:tabs>
        <w:ind w:left="0" w:firstLine="709"/>
      </w:pPr>
      <w:r>
        <w:rPr>
          <w:rFonts w:ascii="Liberation Serif" w:hAnsi="Liberation Serif" w:cs="Liberation Serif"/>
          <w:szCs w:val="28"/>
        </w:rPr>
        <w:t>в отдел обеспе</w:t>
      </w:r>
      <w:r>
        <w:rPr>
          <w:rFonts w:ascii="Liberation Serif" w:hAnsi="Liberation Serif" w:cs="Liberation Serif"/>
          <w:szCs w:val="28"/>
        </w:rPr>
        <w:t>чения социальных гарантий Министерства – о присвоении звания «Ветеран труда», «Ветеран труда Свердловской области», оформлении и выдаче документов, удостоверяющих право на получение мер социальной поддержки (удостоверение (дубликат удостоверения) гражданам</w:t>
      </w:r>
      <w:r>
        <w:rPr>
          <w:rFonts w:ascii="Liberation Serif" w:hAnsi="Liberation Serif" w:cs="Liberation Serif"/>
          <w:szCs w:val="28"/>
        </w:rPr>
        <w:t xml:space="preserve">, пострадавшим от радиационного воздействия, проживающим на территории Свердловской области, удостоверение (дубликат удостоверения) реабилитированным лицам и лицам, признанным пострадавшими от политических репрессий, проживающим на территории Свердловской </w:t>
      </w:r>
      <w:r>
        <w:rPr>
          <w:rFonts w:ascii="Liberation Serif" w:hAnsi="Liberation Serif" w:cs="Liberation Serif"/>
          <w:szCs w:val="28"/>
        </w:rPr>
        <w:t>области, удостоверение (дубликат удостоверения) бывшим несовершеннолетним узникам концлагерей, гетто и других мест принудительного содержания, созданных фашистами и их союзниками в период Второй мировой войны, удостоверение (дубликат удостоверения) члена с</w:t>
      </w:r>
      <w:r>
        <w:rPr>
          <w:rFonts w:ascii="Liberation Serif" w:hAnsi="Liberation Serif" w:cs="Liberation Serif"/>
          <w:szCs w:val="28"/>
        </w:rPr>
        <w:t>емьи погибшего (умершего) инвалида войны, участника Великой Отечественной войны и ветерана боевых действий, ветерана Великой Отечественной войны, справка, удостоверяющая право на получение компенсации расходов на оплату жилого помещения и коммунальных услу</w:t>
      </w:r>
      <w:r>
        <w:rPr>
          <w:rFonts w:ascii="Liberation Serif" w:hAnsi="Liberation Serif" w:cs="Liberation Serif"/>
          <w:szCs w:val="28"/>
        </w:rPr>
        <w:t xml:space="preserve">г), изготовлении и сооружении надгробий </w:t>
      </w:r>
      <w:r>
        <w:rPr>
          <w:rFonts w:ascii="Liberation Serif" w:hAnsi="Liberation Serif" w:cs="Liberation Serif"/>
          <w:szCs w:val="28"/>
        </w:rPr>
        <w:lastRenderedPageBreak/>
        <w:t>на могилах умерших (погибших) отдельных категорий граждан, предоставлении путевки на санаторно-курортное лечение отдельным категориям граждан;</w:t>
      </w:r>
    </w:p>
    <w:p w:rsidR="009015B9" w:rsidRDefault="00B85CA2">
      <w:pPr>
        <w:pStyle w:val="a4"/>
        <w:tabs>
          <w:tab w:val="left" w:pos="993"/>
          <w:tab w:val="left" w:pos="1134"/>
        </w:tabs>
        <w:ind w:left="0" w:firstLine="709"/>
      </w:pPr>
      <w:r>
        <w:rPr>
          <w:rFonts w:ascii="Liberation Serif" w:hAnsi="Liberation Serif" w:cs="Liberation Serif"/>
          <w:szCs w:val="28"/>
        </w:rPr>
        <w:t>в отдел семейной политики управления демографического развития и социальн</w:t>
      </w:r>
      <w:r>
        <w:rPr>
          <w:rFonts w:ascii="Liberation Serif" w:hAnsi="Liberation Serif" w:cs="Liberation Serif"/>
          <w:szCs w:val="28"/>
        </w:rPr>
        <w:t>ого обслуживания Министерства – о распоряжении средствами (частью средств) областного материнского (семейного) капитала, выдаче документов, удостоверяющих право на получение мер социальной поддержки (удостоверение, подтверждающее статус многодетной семьи в</w:t>
      </w:r>
      <w:r>
        <w:rPr>
          <w:rFonts w:ascii="Liberation Serif" w:hAnsi="Liberation Serif" w:cs="Liberation Serif"/>
          <w:szCs w:val="28"/>
        </w:rPr>
        <w:t xml:space="preserve"> Российской Федерации, сертификат на областной материнский (семейный) капитал, справка на бесплатный проезд для отельных категорий детей), предоставлении путевки в организации отдыха детей и их оздоровления для отдельных категорий детей, </w:t>
      </w:r>
      <w:r>
        <w:rPr>
          <w:rFonts w:ascii="Liberation Serif" w:hAnsi="Liberation Serif" w:cs="Liberation Serif"/>
        </w:rPr>
        <w:t>находящихся в труд</w:t>
      </w:r>
      <w:r>
        <w:rPr>
          <w:rFonts w:ascii="Liberation Serif" w:hAnsi="Liberation Serif" w:cs="Liberation Serif"/>
        </w:rPr>
        <w:t xml:space="preserve">ной жизненной ситуации, проживающих в Свердловской области, подготовке предложения для представления к </w:t>
      </w:r>
      <w:r>
        <w:rPr>
          <w:rFonts w:ascii="Liberation Serif" w:hAnsi="Liberation Serif" w:cs="Liberation Serif"/>
          <w:szCs w:val="28"/>
        </w:rPr>
        <w:t>награждению знаками отличия Свердловской области «Совет да Любовь», «Материнская доблесть»;</w:t>
      </w:r>
    </w:p>
    <w:p w:rsidR="009015B9" w:rsidRDefault="00B85CA2">
      <w:pPr>
        <w:pStyle w:val="a4"/>
        <w:tabs>
          <w:tab w:val="left" w:pos="993"/>
          <w:tab w:val="left" w:pos="1134"/>
        </w:tabs>
        <w:ind w:left="0" w:firstLine="709"/>
      </w:pPr>
      <w:r>
        <w:rPr>
          <w:rFonts w:ascii="Liberation Serif" w:hAnsi="Liberation Serif" w:cs="Liberation Serif"/>
          <w:szCs w:val="28"/>
        </w:rPr>
        <w:t xml:space="preserve">в отдел технологий социального обслуживания и развития рынка </w:t>
      </w:r>
      <w:r>
        <w:rPr>
          <w:rFonts w:ascii="Liberation Serif" w:hAnsi="Liberation Serif" w:cs="Liberation Serif"/>
          <w:szCs w:val="28"/>
        </w:rPr>
        <w:t>социальных услуг управления демографического развития и социального обслуживания Министерства – о признании нуждающимся в социальном обслуживании с последующим представлением проекта индивидуальной программы предоставления социальных услуг в случае приняти</w:t>
      </w:r>
      <w:r>
        <w:rPr>
          <w:rFonts w:ascii="Liberation Serif" w:hAnsi="Liberation Serif" w:cs="Liberation Serif"/>
          <w:szCs w:val="28"/>
        </w:rPr>
        <w:t xml:space="preserve">я решения о признании нуждающимся в социальном обслуживании; </w:t>
      </w:r>
    </w:p>
    <w:p w:rsidR="009015B9" w:rsidRDefault="00B85CA2">
      <w:pPr>
        <w:pStyle w:val="a4"/>
        <w:tabs>
          <w:tab w:val="left" w:pos="993"/>
          <w:tab w:val="left" w:pos="1134"/>
        </w:tabs>
        <w:ind w:left="0" w:firstLine="709"/>
      </w:pPr>
      <w:r>
        <w:rPr>
          <w:rFonts w:ascii="Liberation Serif" w:hAnsi="Liberation Serif" w:cs="Liberation Serif"/>
          <w:szCs w:val="28"/>
        </w:rPr>
        <w:t>в отдел по вопросам защиты жилищных и имущественных прав граждан, находящихся под опекой или попечительством, управления организации и контроля деятельности по опеке и попечительству Министерств</w:t>
      </w:r>
      <w:r>
        <w:rPr>
          <w:rFonts w:ascii="Liberation Serif" w:hAnsi="Liberation Serif" w:cs="Liberation Serif"/>
          <w:szCs w:val="28"/>
        </w:rPr>
        <w:t>а – о выдаче разрешений (предварительных разрешений), затрагивающих осуществление имущественных прав подопечного (совершение сделок по распоряжению доходами подопечного, имуществом подопечного (сдача внаем, в аренду, предоставление в безвозмездное пользова</w:t>
      </w:r>
      <w:r>
        <w:rPr>
          <w:rFonts w:ascii="Liberation Serif" w:hAnsi="Liberation Serif" w:cs="Liberation Serif"/>
          <w:szCs w:val="28"/>
        </w:rPr>
        <w:t>ние, залог имущества, отчуждение имущества, в том числе обмен или дарение), сделок, влекущих за собой отказ от принадлежащих подопечному прав, раздел его имущества или выдел из него долей, совершение любых других сделок, влекущих за собой уменьшение стоимо</w:t>
      </w:r>
      <w:r>
        <w:rPr>
          <w:rFonts w:ascii="Liberation Serif" w:hAnsi="Liberation Serif" w:cs="Liberation Serif"/>
          <w:szCs w:val="28"/>
        </w:rPr>
        <w:t>сти имущества подопечного), заключении договора доверительного управления имуществом подопечного, включении в список детей-сирот и детей, оставшихся без попечения родителей, лиц из числа детей-сирот и детей, оставшихся без попечения родителей, лиц, которые</w:t>
      </w:r>
      <w:r>
        <w:rPr>
          <w:rFonts w:ascii="Liberation Serif" w:hAnsi="Liberation Serif" w:cs="Liberation Serif"/>
          <w:szCs w:val="28"/>
        </w:rPr>
        <w:t xml:space="preserve">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государственного специализиро</w:t>
      </w:r>
      <w:r>
        <w:rPr>
          <w:rFonts w:ascii="Liberation Serif" w:hAnsi="Liberation Serif" w:cs="Liberation Serif"/>
          <w:szCs w:val="28"/>
        </w:rPr>
        <w:t>ванного жилищного фонда Свердловской области, предоставлении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(займа) по договору, обязательства за</w:t>
      </w:r>
      <w:r>
        <w:rPr>
          <w:rFonts w:ascii="Liberation Serif" w:hAnsi="Liberation Serif" w:cs="Liberation Serif"/>
          <w:szCs w:val="28"/>
        </w:rPr>
        <w:t>емщика по которому обеспечены ипотекой, лицам,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(далее – жилищный сертиф</w:t>
      </w:r>
      <w:r>
        <w:rPr>
          <w:rFonts w:ascii="Liberation Serif" w:hAnsi="Liberation Serif" w:cs="Liberation Serif"/>
          <w:szCs w:val="28"/>
        </w:rPr>
        <w:t xml:space="preserve">икат), соответствии приобретаемого получателем жилищного сертификата жилого </w:t>
      </w:r>
      <w:r>
        <w:rPr>
          <w:rFonts w:ascii="Liberation Serif" w:hAnsi="Liberation Serif" w:cs="Liberation Serif"/>
          <w:szCs w:val="28"/>
        </w:rPr>
        <w:lastRenderedPageBreak/>
        <w:t>помещения установленным санитарным и техническим правилам и нормам, иным требованиям законодательства Российской Федерации, сокращении срока действия договора найма специализирован</w:t>
      </w:r>
      <w:r>
        <w:rPr>
          <w:rFonts w:ascii="Liberation Serif" w:hAnsi="Liberation Serif" w:cs="Liberation Serif"/>
          <w:szCs w:val="28"/>
        </w:rPr>
        <w:t xml:space="preserve">ного жилого помещения, установлении факта невозможности проживания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w:t>
      </w:r>
      <w:r>
        <w:rPr>
          <w:rFonts w:ascii="Liberation Serif" w:hAnsi="Liberation Serif" w:cs="Liberation Serif"/>
          <w:szCs w:val="28"/>
        </w:rPr>
        <w:t xml:space="preserve">семей нанимателей по договорам социального найма либо собственниками которых они являются, распределении жилых помещений государственного специализированного жилищного фонда Свердловской области, наличии или отсутствии обстоятельств, влекущих заключение с </w:t>
      </w:r>
      <w:r>
        <w:rPr>
          <w:rFonts w:ascii="Liberation Serif" w:hAnsi="Liberation Serif" w:cs="Liberation Serif"/>
          <w:szCs w:val="28"/>
        </w:rPr>
        <w:t>детьми-сиротами и детьми, оставшимися без попечения родителей, лицами, которые относились к категории детей-сирот и детей, оставшихся без попечения родителей, в отношении занимаемых ими жилых помещений договоров социального найма или договоров найма специа</w:t>
      </w:r>
      <w:r>
        <w:rPr>
          <w:rFonts w:ascii="Liberation Serif" w:hAnsi="Liberation Serif" w:cs="Liberation Serif"/>
          <w:szCs w:val="28"/>
        </w:rPr>
        <w:t>лизированных жилых помещений на новый пятилетний срок;</w:t>
      </w:r>
    </w:p>
    <w:p w:rsidR="009015B9" w:rsidRDefault="00B85CA2">
      <w:pPr>
        <w:pStyle w:val="a4"/>
        <w:tabs>
          <w:tab w:val="left" w:pos="993"/>
          <w:tab w:val="left" w:pos="1134"/>
        </w:tabs>
        <w:ind w:left="0" w:firstLine="709"/>
        <w:rPr>
          <w:rFonts w:ascii="Liberation Serif" w:hAnsi="Liberation Serif" w:cs="Liberation Serif"/>
          <w:szCs w:val="28"/>
        </w:rPr>
      </w:pPr>
      <w:r>
        <w:rPr>
          <w:rFonts w:ascii="Liberation Serif" w:hAnsi="Liberation Serif" w:cs="Liberation Serif"/>
          <w:szCs w:val="28"/>
        </w:rPr>
        <w:t>в отдел по вопросам выявления и жизнеустройства граждан, нуждающихся в опеке или попечительстве, управления организации и контроля деятельности по опеке и попечительству Министерства – о назначении опе</w:t>
      </w:r>
      <w:r>
        <w:rPr>
          <w:rFonts w:ascii="Liberation Serif" w:hAnsi="Liberation Serif" w:cs="Liberation Serif"/>
          <w:szCs w:val="28"/>
        </w:rPr>
        <w:t>куном или попечителем, освобождении опекуна или попечителя от исполнения своих обязанностей, выдаче заключения (решения) о возможности гражданина быть усыновителем (опекуном), заключении договора об осуществлении опеки или попечительства, договора о приемн</w:t>
      </w:r>
      <w:r>
        <w:rPr>
          <w:rFonts w:ascii="Liberation Serif" w:hAnsi="Liberation Serif" w:cs="Liberation Serif"/>
          <w:szCs w:val="28"/>
        </w:rPr>
        <w:t>ой семье, установлении патронажа над совершеннолетним дееспособным гражданином, который по состоянию здоровья не способен самостоятельно осуществлять и защищать свои права и исполнять свои обязанности, выдаче разрешения на изменение имени ребенка, не дости</w:t>
      </w:r>
      <w:r>
        <w:rPr>
          <w:rFonts w:ascii="Liberation Serif" w:hAnsi="Liberation Serif" w:cs="Liberation Serif"/>
          <w:szCs w:val="28"/>
        </w:rPr>
        <w:t>гшего возраста 14 лет, а также на изменение присвоенной ему фамилии на фамилию другого родителя, выдаче согласия на контакт ребенка с родителем, ограниченным в родительских правах, объявлении несовершеннолетнего полностью дееспособным (эмансипация), выдаче</w:t>
      </w:r>
      <w:r>
        <w:rPr>
          <w:rFonts w:ascii="Liberation Serif" w:hAnsi="Liberation Serif" w:cs="Liberation Serif"/>
          <w:szCs w:val="28"/>
        </w:rPr>
        <w:t xml:space="preserve"> разрешения на выезд из Российской Федерации несовершеннолетних граждан Российской Федерации, оставшихся без попечения родителей, для отдыха и (или) оздоровления, назначении (предоставлении, выплате) и перечислении пособий, компенсаций и выплат опекунам, п</w:t>
      </w:r>
      <w:r>
        <w:rPr>
          <w:rFonts w:ascii="Liberation Serif" w:hAnsi="Liberation Serif" w:cs="Liberation Serif"/>
          <w:szCs w:val="28"/>
        </w:rPr>
        <w:t>опечителям, приемным родителям;</w:t>
      </w:r>
    </w:p>
    <w:p w:rsidR="009015B9" w:rsidRDefault="00B85CA2">
      <w:pPr>
        <w:pStyle w:val="a4"/>
        <w:tabs>
          <w:tab w:val="left" w:pos="993"/>
          <w:tab w:val="left" w:pos="1134"/>
        </w:tabs>
        <w:ind w:left="0" w:firstLine="709"/>
      </w:pPr>
      <w:r>
        <w:rPr>
          <w:rFonts w:ascii="Liberation Serif" w:hAnsi="Liberation Serif" w:cs="Liberation Serif"/>
          <w:szCs w:val="28"/>
        </w:rPr>
        <w:t>в отдел по делам инвалидов Министерства – об освобождении отдельных категорий граждан от оплаты обучения по программе профессиональной подготовки водителей транспортных средств категории «B», от оплаты услуг по переводу русс</w:t>
      </w:r>
      <w:r>
        <w:rPr>
          <w:rFonts w:ascii="Liberation Serif" w:hAnsi="Liberation Serif" w:cs="Liberation Serif"/>
          <w:szCs w:val="28"/>
        </w:rPr>
        <w:t xml:space="preserve">кого жестового языка (сурдопереводу) при освоении программы профессиональной подготовки водителей транспортных средств категории «B», </w:t>
      </w:r>
      <w:r>
        <w:rPr>
          <w:rFonts w:ascii="Liberation Serif" w:eastAsia="Calibri" w:hAnsi="Liberation Serif" w:cs="Liberation Serif"/>
          <w:szCs w:val="28"/>
          <w:lang w:eastAsia="en-US"/>
        </w:rPr>
        <w:t xml:space="preserve">о предоставлении отдельным категориям граждан </w:t>
      </w:r>
      <w:r>
        <w:rPr>
          <w:rFonts w:ascii="Liberation Serif" w:hAnsi="Liberation Serif" w:cs="Liberation Serif"/>
          <w:szCs w:val="28"/>
        </w:rPr>
        <w:t xml:space="preserve">компенсации расходов на оплату обучения по программе профессиональной </w:t>
      </w:r>
      <w:r>
        <w:rPr>
          <w:rFonts w:ascii="Liberation Serif" w:hAnsi="Liberation Serif" w:cs="Liberation Serif"/>
          <w:szCs w:val="28"/>
        </w:rPr>
        <w:t>подготовки водителей транспортных средств категории «B», компенсации расходов, связанных с приобретением протезов (кроме зубных, глазных протезов), протезно-ортопедических изделий, предоставлении специальных устройств, приспособлений, технических средств р</w:t>
      </w:r>
      <w:r>
        <w:rPr>
          <w:rFonts w:ascii="Liberation Serif" w:hAnsi="Liberation Serif" w:cs="Liberation Serif"/>
          <w:szCs w:val="28"/>
        </w:rPr>
        <w:t>еабилитации в целях создания условий доступности для инвалидов-колясочников жилых помещений, входных групп в жилых домах;</w:t>
      </w:r>
    </w:p>
    <w:p w:rsidR="009015B9" w:rsidRDefault="00B85CA2">
      <w:pPr>
        <w:pStyle w:val="a3"/>
        <w:ind w:firstLine="709"/>
      </w:pPr>
      <w:r>
        <w:rPr>
          <w:rFonts w:ascii="Liberation Serif" w:hAnsi="Liberation Serif" w:cs="Liberation Serif"/>
          <w:szCs w:val="28"/>
        </w:rPr>
        <w:lastRenderedPageBreak/>
        <w:t>4) </w:t>
      </w:r>
      <w:r>
        <w:rPr>
          <w:rFonts w:ascii="Liberation Serif" w:hAnsi="Liberation Serif" w:cs="Liberation Serif"/>
        </w:rPr>
        <w:t>представление в Министерство копии принятого управлением социальной политики решения в отношении</w:t>
      </w:r>
      <w:r>
        <w:rPr>
          <w:rFonts w:ascii="Liberation Serif" w:hAnsi="Liberation Serif" w:cs="Liberation Serif"/>
          <w:szCs w:val="28"/>
        </w:rPr>
        <w:t xml:space="preserve"> начальника, заместителя начальника</w:t>
      </w:r>
      <w:r>
        <w:rPr>
          <w:rFonts w:ascii="Liberation Serif" w:hAnsi="Liberation Serif" w:cs="Liberation Serif"/>
          <w:szCs w:val="28"/>
        </w:rPr>
        <w:t xml:space="preserve"> управления социальной политики, иных аффилированных с ними лиц,</w:t>
      </w:r>
      <w:r>
        <w:rPr>
          <w:rFonts w:ascii="Liberation Serif" w:hAnsi="Liberation Serif" w:cs="Liberation Serif"/>
        </w:rPr>
        <w:t xml:space="preserve"> по проекту которого Министерством осуществлен контроль обоснованности </w:t>
      </w:r>
      <w:r>
        <w:rPr>
          <w:rFonts w:ascii="Liberation Serif" w:hAnsi="Liberation Serif" w:cs="Liberation Serif"/>
          <w:szCs w:val="28"/>
        </w:rPr>
        <w:t>решения в отношении начальника, заместителя начальника управления социальной политики, иных аффилированных с ними лиц,</w:t>
      </w:r>
      <w:r>
        <w:rPr>
          <w:rFonts w:ascii="Liberation Serif" w:hAnsi="Liberation Serif" w:cs="Liberation Serif"/>
        </w:rPr>
        <w:t xml:space="preserve"> в </w:t>
      </w:r>
      <w:r>
        <w:rPr>
          <w:rFonts w:ascii="Liberation Serif" w:hAnsi="Liberation Serif" w:cs="Liberation Serif"/>
        </w:rPr>
        <w:t>течение 5 рабочих дней со дня принятия такого решения.</w:t>
      </w:r>
    </w:p>
    <w:p w:rsidR="009015B9" w:rsidRDefault="00B85CA2">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2. Начальникам отдела обеспечения и контроля социальных выплат Министерства, отдела обеспечения социальных гарантий Министерства, отдела семейной политики управления демографического развития и социаль</w:t>
      </w:r>
      <w:r>
        <w:rPr>
          <w:rFonts w:ascii="Liberation Serif" w:hAnsi="Liberation Serif" w:cs="Liberation Serif"/>
          <w:sz w:val="28"/>
          <w:szCs w:val="28"/>
        </w:rPr>
        <w:t>ного обслуживания Министерства, отдела технологий социального обслуживания и развития рынка социальных услуг управления демографического развития и социального обслуживания Министерства, отдела по вопросам защиты жилищных и имущественных прав граждан, нахо</w:t>
      </w:r>
      <w:r>
        <w:rPr>
          <w:rFonts w:ascii="Liberation Serif" w:hAnsi="Liberation Serif" w:cs="Liberation Serif"/>
          <w:sz w:val="28"/>
          <w:szCs w:val="28"/>
        </w:rPr>
        <w:t>дящихся под опекой или попечительством, управления организации и контроля деятельности по опеке и попечительству Министерства, отдела по вопросам выявления и жизнеустройства граждан, нуждающихся в опеке или попечительстве, управления организации и контроля</w:t>
      </w:r>
      <w:r>
        <w:rPr>
          <w:rFonts w:ascii="Liberation Serif" w:hAnsi="Liberation Serif" w:cs="Liberation Serif"/>
          <w:sz w:val="28"/>
          <w:szCs w:val="28"/>
        </w:rPr>
        <w:t xml:space="preserve"> деятельности по опеке и попечительству Министерства, отдела по делам инвалидов Министерства по вопросам, отнесенным к компетенции отдела, обеспечить:</w:t>
      </w:r>
    </w:p>
    <w:p w:rsidR="009015B9" w:rsidRDefault="00B85CA2">
      <w:pPr>
        <w:autoSpaceDE w:val="0"/>
        <w:ind w:firstLine="709"/>
        <w:jc w:val="both"/>
      </w:pPr>
      <w:r>
        <w:rPr>
          <w:rFonts w:ascii="Liberation Serif" w:hAnsi="Liberation Serif" w:cs="Liberation Serif"/>
          <w:sz w:val="28"/>
          <w:szCs w:val="28"/>
        </w:rPr>
        <w:t>1) контроль обоснованности решения в отношении начальника, заместителя начальника управления социальной п</w:t>
      </w:r>
      <w:r>
        <w:rPr>
          <w:rFonts w:ascii="Liberation Serif" w:hAnsi="Liberation Serif" w:cs="Liberation Serif"/>
          <w:sz w:val="28"/>
          <w:szCs w:val="28"/>
        </w:rPr>
        <w:t>олитики, иных аффилированных с ними лиц, подготовку и направление по результатам такого контроля в управление социальной политики по защищенным каналам связи письменного заключения, подписанного руководителем или заместителем руководителя структурного подр</w:t>
      </w:r>
      <w:r>
        <w:rPr>
          <w:rFonts w:ascii="Liberation Serif" w:hAnsi="Liberation Serif" w:cs="Liberation Serif"/>
          <w:sz w:val="28"/>
          <w:szCs w:val="28"/>
        </w:rPr>
        <w:t>азделения Министерства, проводившего контроль обоснованности такого решения, не позднее 1 рабочего дня, следующего за днем поступления в Министерство проекта такого решения и</w:t>
      </w:r>
      <w:r>
        <w:rPr>
          <w:rStyle w:val="af"/>
          <w:rFonts w:ascii="Liberation Serif" w:hAnsi="Liberation Serif" w:cs="Liberation Serif"/>
          <w:sz w:val="28"/>
          <w:szCs w:val="28"/>
        </w:rPr>
        <w:t xml:space="preserve"> копий </w:t>
      </w:r>
      <w:r>
        <w:rPr>
          <w:rFonts w:ascii="Liberation Serif" w:hAnsi="Liberation Serif" w:cs="Liberation Serif"/>
          <w:sz w:val="28"/>
          <w:szCs w:val="28"/>
        </w:rPr>
        <w:t>документов, послуживших основанием для его принятия;</w:t>
      </w:r>
    </w:p>
    <w:p w:rsidR="009015B9" w:rsidRDefault="00B85CA2">
      <w:pPr>
        <w:pStyle w:val="a4"/>
        <w:tabs>
          <w:tab w:val="left" w:pos="993"/>
          <w:tab w:val="left" w:pos="1134"/>
        </w:tabs>
        <w:ind w:left="0" w:firstLine="709"/>
        <w:rPr>
          <w:rFonts w:ascii="Liberation Serif" w:hAnsi="Liberation Serif" w:cs="Liberation Serif"/>
          <w:szCs w:val="28"/>
        </w:rPr>
      </w:pPr>
      <w:r>
        <w:rPr>
          <w:rFonts w:ascii="Liberation Serif" w:hAnsi="Liberation Serif" w:cs="Liberation Serif"/>
          <w:szCs w:val="28"/>
        </w:rPr>
        <w:t>2) предоставление в от</w:t>
      </w:r>
      <w:r>
        <w:rPr>
          <w:rFonts w:ascii="Liberation Serif" w:hAnsi="Liberation Serif" w:cs="Liberation Serif"/>
          <w:szCs w:val="28"/>
        </w:rPr>
        <w:t>дел государственной службы и кадров Министерства копии письменного заключения по результатам контроля обоснованности решения в отношении начальника, заместителя начальника управления социальной политики, иных аффилированных с ними лиц не позднее 1 рабочего</w:t>
      </w:r>
      <w:r>
        <w:rPr>
          <w:rFonts w:ascii="Liberation Serif" w:hAnsi="Liberation Serif" w:cs="Liberation Serif"/>
          <w:szCs w:val="28"/>
        </w:rPr>
        <w:t xml:space="preserve"> дня, следующего за днем направления в управление социальной политики такого заключения;</w:t>
      </w:r>
    </w:p>
    <w:p w:rsidR="009015B9" w:rsidRDefault="00B85CA2">
      <w:pPr>
        <w:pStyle w:val="a3"/>
        <w:ind w:firstLine="709"/>
      </w:pPr>
      <w:r>
        <w:rPr>
          <w:rFonts w:ascii="Liberation Serif" w:hAnsi="Liberation Serif" w:cs="Liberation Serif"/>
          <w:szCs w:val="28"/>
        </w:rPr>
        <w:t>3) </w:t>
      </w:r>
      <w:r>
        <w:rPr>
          <w:rFonts w:ascii="Liberation Serif" w:hAnsi="Liberation Serif" w:cs="Liberation Serif"/>
        </w:rPr>
        <w:t xml:space="preserve">контроль принятого управлением социальной политики решения в отношении </w:t>
      </w:r>
      <w:r>
        <w:rPr>
          <w:rFonts w:ascii="Liberation Serif" w:hAnsi="Liberation Serif" w:cs="Liberation Serif"/>
          <w:szCs w:val="28"/>
        </w:rPr>
        <w:t>начальника, заместителя начальника управления социальной политики, иных аффилированных с ними</w:t>
      </w:r>
      <w:r>
        <w:rPr>
          <w:rFonts w:ascii="Liberation Serif" w:hAnsi="Liberation Serif" w:cs="Liberation Serif"/>
          <w:szCs w:val="28"/>
        </w:rPr>
        <w:t xml:space="preserve"> лиц</w:t>
      </w:r>
      <w:r>
        <w:rPr>
          <w:rFonts w:ascii="Liberation Serif" w:hAnsi="Liberation Serif" w:cs="Liberation Serif"/>
        </w:rPr>
        <w:t xml:space="preserve">, по проекту которого Министерством осуществлен контроль обоснованности </w:t>
      </w:r>
      <w:r>
        <w:rPr>
          <w:rFonts w:ascii="Liberation Serif" w:hAnsi="Liberation Serif" w:cs="Liberation Serif"/>
          <w:szCs w:val="28"/>
        </w:rPr>
        <w:t xml:space="preserve">решения в отношении начальника, заместителя начальника управления социальной политики, иных аффилированных с ними лиц, </w:t>
      </w:r>
      <w:r>
        <w:rPr>
          <w:rFonts w:ascii="Liberation Serif" w:hAnsi="Liberation Serif" w:cs="Liberation Serif"/>
        </w:rPr>
        <w:t>в течение 5 рабочих дней со дня поступления в Министерство ко</w:t>
      </w:r>
      <w:r>
        <w:rPr>
          <w:rFonts w:ascii="Liberation Serif" w:hAnsi="Liberation Serif" w:cs="Liberation Serif"/>
        </w:rPr>
        <w:t>пии такого решения.</w:t>
      </w:r>
    </w:p>
    <w:p w:rsidR="009015B9" w:rsidRDefault="00B85CA2">
      <w:pPr>
        <w:pStyle w:val="a4"/>
        <w:tabs>
          <w:tab w:val="left" w:pos="993"/>
          <w:tab w:val="left" w:pos="1134"/>
        </w:tabs>
        <w:ind w:left="0" w:firstLine="709"/>
        <w:rPr>
          <w:rFonts w:ascii="Liberation Serif" w:hAnsi="Liberation Serif" w:cs="Liberation Serif"/>
          <w:szCs w:val="28"/>
        </w:rPr>
      </w:pPr>
      <w:r>
        <w:rPr>
          <w:rFonts w:ascii="Liberation Serif" w:hAnsi="Liberation Serif" w:cs="Liberation Serif"/>
          <w:szCs w:val="28"/>
        </w:rPr>
        <w:t>3. Отделу государственной службы и кадров Министерства обеспечить:</w:t>
      </w:r>
    </w:p>
    <w:p w:rsidR="009015B9" w:rsidRDefault="00B85CA2">
      <w:pPr>
        <w:pStyle w:val="a4"/>
        <w:tabs>
          <w:tab w:val="left" w:pos="993"/>
          <w:tab w:val="left" w:pos="1134"/>
        </w:tabs>
        <w:ind w:left="0" w:firstLine="709"/>
      </w:pPr>
      <w:r>
        <w:rPr>
          <w:rFonts w:ascii="Liberation Serif" w:hAnsi="Liberation Serif" w:cs="Liberation Serif"/>
          <w:szCs w:val="28"/>
        </w:rPr>
        <w:lastRenderedPageBreak/>
        <w:t>1) направление в структурные подразделения Министерства в соответствии с их компетенцией копии уведомления для контроля обоснованности решения в отношении начальника, за</w:t>
      </w:r>
      <w:r>
        <w:rPr>
          <w:rFonts w:ascii="Liberation Serif" w:hAnsi="Liberation Serif" w:cs="Liberation Serif"/>
          <w:szCs w:val="28"/>
        </w:rPr>
        <w:t>местителя начальника управления социальной политики, иных аффилированных с ними лиц в течение 1 рабочего дня, следующего за днем поступления уведомления в отдел государственной службы и кадров Министерства;</w:t>
      </w:r>
    </w:p>
    <w:p w:rsidR="009015B9" w:rsidRDefault="00B85CA2">
      <w:pPr>
        <w:pStyle w:val="a4"/>
        <w:tabs>
          <w:tab w:val="left" w:pos="993"/>
          <w:tab w:val="left" w:pos="1134"/>
        </w:tabs>
        <w:ind w:left="0" w:firstLine="709"/>
      </w:pPr>
      <w:r>
        <w:rPr>
          <w:rFonts w:ascii="Liberation Serif" w:hAnsi="Liberation Serif" w:cs="Liberation Serif"/>
          <w:szCs w:val="28"/>
        </w:rPr>
        <w:t>2) направление в Департамент противодействия корр</w:t>
      </w:r>
      <w:r>
        <w:rPr>
          <w:rFonts w:ascii="Liberation Serif" w:hAnsi="Liberation Serif" w:cs="Liberation Serif"/>
          <w:szCs w:val="28"/>
        </w:rPr>
        <w:t>упции Свердловской области копии письменного заключения по результатам контроля обоснованности решения в отношении начальника, заместителя начальника управления социальной политики, иных аффилированных с ними лиц в течение 2 рабочих дней со дня ее поступле</w:t>
      </w:r>
      <w:r>
        <w:rPr>
          <w:rFonts w:ascii="Liberation Serif" w:hAnsi="Liberation Serif" w:cs="Liberation Serif"/>
          <w:szCs w:val="28"/>
        </w:rPr>
        <w:t>ния</w:t>
      </w:r>
      <w:r>
        <w:rPr>
          <w:rStyle w:val="af"/>
          <w:rFonts w:ascii="Liberation Serif" w:hAnsi="Liberation Serif" w:cs="Liberation Serif"/>
          <w:sz w:val="28"/>
          <w:szCs w:val="28"/>
        </w:rPr>
        <w:t xml:space="preserve"> </w:t>
      </w:r>
      <w:r>
        <w:rPr>
          <w:rFonts w:ascii="Liberation Serif" w:hAnsi="Liberation Serif" w:cs="Liberation Serif"/>
          <w:szCs w:val="28"/>
        </w:rPr>
        <w:t>в отдел государственной службы и кадров Министерства.</w:t>
      </w:r>
    </w:p>
    <w:p w:rsidR="009015B9" w:rsidRDefault="00B85CA2">
      <w:pPr>
        <w:pStyle w:val="a3"/>
        <w:ind w:firstLine="709"/>
      </w:pPr>
      <w:r>
        <w:rPr>
          <w:rFonts w:ascii="Liberation Serif" w:hAnsi="Liberation Serif" w:cs="Liberation Serif"/>
          <w:szCs w:val="28"/>
        </w:rPr>
        <w:t>4. Контроль за исполнением настоящего приказа возложить на Заместителя Министра социальной политики Свердловской области О.Н. Ударцеву, а также на Первого заместителя Министра социальной политики Св</w:t>
      </w:r>
      <w:r>
        <w:rPr>
          <w:rFonts w:ascii="Liberation Serif" w:hAnsi="Liberation Serif" w:cs="Liberation Serif"/>
          <w:szCs w:val="28"/>
        </w:rPr>
        <w:t xml:space="preserve">ердловской области Е.Д. Шаповалова, Заместителя Министра социальной политики Свердловской области С.П. Золотова по курируемым направлениям деятельности. </w:t>
      </w:r>
    </w:p>
    <w:p w:rsidR="009015B9" w:rsidRDefault="009015B9">
      <w:pPr>
        <w:tabs>
          <w:tab w:val="left" w:pos="0"/>
        </w:tabs>
        <w:spacing w:line="228" w:lineRule="auto"/>
        <w:ind w:firstLine="709"/>
        <w:jc w:val="both"/>
        <w:rPr>
          <w:rFonts w:ascii="Liberation Serif" w:hAnsi="Liberation Serif" w:cs="Liberation Serif"/>
          <w:sz w:val="28"/>
          <w:szCs w:val="28"/>
        </w:rPr>
      </w:pPr>
    </w:p>
    <w:p w:rsidR="009015B9" w:rsidRDefault="009015B9">
      <w:pPr>
        <w:tabs>
          <w:tab w:val="left" w:pos="0"/>
        </w:tabs>
        <w:spacing w:line="228" w:lineRule="auto"/>
        <w:ind w:left="142" w:firstLine="709"/>
        <w:jc w:val="both"/>
        <w:rPr>
          <w:rFonts w:ascii="Liberation Serif" w:hAnsi="Liberation Serif" w:cs="Liberation Serif"/>
          <w:sz w:val="28"/>
          <w:szCs w:val="28"/>
        </w:rPr>
      </w:pPr>
    </w:p>
    <w:p w:rsidR="009015B9" w:rsidRDefault="00B85CA2">
      <w:pPr>
        <w:pStyle w:val="ConsNormal"/>
        <w:widowControl/>
        <w:tabs>
          <w:tab w:val="left" w:pos="8222"/>
        </w:tabs>
        <w:spacing w:line="228" w:lineRule="auto"/>
        <w:ind w:right="0" w:firstLine="0"/>
        <w:jc w:val="both"/>
      </w:pPr>
      <w:r>
        <w:rPr>
          <w:rFonts w:ascii="Liberation Serif" w:hAnsi="Liberation Serif" w:cs="Liberation Serif"/>
          <w:sz w:val="28"/>
          <w:szCs w:val="28"/>
        </w:rPr>
        <w:t>Министр</w:t>
      </w:r>
      <w:r>
        <w:rPr>
          <w:rFonts w:ascii="Liberation Serif" w:hAnsi="Liberation Serif" w:cs="Liberation Serif"/>
          <w:sz w:val="28"/>
          <w:szCs w:val="28"/>
        </w:rPr>
        <w:tab/>
        <w:t>А.В. Злоказов</w:t>
      </w:r>
    </w:p>
    <w:sectPr w:rsidR="009015B9">
      <w:headerReference w:type="default" r:id="rId6"/>
      <w:footerReference w:type="default" r:id="rId7"/>
      <w:headerReference w:type="first" r:id="rId8"/>
      <w:footerReference w:type="first" r:id="rId9"/>
      <w:pgSz w:w="11906" w:h="16838"/>
      <w:pgMar w:top="1134" w:right="567" w:bottom="1134" w:left="1418"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5CA2" w:rsidRDefault="00B85CA2">
      <w:r>
        <w:separator/>
      </w:r>
    </w:p>
  </w:endnote>
  <w:endnote w:type="continuationSeparator" w:id="0">
    <w:p w:rsidR="00B85CA2" w:rsidRDefault="00B85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4BE" w:rsidRDefault="00B85CA2">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4BE" w:rsidRDefault="00B85CA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5CA2" w:rsidRDefault="00B85CA2">
      <w:r>
        <w:rPr>
          <w:color w:val="000000"/>
        </w:rPr>
        <w:separator/>
      </w:r>
    </w:p>
  </w:footnote>
  <w:footnote w:type="continuationSeparator" w:id="0">
    <w:p w:rsidR="00B85CA2" w:rsidRDefault="00B85C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4BE" w:rsidRDefault="00B85CA2">
    <w:pPr>
      <w:pStyle w:val="a8"/>
      <w:jc w:val="center"/>
    </w:pPr>
    <w:r>
      <w:rPr>
        <w:rFonts w:ascii="Liberation Serif" w:hAnsi="Liberation Serif" w:cs="Liberation Serif"/>
        <w:sz w:val="28"/>
        <w:szCs w:val="28"/>
      </w:rPr>
      <w:fldChar w:fldCharType="begin"/>
    </w:r>
    <w:r>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6930E1">
      <w:rPr>
        <w:rFonts w:ascii="Liberation Serif" w:hAnsi="Liberation Serif" w:cs="Liberation Serif"/>
        <w:noProof/>
        <w:sz w:val="28"/>
        <w:szCs w:val="28"/>
      </w:rPr>
      <w:t>3</w:t>
    </w:r>
    <w:r>
      <w:rPr>
        <w:rFonts w:ascii="Liberation Serif" w:hAnsi="Liberation Serif" w:cs="Liberation Serif"/>
        <w:sz w:val="28"/>
        <w:szCs w:val="28"/>
      </w:rPr>
      <w:fldChar w:fldCharType="end"/>
    </w:r>
  </w:p>
  <w:p w:rsidR="003C34BE" w:rsidRDefault="00B85CA2">
    <w:pPr>
      <w:pStyle w:val="a8"/>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4BE" w:rsidRDefault="00B85CA2">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9015B9"/>
    <w:rsid w:val="006930E1"/>
    <w:rsid w:val="009015B9"/>
    <w:rsid w:val="00B85C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A631D3-42A4-441D-8400-E6EB0BB58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paragraph" w:styleId="1">
    <w:name w:val="heading 1"/>
    <w:basedOn w:val="a"/>
    <w:next w:val="a"/>
    <w:pPr>
      <w:keepNext/>
      <w:ind w:firstLine="720"/>
      <w:outlineLvl w:val="0"/>
    </w:pPr>
    <w:rPr>
      <w:sz w:val="28"/>
    </w:rPr>
  </w:style>
  <w:style w:type="paragraph" w:styleId="2">
    <w:name w:val="heading 2"/>
    <w:basedOn w:val="a"/>
    <w:next w:val="a"/>
    <w:pPr>
      <w:keepNext/>
      <w:outlineLvl w:val="1"/>
    </w:pPr>
    <w:rPr>
      <w:sz w:val="24"/>
    </w:rPr>
  </w:style>
  <w:style w:type="paragraph" w:styleId="3">
    <w:name w:val="heading 3"/>
    <w:basedOn w:val="a"/>
    <w:next w:val="a"/>
    <w:pPr>
      <w:keepNext/>
      <w:ind w:firstLine="360"/>
      <w:jc w:val="both"/>
      <w:outlineLvl w:val="2"/>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jc w:val="both"/>
    </w:pPr>
    <w:rPr>
      <w:sz w:val="28"/>
    </w:rPr>
  </w:style>
  <w:style w:type="paragraph" w:styleId="a4">
    <w:name w:val="Body Text Indent"/>
    <w:basedOn w:val="a"/>
    <w:pPr>
      <w:ind w:left="360"/>
      <w:jc w:val="both"/>
    </w:pPr>
    <w:rPr>
      <w:sz w:val="28"/>
    </w:rPr>
  </w:style>
  <w:style w:type="paragraph" w:styleId="20">
    <w:name w:val="Body Text Indent 2"/>
    <w:basedOn w:val="a"/>
    <w:pPr>
      <w:ind w:left="-263"/>
      <w:jc w:val="both"/>
    </w:pPr>
    <w:rPr>
      <w:sz w:val="28"/>
    </w:rPr>
  </w:style>
  <w:style w:type="paragraph" w:customStyle="1" w:styleId="ConsTitle">
    <w:name w:val="ConsTitle"/>
    <w:pPr>
      <w:widowControl w:val="0"/>
      <w:suppressAutoHyphens/>
      <w:autoSpaceDE w:val="0"/>
      <w:ind w:right="19772"/>
    </w:pPr>
    <w:rPr>
      <w:rFonts w:ascii="Arial" w:hAnsi="Arial" w:cs="Arial"/>
      <w:b/>
      <w:bCs/>
      <w:sz w:val="18"/>
      <w:szCs w:val="18"/>
    </w:rPr>
  </w:style>
  <w:style w:type="paragraph" w:styleId="a5">
    <w:name w:val="Title"/>
    <w:basedOn w:val="a"/>
    <w:pPr>
      <w:jc w:val="center"/>
    </w:pPr>
    <w:rPr>
      <w:sz w:val="28"/>
    </w:rPr>
  </w:style>
  <w:style w:type="paragraph" w:styleId="a6">
    <w:name w:val="Subtitle"/>
    <w:basedOn w:val="a"/>
    <w:pPr>
      <w:jc w:val="center"/>
    </w:pPr>
    <w:rPr>
      <w:b/>
      <w:sz w:val="28"/>
    </w:rPr>
  </w:style>
  <w:style w:type="paragraph" w:styleId="a7">
    <w:name w:val="Balloon Text"/>
    <w:basedOn w:val="a"/>
    <w:rPr>
      <w:rFonts w:ascii="Tahoma" w:hAnsi="Tahoma" w:cs="Tahoma"/>
      <w:sz w:val="16"/>
      <w:szCs w:val="16"/>
    </w:rPr>
  </w:style>
  <w:style w:type="paragraph" w:customStyle="1" w:styleId="ConsNormal">
    <w:name w:val="ConsNormal"/>
    <w:pPr>
      <w:widowControl w:val="0"/>
      <w:suppressAutoHyphens/>
      <w:ind w:right="19772" w:firstLine="720"/>
    </w:pPr>
    <w:rPr>
      <w:rFonts w:ascii="Arial" w:hAnsi="Arial"/>
      <w:sz w:val="24"/>
    </w:rPr>
  </w:style>
  <w:style w:type="paragraph" w:styleId="a8">
    <w:name w:val="header"/>
    <w:basedOn w:val="a"/>
    <w:pPr>
      <w:tabs>
        <w:tab w:val="center" w:pos="4677"/>
        <w:tab w:val="right" w:pos="9355"/>
      </w:tabs>
    </w:pPr>
  </w:style>
  <w:style w:type="character" w:styleId="a9">
    <w:name w:val="page number"/>
    <w:basedOn w:val="a0"/>
  </w:style>
  <w:style w:type="paragraph" w:styleId="aa">
    <w:name w:val="footer"/>
    <w:basedOn w:val="a"/>
    <w:pPr>
      <w:tabs>
        <w:tab w:val="center" w:pos="4677"/>
        <w:tab w:val="right" w:pos="9355"/>
      </w:tabs>
    </w:pPr>
  </w:style>
  <w:style w:type="character" w:customStyle="1" w:styleId="ab">
    <w:name w:val="Название Знак"/>
    <w:rPr>
      <w:sz w:val="28"/>
    </w:rPr>
  </w:style>
  <w:style w:type="character" w:customStyle="1" w:styleId="ac">
    <w:name w:val="Подзаголовок Знак"/>
    <w:rPr>
      <w:b/>
      <w:sz w:val="28"/>
    </w:rPr>
  </w:style>
  <w:style w:type="character" w:customStyle="1" w:styleId="ad">
    <w:name w:val="Верхний колонтитул Знак"/>
  </w:style>
  <w:style w:type="paragraph" w:styleId="ae">
    <w:name w:val="List Paragraph"/>
    <w:basedOn w:val="a"/>
    <w:pPr>
      <w:spacing w:after="200" w:line="276" w:lineRule="auto"/>
      <w:ind w:left="720"/>
    </w:pPr>
    <w:rPr>
      <w:rFonts w:ascii="Calibri" w:eastAsia="Calibri" w:hAnsi="Calibri"/>
      <w:sz w:val="22"/>
      <w:szCs w:val="22"/>
      <w:lang w:eastAsia="en-US"/>
    </w:rPr>
  </w:style>
  <w:style w:type="character" w:styleId="af">
    <w:name w:val="annotation reference"/>
    <w:rPr>
      <w:sz w:val="16"/>
      <w:szCs w:val="16"/>
    </w:rPr>
  </w:style>
  <w:style w:type="paragraph" w:styleId="af0">
    <w:name w:val="annotation text"/>
    <w:basedOn w:val="a"/>
  </w:style>
  <w:style w:type="character" w:customStyle="1" w:styleId="af1">
    <w:name w:val="Текст примечания Знак"/>
    <w:basedOn w:val="a0"/>
  </w:style>
  <w:style w:type="paragraph" w:styleId="af2">
    <w:name w:val="annotation subject"/>
    <w:basedOn w:val="af0"/>
    <w:next w:val="af0"/>
    <w:rPr>
      <w:b/>
      <w:bCs/>
    </w:rPr>
  </w:style>
  <w:style w:type="character" w:customStyle="1" w:styleId="af3">
    <w:name w:val="Тема примечания Знак"/>
    <w:rPr>
      <w:b/>
      <w:bCs/>
    </w:rPr>
  </w:style>
  <w:style w:type="character" w:customStyle="1" w:styleId="af4">
    <w:name w:val="Мой"/>
    <w:basedOn w:val="a0"/>
    <w:rPr>
      <w:rFonts w:ascii="Times New Roman" w:hAnsi="Times New Roman"/>
      <w:sz w:val="28"/>
    </w:rPr>
  </w:style>
  <w:style w:type="paragraph" w:styleId="af5">
    <w:name w:val="endnote text"/>
    <w:basedOn w:val="a"/>
  </w:style>
  <w:style w:type="character" w:customStyle="1" w:styleId="af6">
    <w:name w:val="Текст концевой сноски Знак"/>
    <w:basedOn w:val="a0"/>
  </w:style>
  <w:style w:type="character" w:styleId="af7">
    <w:name w:val="endnote reference"/>
    <w:basedOn w:val="a0"/>
    <w:rPr>
      <w:position w:val="0"/>
      <w:vertAlign w:val="superscript"/>
    </w:rPr>
  </w:style>
  <w:style w:type="character" w:styleId="af8">
    <w:name w:val="Emphasis"/>
    <w:basedOn w:val="a0"/>
    <w:rPr>
      <w:i/>
      <w:iCs/>
    </w:rPr>
  </w:style>
  <w:style w:type="paragraph" w:customStyle="1" w:styleId="ConsPlusTitle">
    <w:name w:val="ConsPlusTitle"/>
    <w:pPr>
      <w:widowControl w:val="0"/>
      <w:suppressAutoHyphens/>
      <w:autoSpaceDE w:val="0"/>
    </w:pPr>
    <w:rPr>
      <w:rFonts w:ascii="Calibri" w:hAnsi="Calibri"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2306</Words>
  <Characters>13148</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
  <LinksUpToDate>false</LinksUpToDate>
  <CharactersWithSpaces>15424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subject/>
  <dc:creator>Пылаева Е.В.</dc:creator>
  <cp:lastModifiedBy>Захарова Наталья Николаевна</cp:lastModifiedBy>
  <cp:revision>2</cp:revision>
  <cp:lastPrinted>2025-08-08T06:06:00Z</cp:lastPrinted>
  <dcterms:created xsi:type="dcterms:W3CDTF">2025-08-15T02:22:00Z</dcterms:created>
  <dcterms:modified xsi:type="dcterms:W3CDTF">2025-08-15T02:22:00Z</dcterms:modified>
</cp:coreProperties>
</file>