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43" w:rsidRDefault="004A0C43" w:rsidP="004A0C4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0C43">
        <w:rPr>
          <w:rFonts w:ascii="Times New Roman" w:hAnsi="Times New Roman" w:cs="Times New Roman"/>
          <w:b/>
          <w:i/>
          <w:sz w:val="28"/>
          <w:szCs w:val="28"/>
        </w:rPr>
        <w:t>Понятие права собственности на жилое помещение</w:t>
      </w:r>
    </w:p>
    <w:p w:rsidR="00776C19" w:rsidRDefault="004A0C43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0C43">
        <w:rPr>
          <w:rFonts w:ascii="Times New Roman" w:hAnsi="Times New Roman" w:cs="Times New Roman"/>
          <w:color w:val="000000" w:themeColor="text1"/>
          <w:sz w:val="28"/>
          <w:szCs w:val="28"/>
        </w:rPr>
        <w:t>Праву собственности и другим вещным правам на жилые помещения посвящен раздел II </w:t>
      </w:r>
      <w:hyperlink r:id="rId5" w:history="1">
        <w:r w:rsidRPr="004A0C4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Жилищного</w:t>
        </w:r>
      </w:hyperlink>
      <w:r w:rsidRPr="004A0C43">
        <w:rPr>
          <w:rFonts w:ascii="Times New Roman" w:hAnsi="Times New Roman" w:cs="Times New Roman"/>
          <w:color w:val="000000" w:themeColor="text1"/>
          <w:sz w:val="28"/>
          <w:szCs w:val="28"/>
        </w:rPr>
        <w:t> кодекса 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оссийской </w:t>
      </w:r>
      <w:r w:rsidRPr="004A0C43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едерации</w:t>
      </w:r>
      <w:r w:rsidR="00E920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DC112E" w:rsidRPr="00DC112E" w:rsidRDefault="00DC112E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12E">
        <w:rPr>
          <w:rFonts w:ascii="Times New Roman" w:hAnsi="Times New Roman" w:cs="Times New Roman"/>
          <w:sz w:val="28"/>
          <w:szCs w:val="28"/>
        </w:rPr>
        <w:t>Жилое помещение в соответствии со ст. 130 ГК РФ является недвижимой вещью. Соответственно в отношении жилого помещения могут быть установлены вещные права, предусмотренны</w:t>
      </w:r>
      <w:r>
        <w:rPr>
          <w:rFonts w:ascii="Times New Roman" w:hAnsi="Times New Roman" w:cs="Times New Roman"/>
          <w:sz w:val="28"/>
          <w:szCs w:val="28"/>
        </w:rPr>
        <w:t>е действующим законодательством.</w:t>
      </w:r>
    </w:p>
    <w:p w:rsidR="00DC112E" w:rsidRPr="00DC112E" w:rsidRDefault="00DC112E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12E">
        <w:rPr>
          <w:rFonts w:ascii="Times New Roman" w:hAnsi="Times New Roman" w:cs="Times New Roman"/>
          <w:sz w:val="28"/>
          <w:szCs w:val="28"/>
        </w:rPr>
        <w:t>Право собственности на жилое помещение это вещное право, оформляющее юридическую принадлежность жилого помещения конкретному лицу, содержание которого составляют правомочия владения, пользования и распоряжения в соответствии с назначением жилого помещения и пределами его использования, которые установлены жилищным законодательством.</w:t>
      </w:r>
    </w:p>
    <w:p w:rsidR="00DC112E" w:rsidRPr="00DC112E" w:rsidRDefault="00DC112E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12E">
        <w:rPr>
          <w:rFonts w:ascii="Times New Roman" w:hAnsi="Times New Roman" w:cs="Times New Roman"/>
          <w:sz w:val="28"/>
          <w:szCs w:val="28"/>
        </w:rPr>
        <w:t>Право собственности на жилое помещение понимается наиболее полным вещным правом. Это означает, что иные вещные права ограничены по содержанию по сравнению с правом собственности, ограниченные вещные права не могут существовать в отрыве от права собственности. </w:t>
      </w:r>
    </w:p>
    <w:p w:rsidR="004A0C43" w:rsidRDefault="004A0C43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4A0C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ст. 15 ЖК РФ </w:t>
      </w:r>
      <w:r w:rsidRPr="004A0C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жилым помещением признается изолированное помещение, которое является недвижимым имуществом и пригодно для постоянного проживания граждан (отвечает установленным </w:t>
      </w:r>
      <w:hyperlink r:id="rId6" w:anchor="dst100166" w:history="1">
        <w:r w:rsidRPr="004A0C4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санитарным</w:t>
        </w:r>
      </w:hyperlink>
      <w:r w:rsidRPr="004A0C4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техническим правилам и нормам, ин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ым требованиям законодательства.</w:t>
      </w:r>
      <w:proofErr w:type="gramEnd"/>
    </w:p>
    <w:p w:rsidR="004A0C43" w:rsidRPr="004A0C43" w:rsidRDefault="004A0C43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C43">
        <w:rPr>
          <w:rFonts w:ascii="Times New Roman" w:hAnsi="Times New Roman" w:cs="Times New Roman"/>
          <w:sz w:val="28"/>
          <w:szCs w:val="28"/>
        </w:rPr>
        <w:t xml:space="preserve">По форме собственности жилищный фонд подразделяется </w:t>
      </w:r>
      <w:proofErr w:type="gramStart"/>
      <w:r w:rsidRPr="004A0C4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A0C43">
        <w:rPr>
          <w:rFonts w:ascii="Times New Roman" w:hAnsi="Times New Roman" w:cs="Times New Roman"/>
          <w:sz w:val="28"/>
          <w:szCs w:val="28"/>
        </w:rPr>
        <w:t xml:space="preserve"> частный, государственный и муниципальный.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1) частный жилищный фонд - совокупность жилых помещений, находящихся в собственности граждан и в собственности юридических лиц;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2) государственный жилищный фонд - совокупность жилых помещений, принадлежащих на праве собственности Российской Федерации (жилищный фонд Российской Федерации), и жилых помещений, принадлежащих на праве собственности субъектам Российской Федерации (жилищный фонд субъектов Российской Федерации);</w:t>
      </w:r>
    </w:p>
    <w:p w:rsid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3) муниципальный жилищный фонд - совокупность жилых помещений, принадлежащих на праве собственности муниципальным образованиям.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зависимости от целей использования жилищный фонд подразделяется </w:t>
      </w:r>
      <w:proofErr w:type="gramStart"/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1) жилищный фонд социального использования - совокупность предоставляемых гражданам по договорам социального найма жилых помещений государственного и муниципального жилищных фондов, а также предоставляемых гражданам по договорам найма жилищного фонда социального использования жилых помещений государственного, муниципального и частного жилищных фондов;</w:t>
      </w:r>
      <w:proofErr w:type="gramEnd"/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2) специализированный жилищный фонд - совокупность предназначенных для проживания отдельных категорий граждан и предоставляемых по правилам </w:t>
      </w:r>
      <w:hyperlink r:id="rId7" w:anchor="dst100569" w:history="1">
        <w:r w:rsidRPr="00D12BA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раздела IV</w:t>
        </w:r>
      </w:hyperlink>
      <w:r w:rsidR="00820D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Жилищного к</w:t>
      </w: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одекса</w:t>
      </w:r>
      <w:r w:rsidR="00820D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</w:t>
      </w:r>
      <w:r w:rsidR="00820DC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Федерации</w:t>
      </w: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жилых помещений государственного и муниципального жилищных фондов;</w:t>
      </w:r>
      <w:bookmarkStart w:id="0" w:name="_GoBack"/>
      <w:bookmarkEnd w:id="0"/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3) индивидуальный жилищный фонд - совокупность жилых помещений частного жилищного фонда, которые используются гражданами - собственниками таких помещений для своего проживания, проживания членов своей семьи и (или) проживания иных граждан на условиях безвозмездного пользования, а также юридическими лицами - собственниками таких помещений для проживания граждан на указанных условиях пользования;</w:t>
      </w:r>
    </w:p>
    <w:p w:rsid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4) жилищный фонд коммерческого использования - совокупность жилых помещений, которые используются собственниками таких помещений для проживания граждан на условиях возмездного пользования, предоставлены гражданам по иным договорам, предоставлены собственниками таких помещений лицам во владение и (или) в пользование, за исключением жилых помещений, указанных в </w:t>
      </w:r>
      <w:hyperlink r:id="rId8" w:anchor="dst101255" w:history="1">
        <w:r w:rsidRPr="00D12BA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пунктах 1</w:t>
        </w:r>
      </w:hyperlink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 и </w:t>
      </w:r>
      <w:hyperlink r:id="rId9" w:anchor="dst100157" w:history="1">
        <w:r w:rsidRPr="00D12BA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2</w:t>
        </w:r>
      </w:hyperlink>
      <w:r w:rsidRPr="00D12BA1">
        <w:rPr>
          <w:rFonts w:ascii="Times New Roman" w:hAnsi="Times New Roman" w:cs="Times New Roman"/>
          <w:color w:val="000000" w:themeColor="text1"/>
          <w:sz w:val="28"/>
          <w:szCs w:val="28"/>
        </w:rPr>
        <w:t> настоящей части.</w:t>
      </w:r>
    </w:p>
    <w:p w:rsid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Согласно 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12BA1">
        <w:rPr>
          <w:rFonts w:ascii="Times New Roman" w:hAnsi="Times New Roman" w:cs="Times New Roman"/>
          <w:sz w:val="28"/>
          <w:szCs w:val="28"/>
        </w:rPr>
        <w:t>288 ГК РФ и ст.30 ЖК РФ собственник жилого помещения осуществляет права владения, пользования и распоряжения принадлежащим ему на праве собственности жилым помещением в соответствии с его назначением и пределами его использования. Он вправе передать жилое помещение по договору найма, договору безвозмездного пользования, аренды и совершать иные действия распорядительного характера.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Собственник жилого помещения несет бремя содержания жилого помещения, а если это квартира, то и общего имущества в многоквартирном доме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12BA1">
        <w:rPr>
          <w:rFonts w:ascii="Times New Roman" w:hAnsi="Times New Roman" w:cs="Times New Roman"/>
          <w:sz w:val="28"/>
          <w:szCs w:val="28"/>
        </w:rPr>
        <w:t>Собственник комнаты в коммунальной квартире несет также бремя содержания общего имущества собстве</w:t>
      </w:r>
      <w:r>
        <w:rPr>
          <w:rFonts w:ascii="Times New Roman" w:hAnsi="Times New Roman" w:cs="Times New Roman"/>
          <w:sz w:val="28"/>
          <w:szCs w:val="28"/>
        </w:rPr>
        <w:t>нников комнат в такой квартире.</w:t>
      </w: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BA1">
        <w:rPr>
          <w:rFonts w:ascii="Times New Roman" w:hAnsi="Times New Roman" w:cs="Times New Roman"/>
          <w:sz w:val="28"/>
          <w:szCs w:val="28"/>
        </w:rPr>
        <w:t>В качестве обязанностей собственника законодатель закрепляет также необходимость поддержания жилого помещения в надлежащем состоянии, своевременную оплата коммунальных услуг, соблюдение прав и законных интересов соседей, правил пользования жилыми помещениями, правил содержания общего иму</w:t>
      </w:r>
      <w:r>
        <w:rPr>
          <w:rFonts w:ascii="Times New Roman" w:hAnsi="Times New Roman" w:cs="Times New Roman"/>
          <w:sz w:val="28"/>
          <w:szCs w:val="28"/>
        </w:rPr>
        <w:t>щества и придомовой территории.</w:t>
      </w:r>
    </w:p>
    <w:p w:rsid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C112E">
        <w:rPr>
          <w:rFonts w:ascii="Times New Roman" w:hAnsi="Times New Roman" w:cs="Times New Roman"/>
          <w:color w:val="000000" w:themeColor="text1"/>
          <w:sz w:val="28"/>
          <w:szCs w:val="28"/>
        </w:rPr>
        <w:t>Кроме права собственности законодатель в числе вещных прав на жилое помещение называет право пользования жилым помещением членами семьи собственника (ст.31 ЖК РФ), право пользования жилым помещением в силу завещательного отказа (ст.33 ЖК РФ) и право пользования жилым помещением на основании договора пожизненного содерж</w:t>
      </w:r>
      <w:r w:rsidR="00E920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ания с иждивением (ст.34 ЖК РФ). </w:t>
      </w:r>
      <w:proofErr w:type="gramEnd"/>
    </w:p>
    <w:p w:rsidR="00E920C7" w:rsidRPr="00E920C7" w:rsidRDefault="00E920C7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0C7">
        <w:rPr>
          <w:rFonts w:ascii="Times New Roman" w:hAnsi="Times New Roman" w:cs="Times New Roman"/>
          <w:sz w:val="28"/>
          <w:szCs w:val="28"/>
        </w:rPr>
        <w:t xml:space="preserve">Таким образом, право собственности в действующем законодательстве рассматривается как право владения, пользования и распоряжения жилым помещением. Владение означает реальное обладание жильем. В результате пользования жильем собственник извлекает для себя пользу, выгоду, доходы. Вместе с тем законодательством установлено, что жилые помещения могут быть использованы только для проживания граждан. Размещение в жилых помещениях мастерских или офисов не допускается. Под распоряжением </w:t>
      </w:r>
      <w:r w:rsidRPr="00E920C7">
        <w:rPr>
          <w:rFonts w:ascii="Times New Roman" w:hAnsi="Times New Roman" w:cs="Times New Roman"/>
          <w:sz w:val="28"/>
          <w:szCs w:val="28"/>
        </w:rPr>
        <w:lastRenderedPageBreak/>
        <w:t>понимается право собственника юридически определить судьбу жилья - продать, обменять, подарить и т. п.</w:t>
      </w:r>
    </w:p>
    <w:p w:rsidR="00E920C7" w:rsidRPr="00E920C7" w:rsidRDefault="00E920C7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0C7">
        <w:rPr>
          <w:rFonts w:ascii="Times New Roman" w:hAnsi="Times New Roman" w:cs="Times New Roman"/>
          <w:sz w:val="28"/>
          <w:szCs w:val="28"/>
        </w:rPr>
        <w:t>Передача собственником любого из трех или всех названных правомочий другому лицу не лишает его права собственности на жилое помещение до момента государственной регистрации перехода этого права к другому лицу.</w:t>
      </w:r>
    </w:p>
    <w:p w:rsidR="00E920C7" w:rsidRDefault="00E920C7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вышеизложенного</w:t>
      </w:r>
      <w:r w:rsidRPr="00E920C7">
        <w:rPr>
          <w:rFonts w:ascii="Times New Roman" w:hAnsi="Times New Roman" w:cs="Times New Roman"/>
          <w:sz w:val="28"/>
          <w:szCs w:val="28"/>
        </w:rPr>
        <w:t>, право собственности представляет собой наиболее широкое по содержанию право, которое дает возможность его обладателю - собственнику (и только ему) осуществлять полное "хозяйственное господство" над принадлежащим ему имуществом.</w:t>
      </w:r>
      <w:r w:rsidRPr="00E920C7">
        <w:rPr>
          <w:rFonts w:ascii="Times New Roman" w:hAnsi="Times New Roman" w:cs="Times New Roman"/>
          <w:sz w:val="28"/>
          <w:szCs w:val="28"/>
        </w:rPr>
        <w:br/>
      </w:r>
      <w:r w:rsidRPr="00E920C7">
        <w:rPr>
          <w:rFonts w:ascii="Times New Roman" w:hAnsi="Times New Roman" w:cs="Times New Roman"/>
          <w:sz w:val="28"/>
          <w:szCs w:val="28"/>
        </w:rPr>
        <w:br/>
      </w:r>
    </w:p>
    <w:p w:rsidR="00DC112E" w:rsidRPr="00DC112E" w:rsidRDefault="00DC112E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BA1" w:rsidRPr="00D12BA1" w:rsidRDefault="00D12BA1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A0C43" w:rsidRPr="00D12BA1" w:rsidRDefault="004A0C43" w:rsidP="00E920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A0C43" w:rsidRPr="00D12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2C0"/>
    <w:rsid w:val="002D0034"/>
    <w:rsid w:val="004A0C43"/>
    <w:rsid w:val="00820DC4"/>
    <w:rsid w:val="009152C0"/>
    <w:rsid w:val="009717E5"/>
    <w:rsid w:val="00D12BA1"/>
    <w:rsid w:val="00DC112E"/>
    <w:rsid w:val="00E9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0C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2BA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C1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0C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2BA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C1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10569/fe99dd6f3781dbb9760856b276d3e28ff420f33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510569/515b8ea658e964c048b5ed0e7c956275c88c1fb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95713/7100ea77154a8a9aeb77b405c0ba46066e5bce4f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urprofy.ru/node/30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510569/fe99dd6f3781dbb9760856b276d3e28ff420f33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5</cp:revision>
  <dcterms:created xsi:type="dcterms:W3CDTF">2025-07-31T03:45:00Z</dcterms:created>
  <dcterms:modified xsi:type="dcterms:W3CDTF">2025-07-31T09:36:00Z</dcterms:modified>
</cp:coreProperties>
</file>