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5D1" w:rsidRPr="005E05D1" w:rsidRDefault="005E05D1" w:rsidP="005E05D1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МИНИСТЕРСТВО СОЦИАЛЬНОЙ ПОЛИТИКИ СВЕРДЛОВСКОЙ ОБЛАСТИ</w:t>
      </w:r>
    </w:p>
    <w:p w:rsidR="005E05D1" w:rsidRPr="005E05D1" w:rsidRDefault="005E05D1" w:rsidP="005E05D1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ПРИКАЗ</w:t>
      </w:r>
    </w:p>
    <w:p w:rsidR="005E05D1" w:rsidRPr="005E05D1" w:rsidRDefault="005E05D1" w:rsidP="005E05D1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от 29 декабря 2014 года N 778</w:t>
      </w:r>
      <w:r w:rsidRPr="005E05D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ОБ УТВЕРЖДЕНИИ ПЕРЕЧНЯ ДОКУМЕНТОВ, ПОДТВЕРЖДАЮЩИХ НУЖДАЕМОСТЬ ГРАЖДАНИНА В СОЦИАЛЬНОМ ОБСЛУЖИВАНИИ</w:t>
      </w:r>
    </w:p>
    <w:p w:rsidR="005E05D1" w:rsidRPr="005E05D1" w:rsidRDefault="005E05D1" w:rsidP="005E05D1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редакции </w:t>
      </w:r>
      <w:hyperlink r:id="rId5" w:history="1">
        <w:r w:rsidRPr="005E05D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Приказа Министерства социальной политики Свердловской области от 01.09.2015 N 513</w:t>
        </w:r>
      </w:hyperlink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В целях реализации </w:t>
      </w:r>
      <w:hyperlink r:id="rId6" w:history="1">
        <w:r w:rsidRPr="005E05D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Федерального закона от 28 декабря 2013 года N 442-ФЗ "Об основах социального обслуживания граждан в Российской Федерации"</w:t>
        </w:r>
      </w:hyperlink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 </w:t>
      </w:r>
      <w:hyperlink r:id="rId7" w:history="1">
        <w:r w:rsidRPr="005E05D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Закона Свердловской области от 03 декабря 2014 года N 108-ОЗ "О социальном обслуживании граждан в Свердловской области"</w:t>
        </w:r>
      </w:hyperlink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в соответствии с </w:t>
      </w:r>
      <w:hyperlink r:id="rId8" w:history="1">
        <w:r w:rsidRPr="005E05D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Постановлением Правительства Свердловской области от 18.12.2014 N 1149-ПП "Об утверждении Порядка предоставления социальных услуг поставщиками социальных услуг в Свердловской области</w:t>
        </w:r>
        <w:proofErr w:type="gramEnd"/>
        <w:r w:rsidRPr="005E05D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 и признании </w:t>
        </w:r>
        <w:proofErr w:type="gramStart"/>
        <w:r w:rsidRPr="005E05D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утратившими</w:t>
        </w:r>
        <w:proofErr w:type="gramEnd"/>
        <w:r w:rsidRPr="005E05D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 xml:space="preserve"> силу отдельных постановлений Правительства Свердловской области"</w:t>
        </w:r>
      </w:hyperlink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приказываю: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 Утвердить Перечень документов, подтверждающих нуждаемость гражданина в социальном обслуживании (прилагается).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2. </w:t>
      </w:r>
      <w:proofErr w:type="gramStart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Контроль за</w:t>
      </w:r>
      <w:proofErr w:type="gramEnd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исполнением настоящего Приказа возложить на Первого заместителя Министра социальной политики Свердловской области Е.Э. </w:t>
      </w:r>
      <w:proofErr w:type="spellStart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Лайковскую</w:t>
      </w:r>
      <w:proofErr w:type="spellEnd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 Настоящий Приказ вступает в силу с 1 января 2015 года.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4. Опубликовать настоящий Приказ на "</w:t>
      </w:r>
      <w:proofErr w:type="gramStart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Официальном</w:t>
      </w:r>
      <w:proofErr w:type="gramEnd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интернет-портале правовой информации Свердловской области" (www.pravo.gov66.ru).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jc w:val="right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Министр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  <w:t>А.В.ЗЛОКАЗОВ</w:t>
      </w:r>
    </w:p>
    <w:p w:rsidR="005E05D1" w:rsidRPr="005E05D1" w:rsidRDefault="005E05D1" w:rsidP="005E05D1">
      <w:pPr>
        <w:shd w:val="clear" w:color="auto" w:fill="FFFFFF"/>
        <w:spacing w:after="240" w:line="240" w:lineRule="auto"/>
        <w:jc w:val="right"/>
        <w:textAlignment w:val="baseline"/>
        <w:outlineLvl w:val="1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5E05D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5E05D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5E05D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r w:rsidRPr="005E05D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</w:r>
      <w:proofErr w:type="gramStart"/>
      <w:r w:rsidRPr="005E05D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Утвержден</w:t>
      </w:r>
      <w:proofErr w:type="gramEnd"/>
      <w:r w:rsidRPr="005E05D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Приказом</w:t>
      </w:r>
      <w:r w:rsidRPr="005E05D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Министерства социальной политики</w:t>
      </w:r>
      <w:r w:rsidRPr="005E05D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Свердловской области</w:t>
      </w:r>
      <w:r w:rsidRPr="005E05D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br/>
        <w:t>от 29 декабря 2014 года N 778</w:t>
      </w:r>
    </w:p>
    <w:p w:rsidR="005E05D1" w:rsidRPr="005E05D1" w:rsidRDefault="005E05D1" w:rsidP="005E05D1">
      <w:pPr>
        <w:shd w:val="clear" w:color="auto" w:fill="FFFFFF"/>
        <w:spacing w:after="240" w:line="240" w:lineRule="auto"/>
        <w:jc w:val="center"/>
        <w:textAlignment w:val="baseline"/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b/>
          <w:bCs/>
          <w:color w:val="444444"/>
          <w:sz w:val="24"/>
          <w:szCs w:val="24"/>
          <w:lang w:eastAsia="ru-RU"/>
        </w:rPr>
        <w:t>ПЕРЕЧЕНЬ ДОКУМЕНТОВ, ПОДТВЕРЖДАЮЩИХ НУЖДАЕМОСТЬ ГРАЖДАНИНА В СОЦИАЛЬНОМ ОБСЛУЖИВАНИИ</w:t>
      </w:r>
    </w:p>
    <w:p w:rsidR="005E05D1" w:rsidRPr="005E05D1" w:rsidRDefault="005E05D1" w:rsidP="005E05D1">
      <w:pPr>
        <w:shd w:val="clear" w:color="auto" w:fill="FFFFFF"/>
        <w:spacing w:after="0" w:line="240" w:lineRule="auto"/>
        <w:jc w:val="center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9" w:history="1">
        <w:r w:rsidRPr="005E05D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Приказа Министерства социальной политики Свердловской области от 01.09.2015 N 513</w:t>
        </w:r>
      </w:hyperlink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</w:p>
    <w:p w:rsidR="005E05D1" w:rsidRPr="005E05D1" w:rsidRDefault="005E05D1" w:rsidP="005E05D1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1. К заявлению о предоставлении социального обслуживания прилагаются документы, подтверждающие нуждаемость гражданина в социальном обслуживании: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1) документ, удостоверяющий личность, или справка о постановке на учет в органах внутренних дел (для лиц, освобожденных из мест лишения свободы), или справка территориального органа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области, подтверждающая факт утери документов в результате стихийного бедствия (для лиц, лишившихся документов в результате стихийного бедствия);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proofErr w:type="gramEnd"/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2) документ, подтверждающий полномочия представителя, и документ, удостоверяющий его личность, в случае обращения с заявлением через представителя;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3) свидетельство о рождении ребенка (при обращении родителя (иного законного представителя));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4) справка с места жительства с указанием состава семьи (за исключением ребенка-сироты и ребенка, оставшегося без попечения родителей, находящегося под надзором в организации для детей-сирот и детей, оставшихся без попечения родителей);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5) заключение медицинской организации о наличии заболевания или травмы, </w:t>
      </w:r>
      <w:proofErr w:type="gramStart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повлекших</w:t>
      </w:r>
      <w:proofErr w:type="gramEnd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полную или частичную утрату способности либо возможности осуществлять самообслуживание, самостоятельно передвигаться, обеспечивать основные жизненные потребности (в случае наличия заболевания или травмы, когда заявителю не установлена инвалидность);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(подп. 5 в ред. </w:t>
      </w:r>
      <w:hyperlink r:id="rId10" w:history="1">
        <w:r w:rsidRPr="005E05D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Приказа Министерства социальной политики Свердловской области от 01.09.2015 N 513</w:t>
        </w:r>
      </w:hyperlink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6) справка, подтверждающая факт установления инвалидности, выдаваемая федеральными государственными учреждениями </w:t>
      </w:r>
      <w:proofErr w:type="gramStart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медико-социальной</w:t>
      </w:r>
      <w:proofErr w:type="gramEnd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экспертизы (в случае наличия инвалидности) гражданину и (или) членам его семьи, нуждающимся в постоянном постороннем уходе;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7) индивидуальная программа реабилитации инвалида, выдаваемая федеральными государственными учреждениями </w:t>
      </w:r>
      <w:proofErr w:type="gramStart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медико-социальной</w:t>
      </w:r>
      <w:proofErr w:type="gramEnd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экспертизы (в случае наличия инвалидности) гражданину и (или) членам его семьи, нуждающимся в постоянном постороннем уходе (при наличии).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2. При оформлении граждан на социальное обслуживание в дом-интернат (пансионат) для престарелых и инвалидов, психоневрологический интернат, специальный дом-интернат для престарелых и инвалидов дополнительно к документам, указанным в пункте 1, предоставляются: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1) заключение медицинской организации об отсутствии медицинских противопоказаний, в </w:t>
      </w:r>
      <w:proofErr w:type="gramStart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связи</w:t>
      </w:r>
      <w:proofErr w:type="gramEnd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с наличием которых гражданину или получателю социальных услуг может быть отказано, в том числе временно, в предоставлении 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социальных услуг в стационарной форме;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(подп. 1 в ред. </w:t>
      </w:r>
      <w:hyperlink r:id="rId11" w:history="1">
        <w:r w:rsidRPr="005E05D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Приказа Министерства социальной политики Свердловской области от 01.09.2015 N 513</w:t>
        </w:r>
      </w:hyperlink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2) медицинская карта, выданная медицинской организацией, утвержденная </w:t>
      </w:r>
      <w:hyperlink r:id="rId12" w:history="1">
        <w:r w:rsidRPr="005E05D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Приказом Министерства социального обеспечения РСФСР от 27.12.1978 N 145 "Об утверждении положений о доме-интернате для престарелых и инвалидов и психоневрологическом интернате Министерства социального обеспечения РСФСР"</w:t>
        </w:r>
      </w:hyperlink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 для предоставления стационарной формы социального обслуживания в условиях дома-интерната для престарелых и инвалидов и психоневрологического интерната о состоянии здоровья и степени утраты способности либо возможности осуществлять самообслуживание, самостоятельно</w:t>
      </w:r>
      <w:proofErr w:type="gramEnd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 передвигаться, обеспечивать основные жизненные потребности в силу заболевания, травмы, возраста или наличия инвалидности - в случае полной или частичной утраты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proofErr w:type="gramStart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3) заключение врачебной комиссии с участием врача-психиатра с указанием сведений о наличии у лица психического расстройства, лишающего его возможности находиться в ином стационарном учреждении социального обслуживания, а в отношении дееспособного лица - также сведений об отсутствии оснований для постановки перед судом вопроса о признании его недееспособным (при оформлении граждан на социальное обслуживание в психоневрологический интернат).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  <w:proofErr w:type="gramEnd"/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(в ред. </w:t>
      </w:r>
      <w:hyperlink r:id="rId13" w:history="1">
        <w:r w:rsidRPr="005E05D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Приказа Министерства социальной политики Свердловской области от 01.09.2015 N 513</w:t>
        </w:r>
      </w:hyperlink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)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3. При оформлении граждан на стационарное социальное обслуживание в детский дом-интернат для умственно отсталых детей, детский дом-интернат для детей с физическими недостатками дополнительно к документам, указанным в пункте 1, предоставляются: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1) медицинская карта, выданная медицинской организацией, по форме, утвержденной </w:t>
      </w:r>
      <w:hyperlink r:id="rId14" w:history="1">
        <w:r w:rsidRPr="005E05D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Приказом Министерства здравоохранения Российской Федерации от 03.07.2000 N 241 "Об утверждении "Медицинской карты ребенка для образовательных учреждений"</w:t>
        </w:r>
      </w:hyperlink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;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2) заключение врачебной комиссии с участием врача-психиатра с указанием сведений о наличии у лица психического расстройства, лишающего его возможности находиться в ином стационарном учреждении социального обслуживания, а в отношении дееспособного лица - также сведений об отсутствии оснований для постановки перед судом вопроса о признании его недееспособным;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3) заключение психолого-медико-педагогической комиссии с указанием сведений о возможности и (или) необходимости освоения несовершеннолетним адаптированной образовательной программы в стационарном учреждении 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lastRenderedPageBreak/>
        <w:t>социального обслуживания.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 xml:space="preserve">4. При оформлении граждан, состоящих под административным надзором, в стационарные организации со специальным социальным обслуживанием </w:t>
      </w:r>
      <w:proofErr w:type="gramStart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предоставляются документы</w:t>
      </w:r>
      <w:proofErr w:type="gramEnd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указанные в пункте 5 </w:t>
      </w:r>
      <w:hyperlink r:id="rId15" w:anchor="6540IN" w:history="1">
        <w:r w:rsidRPr="005E05D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Порядка направления граждан в стационарные организации социального обслуживания со специальным социальным обслуживанием</w:t>
        </w:r>
      </w:hyperlink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, утвержденного </w:t>
      </w:r>
      <w:hyperlink r:id="rId16" w:history="1">
        <w:r w:rsidRPr="005E05D1">
          <w:rPr>
            <w:rFonts w:ascii="Arial" w:eastAsia="Times New Roman" w:hAnsi="Arial" w:cs="Arial"/>
            <w:color w:val="0000FF"/>
            <w:sz w:val="24"/>
            <w:szCs w:val="24"/>
            <w:u w:val="single"/>
            <w:lang w:eastAsia="ru-RU"/>
          </w:rPr>
          <w:t>Приказом Министерства труда и социальной защиты Российской Федерации от 06.11.2014 N 870н</w:t>
        </w:r>
      </w:hyperlink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.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5. Граждане при отсутствии определенного места жительства, в том числе лица, не достигшие возраста двадцати трех лет и завершившие пребывание в организации для детей-сирот и детей, оставшихся без попечения родителей, дополнительно к документам, указанным в пункте 1, предоставляют: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1) документ, подтверждающий факт повреждения или уничтожения жилого помещения пожаром, выданный территориальным органом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(при наличии);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2) документы, подтверждающие статус ребенка-сироты, ребенка, оставшегося без попечения родителей (при наличии).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6. Граждане при отсутствии работы и сре</w:t>
      </w:r>
      <w:proofErr w:type="gramStart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дств к с</w:t>
      </w:r>
      <w:proofErr w:type="gramEnd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уществованию дополнительно к документам, указанным в пункте 1, предоставляют: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1) справку о подтверждении статуса безработного, выданную государственным учреждение</w:t>
      </w:r>
      <w:bookmarkStart w:id="0" w:name="_GoBack"/>
      <w:bookmarkEnd w:id="0"/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м службы занятости Свердловской области (для трудоспособных неработающих граждан);</w:t>
      </w: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br/>
      </w:r>
    </w:p>
    <w:p w:rsidR="005E05D1" w:rsidRPr="005E05D1" w:rsidRDefault="005E05D1" w:rsidP="005E05D1">
      <w:pPr>
        <w:shd w:val="clear" w:color="auto" w:fill="FFFFFF"/>
        <w:spacing w:after="0" w:line="240" w:lineRule="auto"/>
        <w:ind w:firstLine="480"/>
        <w:textAlignment w:val="baseline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  <w:r w:rsidRPr="005E05D1">
        <w:rPr>
          <w:rFonts w:ascii="Arial" w:eastAsia="Times New Roman" w:hAnsi="Arial" w:cs="Arial"/>
          <w:color w:val="444444"/>
          <w:sz w:val="24"/>
          <w:szCs w:val="24"/>
          <w:lang w:eastAsia="ru-RU"/>
        </w:rPr>
        <w:t>2) справки о доходах гражданина и членов его семьи (при наличии) и принадлежащем ему (им) имуществе на праве собственности, необходимые для определения среднедушевого дохода гражданина.</w:t>
      </w:r>
    </w:p>
    <w:p w:rsidR="009538C5" w:rsidRDefault="009538C5"/>
    <w:sectPr w:rsidR="009538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5D1"/>
    <w:rsid w:val="005E05D1"/>
    <w:rsid w:val="0095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15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423965852" TargetMode="External"/><Relationship Id="rId13" Type="http://schemas.openxmlformats.org/officeDocument/2006/relationships/hyperlink" Target="https://docs.cntd.ru/document/429017507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cs.cntd.ru/document/423841063" TargetMode="External"/><Relationship Id="rId12" Type="http://schemas.openxmlformats.org/officeDocument/2006/relationships/hyperlink" Target="https://docs.cntd.ru/document/192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docs.cntd.ru/document/420232284" TargetMode="External"/><Relationship Id="rId1" Type="http://schemas.openxmlformats.org/officeDocument/2006/relationships/styles" Target="styles.xml"/><Relationship Id="rId6" Type="http://schemas.openxmlformats.org/officeDocument/2006/relationships/hyperlink" Target="https://docs.cntd.ru/document/499067367" TargetMode="External"/><Relationship Id="rId11" Type="http://schemas.openxmlformats.org/officeDocument/2006/relationships/hyperlink" Target="https://docs.cntd.ru/document/429017507" TargetMode="External"/><Relationship Id="rId5" Type="http://schemas.openxmlformats.org/officeDocument/2006/relationships/hyperlink" Target="https://docs.cntd.ru/document/429017507" TargetMode="External"/><Relationship Id="rId15" Type="http://schemas.openxmlformats.org/officeDocument/2006/relationships/hyperlink" Target="https://docs.cntd.ru/document/420232284" TargetMode="External"/><Relationship Id="rId10" Type="http://schemas.openxmlformats.org/officeDocument/2006/relationships/hyperlink" Target="https://docs.cntd.ru/document/42901750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429017507" TargetMode="External"/><Relationship Id="rId14" Type="http://schemas.openxmlformats.org/officeDocument/2006/relationships/hyperlink" Target="https://docs.cntd.ru/document/9017662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1352</Words>
  <Characters>7707</Characters>
  <Application>Microsoft Office Word</Application>
  <DocSecurity>0</DocSecurity>
  <Lines>64</Lines>
  <Paragraphs>18</Paragraphs>
  <ScaleCrop>false</ScaleCrop>
  <Company/>
  <LinksUpToDate>false</LinksUpToDate>
  <CharactersWithSpaces>9041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Караваева</dc:creator>
  <cp:lastModifiedBy>Елена Караваева</cp:lastModifiedBy>
  <cp:revision>2</cp:revision>
  <dcterms:created xsi:type="dcterms:W3CDTF">2025-06-06T11:05:00Z</dcterms:created>
  <dcterms:modified xsi:type="dcterms:W3CDTF">2025-06-06T11:08:00Z</dcterms:modified>
</cp:coreProperties>
</file>