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EDAD00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Отчет   о  работе</w:t>
      </w:r>
    </w:p>
    <w:p w14:paraId="0550E4FF">
      <w:pPr>
        <w:ind w:firstLine="602" w:firstLineChars="25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общественной организации ветеранов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Асбеста» за 2024 год.</w:t>
      </w:r>
    </w:p>
    <w:p w14:paraId="53FB5266">
      <w:pPr>
        <w:ind w:firstLine="602" w:firstLineChars="25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5F3A1140">
      <w:pPr>
        <w:ind w:firstLine="602" w:firstLineChars="250"/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Наименование:   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Общественная организация ветеранов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Асбеста»</w:t>
      </w:r>
    </w:p>
    <w:p w14:paraId="5509B3F4">
      <w:pPr>
        <w:ind w:firstLine="602" w:firstLineChars="250"/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Местонахождение: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Свердловская область, город Асбест, ул. Московская, дом 23, 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Асбеста».</w:t>
      </w:r>
    </w:p>
    <w:p w14:paraId="3BCE4572">
      <w:pPr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Председатель организации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: Шверова Галина Николаевна, 14.05. 1956 г.р. </w:t>
      </w:r>
    </w:p>
    <w:p w14:paraId="6D84A443">
      <w:pPr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тел  8 912 215 0020</w:t>
      </w:r>
    </w:p>
    <w:p w14:paraId="05FF7B5C">
      <w:pPr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Количество человек актив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а  -5</w:t>
      </w:r>
    </w:p>
    <w:p w14:paraId="7C388FF2">
      <w:pPr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Всего ветеранов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- 50</w:t>
      </w:r>
    </w:p>
    <w:p w14:paraId="2274E696">
      <w:pPr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Из них  ветеранов труда - 15</w:t>
      </w:r>
    </w:p>
    <w:p w14:paraId="26F6A0F2">
      <w:pPr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Наличие финансирования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- нет</w:t>
      </w:r>
    </w:p>
    <w:p w14:paraId="59F4D085">
      <w:pPr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Подписка на Асбестовский рабочий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-нет</w:t>
      </w:r>
    </w:p>
    <w:p w14:paraId="1C535A59">
      <w:pPr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</w:p>
    <w:p w14:paraId="01E6874E">
      <w:pPr>
        <w:jc w:val="left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Мероприятия, проведенные в организации в 2024г.</w:t>
      </w:r>
    </w:p>
    <w:p w14:paraId="67513B45">
      <w:pPr>
        <w:numPr>
          <w:ilvl w:val="0"/>
          <w:numId w:val="1"/>
        </w:num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Д</w:t>
      </w:r>
      <w:r>
        <w:rPr>
          <w:rFonts w:hint="default" w:ascii="Times New Roman" w:hAnsi="Times New Roman" w:cs="Times New Roman"/>
          <w:sz w:val="24"/>
          <w:szCs w:val="24"/>
        </w:rPr>
        <w:t>ля преодоления чувства одиночества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пенсионеров, членов организации,</w:t>
      </w:r>
    </w:p>
    <w:p w14:paraId="6A2A59D0">
      <w:p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уменьшения у них социальной и психологической напряженности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информирования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о происходящих в городе событиях, в центре социального обслуживания населения города Асбеста и в самой общественной  организации</w:t>
      </w:r>
    </w:p>
    <w:p w14:paraId="0A90B67E">
      <w:p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создан коллективный чат  в ватсапе. В группу сейчас входят 34</w:t>
      </w:r>
      <w:bookmarkStart w:id="0" w:name="_GoBack"/>
      <w:bookmarkEnd w:id="0"/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человек. В группе  идет живое общение. Тех кто не вошел в группу, члены совета распределили между собой, чтобы поддерживать с ними связь.</w:t>
      </w:r>
    </w:p>
    <w:p w14:paraId="4B5C52CE">
      <w:p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01B30CB0">
      <w:pPr>
        <w:numPr>
          <w:ilvl w:val="0"/>
          <w:numId w:val="1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26.01.24  Приняли участие в проведении выставки детских рисунков, посвященных 80-летию  полного освобождения  Ленинграда от фашистской блокады (внуки ветеранов, 4 человека).</w:t>
      </w:r>
    </w:p>
    <w:p w14:paraId="032C316A">
      <w:p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drawing>
          <wp:inline distT="0" distB="0" distL="114300" distR="114300">
            <wp:extent cx="2650490" cy="2832735"/>
            <wp:effectExtent l="0" t="0" r="16510" b="5715"/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>
                      <a:picLocks noChangeAspect="1"/>
                    </pic:cNvPicPr>
                  </pic:nvPicPr>
                  <pic:blipFill>
                    <a:blip r:embed="rId4"/>
                    <a:srcRect l="36786" t="6724" r="37574" b="35814"/>
                    <a:stretch>
                      <a:fillRect/>
                    </a:stretch>
                  </pic:blipFill>
                  <pic:spPr>
                    <a:xfrm>
                      <a:off x="0" y="0"/>
                      <a:ext cx="2650490" cy="28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FCD63">
      <w:pPr>
        <w:numPr>
          <w:ilvl w:val="0"/>
          <w:numId w:val="1"/>
        </w:numPr>
        <w:wordWrap w:val="0"/>
        <w:ind w:left="0" w:leftChars="0" w:firstLine="0" w:firstLineChars="0"/>
        <w:jc w:val="both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До 10 .02.2024г. проводилась благотворительная акция по сбору подарков к Дню защитника Отечества для бойцов СВО. Разработан дизайн открыток, открытки напечатаны, подписаны  нашими женщинами  от руки со словами поздравления, поддержки,  надежды на скорую победу и наилучшими пожеланиями. В акции приняли участие 9 </w:t>
      </w:r>
    </w:p>
    <w:p w14:paraId="3DCFF052">
      <w:pPr>
        <w:numPr>
          <w:ilvl w:val="0"/>
          <w:numId w:val="0"/>
        </w:numPr>
        <w:wordWrap w:val="0"/>
        <w:ind w:leftChars="0"/>
        <w:jc w:val="both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>человек.</w:t>
      </w:r>
    </w:p>
    <w:p w14:paraId="0C63EC5D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Было подготовлено 20 индивидуальных подарков в которые вошли белье, носки, средства гигиены и угощения;  3 больших общих подарка  к чаепитию: печенье, конфеты,зефир, сгущенка;  и коробка с моющими средствами и средствами личной гигиены.</w:t>
      </w:r>
    </w:p>
    <w:tbl>
      <w:tblPr>
        <w:tblStyle w:val="5"/>
        <w:tblW w:w="991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41"/>
        <w:gridCol w:w="4770"/>
      </w:tblGrid>
      <w:tr w14:paraId="5B065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41" w:type="dxa"/>
          </w:tcPr>
          <w:p w14:paraId="2DEDCD6A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drawing>
                <wp:inline distT="0" distB="0" distL="114300" distR="114300">
                  <wp:extent cx="3013710" cy="3082290"/>
                  <wp:effectExtent l="0" t="0" r="15240" b="3810"/>
                  <wp:docPr id="1" name="Изображение 1" descr="20240125_155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20240125_15580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710" cy="3082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0" w:type="dxa"/>
          </w:tcPr>
          <w:p w14:paraId="78FADE24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drawing>
                <wp:inline distT="0" distB="0" distL="114300" distR="114300">
                  <wp:extent cx="2924810" cy="3355975"/>
                  <wp:effectExtent l="0" t="0" r="8890" b="15875"/>
                  <wp:docPr id="10" name="Изображение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1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-651" t="12580" r="58512" b="54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810" cy="335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D8A90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11" w:type="dxa"/>
            <w:gridSpan w:val="2"/>
          </w:tcPr>
          <w:p w14:paraId="4C51356D">
            <w:pPr>
              <w:widowControl w:val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</w:p>
        </w:tc>
      </w:tr>
    </w:tbl>
    <w:p w14:paraId="0609B175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drawing>
          <wp:inline distT="0" distB="0" distL="114300" distR="114300">
            <wp:extent cx="3744595" cy="2599690"/>
            <wp:effectExtent l="0" t="0" r="8255" b="10160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7"/>
                    <a:srcRect l="19605" t="13588" r="18652" b="10223"/>
                    <a:stretch>
                      <a:fillRect/>
                    </a:stretch>
                  </pic:blipFill>
                  <pic:spPr>
                    <a:xfrm>
                      <a:off x="0" y="0"/>
                      <a:ext cx="3744595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DFF5D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290F515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29F2E06"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21.02.2024г.  Приняли участие в подготовке книжной выставки «Любимый край, ты сердцу дорог», посвященной 90-летию Свердловской области, которая проводилась КЦСОН города Асбеста. (3 человека).</w:t>
      </w:r>
    </w:p>
    <w:p w14:paraId="24F9AF30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1108FF8">
      <w:pPr>
        <w:numPr>
          <w:ilvl w:val="0"/>
          <w:numId w:val="1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27.02.2024г.   Участие команды ветеранов  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«Хорошая компания»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в зимнем туристическом слете клубов пожилых людей в городе Асбесте . Из 10 команд, участвующих в соревнованиях, команда ветеранов заняла 6 место. (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olor w:val="222222"/>
          <w:spacing w:val="0"/>
          <w:sz w:val="24"/>
          <w:szCs w:val="24"/>
          <w:shd w:val="clear" w:color="auto" w:fill="FFFFFF"/>
          <w:lang w:val="ru-RU"/>
        </w:rPr>
        <w:t>В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составе команды 4 человека.)</w:t>
      </w:r>
    </w:p>
    <w:p w14:paraId="5A7EC926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drawing>
          <wp:inline distT="0" distB="0" distL="114300" distR="114300">
            <wp:extent cx="2664460" cy="3210560"/>
            <wp:effectExtent l="0" t="0" r="2540" b="8890"/>
            <wp:docPr id="2" name="Изображение 2" descr="20240227_115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20240227_11512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446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6F751">
      <w:pPr>
        <w:numPr>
          <w:ilvl w:val="0"/>
          <w:numId w:val="1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 06.03.24 прошло общее собрание ветеранской организации. 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olor w:val="222222"/>
          <w:spacing w:val="0"/>
          <w:sz w:val="24"/>
          <w:szCs w:val="24"/>
          <w:shd w:val="clear" w:color="auto" w:fill="FFFFFF"/>
          <w:lang w:val="ru-RU"/>
        </w:rPr>
        <w:t>Д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ана оценка работе организации в 2023 году, решались общие вопросы. Поздравление с Днем 8 Марта с небольшими подарками.  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olor w:val="222222"/>
          <w:spacing w:val="0"/>
          <w:sz w:val="24"/>
          <w:szCs w:val="24"/>
          <w:shd w:val="clear" w:color="auto" w:fill="FFFFFF"/>
          <w:lang w:val="ru-RU"/>
        </w:rPr>
        <w:t>П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>еред собравшимися выступила с концертными номерами творческая группа КЦСОН  города Асбеста   «Серебро».</w:t>
      </w:r>
    </w:p>
    <w:p w14:paraId="12F5A37A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(присутствовали  20 человек).</w:t>
      </w:r>
    </w:p>
    <w:tbl>
      <w:tblPr>
        <w:tblStyle w:val="5"/>
        <w:tblW w:w="97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5"/>
        <w:gridCol w:w="5256"/>
      </w:tblGrid>
      <w:tr w14:paraId="15B11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</w:tcPr>
          <w:p w14:paraId="4A7ADC4D">
            <w:pPr>
              <w:widowControl w:val="0"/>
              <w:numPr>
                <w:ilvl w:val="0"/>
                <w:numId w:val="0"/>
              </w:numPr>
              <w:jc w:val="both"/>
              <w:rPr>
                <w:rStyle w:val="4"/>
                <w:rFonts w:hint="default" w:ascii="Times New Roman" w:hAnsi="Times New Roman" w:eastAsia="PT serif" w:cs="Times New Roman"/>
                <w:b w:val="0"/>
                <w:b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Style w:val="4"/>
                <w:rFonts w:hint="default" w:ascii="Times New Roman" w:hAnsi="Times New Roman" w:eastAsia="PT serif" w:cs="Times New Roman"/>
                <w:b w:val="0"/>
                <w:b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vertAlign w:val="baseline"/>
                <w:lang w:val="ru-RU"/>
              </w:rPr>
              <w:drawing>
                <wp:inline distT="0" distB="0" distL="114300" distR="114300">
                  <wp:extent cx="2586990" cy="2489835"/>
                  <wp:effectExtent l="0" t="0" r="0" b="0"/>
                  <wp:docPr id="7" name="Изображение 7" descr="20240306_140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7" descr="20240306_14081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6455" t="12415" b="110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6990" cy="2489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  <w:tcBorders>
              <w:top w:val="nil"/>
              <w:left w:val="nil"/>
              <w:bottom w:val="nil"/>
              <w:right w:val="nil"/>
            </w:tcBorders>
          </w:tcPr>
          <w:p w14:paraId="63BA7F8B">
            <w:pPr>
              <w:widowControl w:val="0"/>
              <w:numPr>
                <w:ilvl w:val="0"/>
                <w:numId w:val="0"/>
              </w:numPr>
              <w:jc w:val="both"/>
              <w:rPr>
                <w:rStyle w:val="4"/>
                <w:rFonts w:hint="default" w:ascii="Times New Roman" w:hAnsi="Times New Roman" w:eastAsia="PT serif" w:cs="Times New Roman"/>
                <w:b w:val="0"/>
                <w:b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Style w:val="4"/>
                <w:rFonts w:hint="default" w:ascii="Times New Roman" w:hAnsi="Times New Roman" w:eastAsia="PT serif" w:cs="Times New Roman"/>
                <w:b w:val="0"/>
                <w:b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vertAlign w:val="baseline"/>
                <w:lang w:val="ru-RU"/>
              </w:rPr>
              <w:drawing>
                <wp:inline distT="0" distB="0" distL="114300" distR="114300">
                  <wp:extent cx="3190240" cy="2392680"/>
                  <wp:effectExtent l="0" t="0" r="10160" b="7620"/>
                  <wp:docPr id="9" name="Изображение 9" descr="IMG-20240307-WA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 9" descr="IMG-20240307-WA000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240" cy="239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E3E5D00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7EED8E88">
      <w:pPr>
        <w:numPr>
          <w:ilvl w:val="0"/>
          <w:numId w:val="1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  06.03.2024г.  Состоялась информационная встреча с Заместителем Главы АГО Епимаховым И.В. Темы: « Социально-экономическое положение Асбестовского городского округа», Порядок проведения выборов в президенты РФ, Участие в викторине к 90-летию Свердловской области.</w:t>
      </w:r>
    </w:p>
    <w:p w14:paraId="0AA8936C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6"/>
        <w:gridCol w:w="4544"/>
      </w:tblGrid>
      <w:tr w14:paraId="5A1CF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0" w:type="dxa"/>
          </w:tcPr>
          <w:p w14:paraId="5DECA3B3">
            <w:pPr>
              <w:widowControl w:val="0"/>
              <w:numPr>
                <w:ilvl w:val="0"/>
                <w:numId w:val="0"/>
              </w:numPr>
              <w:jc w:val="both"/>
              <w:rPr>
                <w:rStyle w:val="4"/>
                <w:rFonts w:hint="default" w:ascii="Times New Roman" w:hAnsi="Times New Roman" w:eastAsia="PT serif" w:cs="Times New Roman"/>
                <w:b w:val="0"/>
                <w:b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Style w:val="4"/>
                <w:rFonts w:hint="default" w:ascii="Times New Roman" w:hAnsi="Times New Roman" w:eastAsia="PT serif" w:cs="Times New Roman"/>
                <w:b w:val="0"/>
                <w:b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lang w:val="ru-RU"/>
              </w:rPr>
              <w:drawing>
                <wp:inline distT="0" distB="0" distL="114300" distR="114300">
                  <wp:extent cx="2776220" cy="3388995"/>
                  <wp:effectExtent l="0" t="0" r="5080" b="1905"/>
                  <wp:docPr id="3" name="Изображение 3" descr="20240306_140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 descr="20240306_14074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6220" cy="338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0" w:type="dxa"/>
          </w:tcPr>
          <w:p w14:paraId="5C707FD3">
            <w:pPr>
              <w:widowControl w:val="0"/>
              <w:numPr>
                <w:ilvl w:val="0"/>
                <w:numId w:val="0"/>
              </w:numPr>
              <w:jc w:val="both"/>
              <w:rPr>
                <w:rStyle w:val="4"/>
                <w:rFonts w:hint="default" w:ascii="Times New Roman" w:hAnsi="Times New Roman" w:eastAsia="PT serif" w:cs="Times New Roman"/>
                <w:b w:val="0"/>
                <w:b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vertAlign w:val="baseline"/>
                <w:lang w:val="ru-RU"/>
              </w:rPr>
            </w:pPr>
            <w:r>
              <w:rPr>
                <w:rStyle w:val="4"/>
                <w:rFonts w:hint="default" w:ascii="Times New Roman" w:hAnsi="Times New Roman" w:eastAsia="PT serif" w:cs="Times New Roman"/>
                <w:b w:val="0"/>
                <w:bCs w:val="0"/>
                <w:caps w:val="0"/>
                <w:color w:val="222222"/>
                <w:spacing w:val="0"/>
                <w:sz w:val="24"/>
                <w:szCs w:val="24"/>
                <w:shd w:val="clear" w:color="auto" w:fill="FFFFFF"/>
                <w:lang w:val="ru-RU"/>
              </w:rPr>
              <w:drawing>
                <wp:inline distT="0" distB="0" distL="114300" distR="114300">
                  <wp:extent cx="2571750" cy="3429000"/>
                  <wp:effectExtent l="0" t="0" r="0" b="0"/>
                  <wp:docPr id="4" name="Изображение 4" descr="IMG-20240307-WA0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4" descr="IMG-20240307-WA000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99871D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6DDDD653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652DC2B1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>8. 07.03.2024     Поездка в Театр эстрады г. Екатеринбург на шоу «Ананасы в шампанском» (3 человека).</w:t>
      </w:r>
    </w:p>
    <w:p w14:paraId="759B3319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732D7B30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>9.   26.04.24.  Онлайн-акция в группе  ватсап в преддверии  Дня победы. « Они не высаживались в Нормандии. Они просто дошли до Берлина пешком».</w:t>
      </w:r>
    </w:p>
    <w:p w14:paraId="74BB2685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7035E29C">
      <w:pPr>
        <w:numPr>
          <w:ilvl w:val="0"/>
          <w:numId w:val="2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06.06.2024. Ветераны приглашены на торжественное мероприятие, посвященное Дню социального работника в ЦКиД им. Горького.  (пришли 6 человек).</w:t>
      </w:r>
    </w:p>
    <w:p w14:paraId="7CDA1EDA">
      <w:pPr>
        <w:numPr>
          <w:ilvl w:val="0"/>
          <w:numId w:val="0"/>
        </w:num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drawing>
          <wp:inline distT="0" distB="0" distL="114300" distR="114300">
            <wp:extent cx="3382010" cy="2536825"/>
            <wp:effectExtent l="0" t="0" r="8890" b="15875"/>
            <wp:docPr id="5" name="Изображение 5" descr="IMG-20240608-WA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-20240608-WA001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82010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E68A9">
      <w:pPr>
        <w:numPr>
          <w:ilvl w:val="0"/>
          <w:numId w:val="0"/>
        </w:num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58ADA55B">
      <w:pPr>
        <w:numPr>
          <w:ilvl w:val="0"/>
          <w:numId w:val="2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>10.06.2024г. Благотворительная акция. Предоставление рассады бархатцев, 24 кустиков  петунии для оформления клумб КЦСОН города Асбеста, Московская 23</w:t>
      </w:r>
    </w:p>
    <w:p w14:paraId="5EABF7C3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(2 человека).</w:t>
      </w:r>
    </w:p>
    <w:p w14:paraId="02A9A6F8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7176A58B">
      <w:pPr>
        <w:numPr>
          <w:ilvl w:val="0"/>
          <w:numId w:val="2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  05.07.2024г. 3 семьи ветеранов КЦСОН, проживающих в браке 50 лет, приняли учавстие  в праздничном мероприятии , посвященном Дню семьи, любви и верности в кафе «На улице Победы».</w:t>
      </w:r>
    </w:p>
    <w:p w14:paraId="21D8BD1D">
      <w:pPr>
        <w:numPr>
          <w:ilvl w:val="0"/>
          <w:numId w:val="0"/>
        </w:num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1A0AD9DE">
      <w:pPr>
        <w:numPr>
          <w:ilvl w:val="0"/>
          <w:numId w:val="0"/>
        </w:num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drawing>
          <wp:inline distT="0" distB="0" distL="114300" distR="114300">
            <wp:extent cx="4579620" cy="3435350"/>
            <wp:effectExtent l="0" t="0" r="11430" b="12700"/>
            <wp:docPr id="6" name="Изображение 6" descr="IMG-20240705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-20240705-WA000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343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DC388">
      <w:pPr>
        <w:numPr>
          <w:ilvl w:val="0"/>
          <w:numId w:val="0"/>
        </w:num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</w:pPr>
    </w:p>
    <w:p w14:paraId="3C2A382B">
      <w:pPr>
        <w:numPr>
          <w:ilvl w:val="0"/>
          <w:numId w:val="2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4"/>
          <w:szCs w:val="24"/>
          <w:shd w:val="clear" w:color="auto" w:fill="FFFFFF"/>
          <w:lang w:val="ru-RU"/>
        </w:rPr>
        <w:t xml:space="preserve">  18.07.2024г.  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 xml:space="preserve"> проведена благотворительная акция по сбору средств на нужды СВО.   Собрано 15000 руб,  в акции приняли участие 12 человек.</w:t>
      </w:r>
    </w:p>
    <w:p w14:paraId="5D67D2E2">
      <w:p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Деньги были перечислены на специальный счет для сбора средств некоммерческой организации военно-патриотический клуб «Дивизия» (ДОСААФ).</w:t>
      </w:r>
    </w:p>
    <w:p w14:paraId="722B6877">
      <w:p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</w:p>
    <w:p w14:paraId="2F17071A">
      <w:pPr>
        <w:numPr>
          <w:ilvl w:val="0"/>
          <w:numId w:val="2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 xml:space="preserve">  23.08.2024г. Организация награждена Благодарственным письмом   Главы администрации АГО на торжественном мероприятии посвященном Дню пенсионера в Свердловской области. (присутствовали 4 человека).</w:t>
      </w:r>
    </w:p>
    <w:p w14:paraId="581379A6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</w:p>
    <w:p w14:paraId="72B32C80">
      <w:pPr>
        <w:numPr>
          <w:ilvl w:val="0"/>
          <w:numId w:val="2"/>
        </w:numPr>
        <w:ind w:left="0" w:leftChars="0" w:firstLine="0" w:firstLine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10.09.2024г.  Члены организации приглашены (благотворительно) на концерт ансамбля национального танца «Ингушетия» в ЦК и Д им. Горького  (2 человека).</w:t>
      </w:r>
    </w:p>
    <w:p w14:paraId="3DA549B6">
      <w:pPr>
        <w:numPr>
          <w:ilvl w:val="0"/>
          <w:numId w:val="0"/>
        </w:num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</w:p>
    <w:p w14:paraId="1756D667">
      <w:pPr>
        <w:numPr>
          <w:ilvl w:val="0"/>
          <w:numId w:val="0"/>
        </w:num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 xml:space="preserve">16    13.09.2024г.   Представители общественной организации приняли участие в городском туре Областной олимпиады по финансовой грамотности. (2 человека) </w:t>
      </w:r>
    </w:p>
    <w:p w14:paraId="1DC31766">
      <w:pP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</w:p>
    <w:p w14:paraId="767A3B0A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17     25.09.2024г.    все желающие были приглашены на праздничное чаепитие, посвященное международному дню пожилых людей. Развлекательную и концертную программу подготовил коллектив Центра культуры и досуга им. Горького. (11 человек).</w:t>
      </w:r>
    </w:p>
    <w:p w14:paraId="6D2B978C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drawing>
          <wp:inline distT="0" distB="0" distL="114300" distR="114300">
            <wp:extent cx="5114290" cy="3835400"/>
            <wp:effectExtent l="0" t="0" r="10160" b="12700"/>
            <wp:docPr id="8" name="Изображение 8" descr="20240925_150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20240925_15055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14290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401C2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</w:p>
    <w:p w14:paraId="18957B3A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18      10.10.2024 г.  Члены организации приняли участие в добровольческом мероприятии  волонтеров серебряного возраста города Асбеста В ЦНК «Лад». Организация награждена Благодарственным письмом Городского совета ветеранов.</w:t>
      </w:r>
    </w:p>
    <w:p w14:paraId="447222E3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(4 человека).</w:t>
      </w:r>
    </w:p>
    <w:p w14:paraId="14449B3F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</w:p>
    <w:p w14:paraId="0ECD51BE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/>
          <w:bCs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 xml:space="preserve">Оздоровление ветеранов </w:t>
      </w: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-  нет</w:t>
      </w:r>
    </w:p>
    <w:p w14:paraId="4FB57120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</w:p>
    <w:p w14:paraId="76EB7563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/>
          <w:bCs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/>
          <w:bCs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Количество статей-</w:t>
      </w:r>
    </w:p>
    <w:p w14:paraId="55195910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На сайте КЦСОН города Асбеста открыта страница ветеранской организации .</w:t>
      </w:r>
    </w:p>
    <w:p w14:paraId="7AAAA9CC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2 публикации в «В контакте» на госпаблике КЦСОН города Асбеста.</w:t>
      </w:r>
    </w:p>
    <w:p w14:paraId="19C4BEB3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</w:p>
    <w:p w14:paraId="3C00BB32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Исп.</w:t>
      </w:r>
    </w:p>
    <w:p w14:paraId="3AAB0308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>Председатель</w:t>
      </w:r>
    </w:p>
    <w:p w14:paraId="3BD6331A">
      <w:pPr>
        <w:numPr>
          <w:ilvl w:val="0"/>
          <w:numId w:val="0"/>
        </w:numPr>
        <w:ind w:leftChars="0"/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</w:pPr>
      <w:r>
        <w:rPr>
          <w:rStyle w:val="4"/>
          <w:rFonts w:hint="default" w:ascii="Times New Roman" w:hAnsi="Times New Roman" w:eastAsia="PT serif" w:cs="Times New Roman"/>
          <w:b w:val="0"/>
          <w:bCs w:val="0"/>
          <w:caps w:val="0"/>
          <w:color w:val="222222"/>
          <w:spacing w:val="0"/>
          <w:sz w:val="25"/>
          <w:szCs w:val="25"/>
          <w:shd w:val="clear" w:color="auto" w:fill="FFFFFF"/>
          <w:lang w:val="ru-RU"/>
        </w:rPr>
        <w:t xml:space="preserve"> Шверова Г.Н</w:t>
      </w:r>
    </w:p>
    <w:sectPr>
      <w:pgSz w:w="11906" w:h="16838"/>
      <w:pgMar w:top="1440" w:right="1349" w:bottom="1440" w:left="1633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T 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21EEF6"/>
    <w:multiLevelType w:val="singleLevel"/>
    <w:tmpl w:val="9D21EEF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B74745D7"/>
    <w:multiLevelType w:val="singleLevel"/>
    <w:tmpl w:val="B74745D7"/>
    <w:lvl w:ilvl="0" w:tentative="0">
      <w:start w:val="10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A3073E"/>
    <w:rsid w:val="42F8762C"/>
    <w:rsid w:val="450A3CD9"/>
    <w:rsid w:val="528E5AE3"/>
    <w:rsid w:val="601C4F94"/>
    <w:rsid w:val="662712D4"/>
    <w:rsid w:val="68761162"/>
    <w:rsid w:val="6ED4144E"/>
    <w:rsid w:val="79AF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Calibri" w:hAnsi="Calibri" w:eastAsia="SimSun" w:cs="Times New Roman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table" w:styleId="5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2024-01-10T09:18:00Z</dcterms:created>
  <dc:creator>user93s</dc:creator>
  <cp:lastModifiedBy>user93s</cp:lastModifiedBy>
  <cp:lastPrinted>2024-01-11T07:34:00Z</cp:lastPrinted>
  <dcterms:modified xsi:type="dcterms:W3CDTF">2025-03-06T05:58:51Z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3C627DB25CBD43C3937E51007D4060CD_12</vt:lpwstr>
  </property>
</Properties>
</file>