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/>
        <w:tblW w:w="14719" w:type="dxa"/>
        <w:tblLayout w:type="fixed"/>
        <w:tblLook w:val="04A0" w:firstRow="1" w:lastRow="0" w:firstColumn="1" w:lastColumn="0" w:noHBand="0" w:noVBand="1"/>
      </w:tblPr>
      <w:tblGrid>
        <w:gridCol w:w="544"/>
        <w:gridCol w:w="1121"/>
        <w:gridCol w:w="1529"/>
        <w:gridCol w:w="2872"/>
        <w:gridCol w:w="2090"/>
        <w:gridCol w:w="3166"/>
        <w:gridCol w:w="3397"/>
      </w:tblGrid>
      <w:tr w:rsidR="003D2709" w:rsidTr="005A52D4">
        <w:tc>
          <w:tcPr>
            <w:tcW w:w="147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2709" w:rsidRPr="005F462A" w:rsidRDefault="005F462A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462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ГАУСО СО «КЦСОН города Ревды»</w:t>
            </w:r>
          </w:p>
        </w:tc>
      </w:tr>
      <w:tr w:rsidR="003D2709" w:rsidTr="00AA44EF">
        <w:tc>
          <w:tcPr>
            <w:tcW w:w="5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21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1529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872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участников</w:t>
            </w:r>
          </w:p>
        </w:tc>
        <w:tc>
          <w:tcPr>
            <w:tcW w:w="3166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Default="0086133C">
            <w:pPr>
              <w:pStyle w:val="a6"/>
              <w:widowControl w:val="0"/>
              <w:spacing w:after="0" w:line="276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Тематика рассмотренных вопросов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</w:t>
            </w:r>
          </w:p>
        </w:tc>
      </w:tr>
      <w:tr w:rsidR="005F462A" w:rsidTr="00AA44EF">
        <w:tc>
          <w:tcPr>
            <w:tcW w:w="5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462A" w:rsidRDefault="005F462A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1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5F462A" w:rsidRDefault="00AA44EF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  <w:r w:rsidR="005F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.11.202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29" w:type="dxa"/>
            <w:tcBorders>
              <w:bottom w:val="single" w:sz="8" w:space="0" w:color="000000"/>
              <w:right w:val="single" w:sz="8" w:space="0" w:color="000000"/>
            </w:tcBorders>
          </w:tcPr>
          <w:p w:rsidR="005F462A" w:rsidRDefault="005F462A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Учебное занятие</w:t>
            </w:r>
          </w:p>
        </w:tc>
        <w:tc>
          <w:tcPr>
            <w:tcW w:w="2872" w:type="dxa"/>
            <w:tcBorders>
              <w:bottom w:val="single" w:sz="8" w:space="0" w:color="000000"/>
              <w:right w:val="single" w:sz="8" w:space="0" w:color="000000"/>
            </w:tcBorders>
          </w:tcPr>
          <w:p w:rsidR="005F462A" w:rsidRPr="000A1F08" w:rsidRDefault="000A1F08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1F08">
              <w:rPr>
                <w:rFonts w:ascii="Times New Roman" w:hAnsi="Times New Roman"/>
                <w:sz w:val="20"/>
                <w:szCs w:val="20"/>
              </w:rPr>
              <w:t>«Родственные связи как частный случай конфликта интересов в государственных организациях».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</w:tcBorders>
          </w:tcPr>
          <w:p w:rsidR="005F462A" w:rsidRPr="005A52D4" w:rsidRDefault="00AA44EF" w:rsidP="000A1F08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  <w:r w:rsidR="000A1F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8459A" w:rsidRPr="005A5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5F462A" w:rsidRPr="005A5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отрудник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</w:p>
        </w:tc>
        <w:tc>
          <w:tcPr>
            <w:tcW w:w="3166" w:type="dxa"/>
            <w:tcBorders>
              <w:bottom w:val="single" w:sz="8" w:space="0" w:color="000000"/>
              <w:right w:val="single" w:sz="8" w:space="0" w:color="000000"/>
            </w:tcBorders>
          </w:tcPr>
          <w:p w:rsidR="005F462A" w:rsidRPr="0088459A" w:rsidRDefault="0088459A" w:rsidP="0088459A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462A" w:rsidRPr="008845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понятия</w:t>
            </w:r>
          </w:p>
          <w:p w:rsidR="0088459A" w:rsidRPr="0088459A" w:rsidRDefault="0088459A" w:rsidP="0088459A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Pr="008845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Выявление личной заинтересованности</w:t>
            </w:r>
          </w:p>
          <w:p w:rsidR="0088459A" w:rsidRDefault="0088459A" w:rsidP="0088459A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Pr="008845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Выявление, предотвращение и урегулирование конфликта интересов</w:t>
            </w:r>
          </w:p>
          <w:p w:rsidR="0088459A" w:rsidRDefault="0088459A" w:rsidP="0088459A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  <w:r w:rsidR="005365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Возможные способы решения</w:t>
            </w:r>
          </w:p>
          <w:p w:rsidR="00536561" w:rsidRPr="0088459A" w:rsidRDefault="00536561" w:rsidP="0088459A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Обязанности сотрудников учреждения в связи с раскрытием конфликта интересов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5F462A" w:rsidRDefault="00536561" w:rsidP="00536561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Актуализация знаний законодательства в сфере противодействия коррупции у сотрудников ГАУСО СО «КЦСОН города Ревды»</w:t>
            </w:r>
          </w:p>
        </w:tc>
      </w:tr>
      <w:tr w:rsidR="003D2709" w:rsidTr="00AA44EF">
        <w:tc>
          <w:tcPr>
            <w:tcW w:w="544" w:type="dxa"/>
            <w:tcBorders>
              <w:left w:val="single" w:sz="8" w:space="0" w:color="000000"/>
              <w:right w:val="single" w:sz="8" w:space="0" w:color="000000"/>
            </w:tcBorders>
          </w:tcPr>
          <w:p w:rsidR="003D2709" w:rsidRDefault="00536561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121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3D2709" w:rsidRDefault="00536561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AA44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  <w:r w:rsidR="000A1F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</w:t>
            </w:r>
            <w:r w:rsidR="00AA44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29" w:type="dxa"/>
            <w:tcBorders>
              <w:right w:val="single" w:sz="8" w:space="0" w:color="000000"/>
            </w:tcBorders>
          </w:tcPr>
          <w:p w:rsidR="003D2709" w:rsidRDefault="00536561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2872" w:type="dxa"/>
            <w:tcBorders>
              <w:right w:val="single" w:sz="8" w:space="0" w:color="000000"/>
            </w:tcBorders>
          </w:tcPr>
          <w:p w:rsidR="009A572F" w:rsidRDefault="009A572F" w:rsidP="00AA44EF">
            <w:pPr>
              <w:suppressAutoHyphens w:val="0"/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«Борьба с коррупцией – дело каждого!»</w:t>
            </w:r>
          </w:p>
          <w:p w:rsidR="00AA44EF" w:rsidRPr="00AA44EF" w:rsidRDefault="00AA44EF" w:rsidP="00AA44EF">
            <w:pPr>
              <w:suppressAutoHyphens w:val="0"/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AA44EF">
              <w:rPr>
                <w:rFonts w:ascii="Liberation Serif" w:hAnsi="Liberation Serif"/>
              </w:rPr>
              <w:t>«Коррупция – СТОП!»,</w:t>
            </w:r>
          </w:p>
          <w:p w:rsidR="003D2709" w:rsidRPr="00536561" w:rsidRDefault="00AA44EF" w:rsidP="00AA44E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44EF">
              <w:rPr>
                <w:rFonts w:ascii="Liberation Serif" w:hAnsi="Liberation Serif"/>
              </w:rPr>
              <w:t>«Если у вас вымогают взятку»</w:t>
            </w:r>
          </w:p>
        </w:tc>
        <w:tc>
          <w:tcPr>
            <w:tcW w:w="2090" w:type="dxa"/>
            <w:tcBorders>
              <w:right w:val="single" w:sz="8" w:space="0" w:color="000000"/>
            </w:tcBorders>
          </w:tcPr>
          <w:p w:rsidR="003D2709" w:rsidRDefault="000A1F08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AA44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A5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сотрудник</w:t>
            </w:r>
            <w:r w:rsidR="00AA44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а, </w:t>
            </w:r>
          </w:p>
          <w:p w:rsidR="00AA44EF" w:rsidRDefault="00AA44EF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 получателя соц. услуг</w:t>
            </w:r>
          </w:p>
        </w:tc>
        <w:tc>
          <w:tcPr>
            <w:tcW w:w="3166" w:type="dxa"/>
            <w:tcBorders>
              <w:right w:val="single" w:sz="8" w:space="0" w:color="000000"/>
            </w:tcBorders>
          </w:tcPr>
          <w:p w:rsidR="003D2709" w:rsidRDefault="005A52D4">
            <w:pPr>
              <w:pStyle w:val="a6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«Россия против коррупции»</w:t>
            </w:r>
          </w:p>
          <w:p w:rsidR="005A52D4" w:rsidRDefault="005A52D4">
            <w:pPr>
              <w:pStyle w:val="a6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«Наказание за взятку или подкуп»</w:t>
            </w:r>
          </w:p>
          <w:p w:rsidR="005A52D4" w:rsidRDefault="005A52D4">
            <w:pPr>
              <w:pStyle w:val="a6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«Твоё «НЕТ!» имеет значение</w:t>
            </w:r>
          </w:p>
        </w:tc>
        <w:tc>
          <w:tcPr>
            <w:tcW w:w="339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3D2709" w:rsidRDefault="005A52D4" w:rsidP="005A52D4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Актуализация знаний. Распространение буклетов и памяток среди получателей социальных услуг</w:t>
            </w:r>
          </w:p>
        </w:tc>
      </w:tr>
      <w:tr w:rsidR="00AA44EF" w:rsidTr="00AA44EF">
        <w:tc>
          <w:tcPr>
            <w:tcW w:w="544" w:type="dxa"/>
            <w:tcBorders>
              <w:left w:val="single" w:sz="8" w:space="0" w:color="000000"/>
              <w:right w:val="single" w:sz="8" w:space="0" w:color="000000"/>
            </w:tcBorders>
          </w:tcPr>
          <w:p w:rsidR="00AA44EF" w:rsidRDefault="00AA44E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AA44EF" w:rsidRDefault="00AA44EF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right w:val="single" w:sz="8" w:space="0" w:color="000000"/>
            </w:tcBorders>
          </w:tcPr>
          <w:p w:rsidR="00AA44EF" w:rsidRDefault="00AA44E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2" w:type="dxa"/>
            <w:tcBorders>
              <w:right w:val="single" w:sz="8" w:space="0" w:color="000000"/>
            </w:tcBorders>
          </w:tcPr>
          <w:p w:rsidR="00AA44EF" w:rsidRPr="00536561" w:rsidRDefault="00AA44EF" w:rsidP="00AA44EF">
            <w:pPr>
              <w:widowControl w:val="0"/>
              <w:spacing w:after="0" w:line="276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90" w:type="dxa"/>
            <w:tcBorders>
              <w:right w:val="single" w:sz="8" w:space="0" w:color="000000"/>
            </w:tcBorders>
          </w:tcPr>
          <w:p w:rsidR="00AA44EF" w:rsidRDefault="00AA44EF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6" w:type="dxa"/>
            <w:tcBorders>
              <w:right w:val="single" w:sz="8" w:space="0" w:color="000000"/>
            </w:tcBorders>
          </w:tcPr>
          <w:p w:rsidR="00AA44EF" w:rsidRDefault="00AA44EF">
            <w:pPr>
              <w:pStyle w:val="a6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AA44EF" w:rsidRDefault="00AA44EF" w:rsidP="005A52D4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4EF" w:rsidTr="00AA44EF">
        <w:tc>
          <w:tcPr>
            <w:tcW w:w="544" w:type="dxa"/>
            <w:tcBorders>
              <w:left w:val="single" w:sz="8" w:space="0" w:color="000000"/>
              <w:right w:val="single" w:sz="8" w:space="0" w:color="000000"/>
            </w:tcBorders>
          </w:tcPr>
          <w:p w:rsidR="00AA44EF" w:rsidRDefault="00AA44E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AA44EF" w:rsidRDefault="00AA44EF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right w:val="single" w:sz="8" w:space="0" w:color="000000"/>
            </w:tcBorders>
          </w:tcPr>
          <w:p w:rsidR="00AA44EF" w:rsidRDefault="00AA44E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2" w:type="dxa"/>
            <w:tcBorders>
              <w:right w:val="single" w:sz="8" w:space="0" w:color="000000"/>
            </w:tcBorders>
          </w:tcPr>
          <w:p w:rsidR="00AA44EF" w:rsidRPr="00536561" w:rsidRDefault="00AA44EF">
            <w:pPr>
              <w:widowControl w:val="0"/>
              <w:spacing w:after="0" w:line="276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90" w:type="dxa"/>
            <w:tcBorders>
              <w:right w:val="single" w:sz="8" w:space="0" w:color="000000"/>
            </w:tcBorders>
          </w:tcPr>
          <w:p w:rsidR="00AA44EF" w:rsidRDefault="00AA44EF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6" w:type="dxa"/>
            <w:tcBorders>
              <w:right w:val="single" w:sz="8" w:space="0" w:color="000000"/>
            </w:tcBorders>
          </w:tcPr>
          <w:p w:rsidR="00AA44EF" w:rsidRDefault="00AA44EF">
            <w:pPr>
              <w:pStyle w:val="a6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AA44EF" w:rsidRDefault="00AA44EF" w:rsidP="005A52D4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4EF" w:rsidTr="00AA44EF">
        <w:tc>
          <w:tcPr>
            <w:tcW w:w="5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4EF" w:rsidRDefault="00AA44E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AA44EF" w:rsidRDefault="00AA44EF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bottom w:val="single" w:sz="8" w:space="0" w:color="000000"/>
              <w:right w:val="single" w:sz="8" w:space="0" w:color="000000"/>
            </w:tcBorders>
          </w:tcPr>
          <w:p w:rsidR="00AA44EF" w:rsidRDefault="00AA44E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2" w:type="dxa"/>
            <w:tcBorders>
              <w:bottom w:val="single" w:sz="8" w:space="0" w:color="000000"/>
              <w:right w:val="single" w:sz="8" w:space="0" w:color="000000"/>
            </w:tcBorders>
          </w:tcPr>
          <w:p w:rsidR="00AA44EF" w:rsidRPr="00536561" w:rsidRDefault="00AA44EF">
            <w:pPr>
              <w:widowControl w:val="0"/>
              <w:spacing w:after="0" w:line="276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</w:tcBorders>
          </w:tcPr>
          <w:p w:rsidR="00AA44EF" w:rsidRDefault="00AA44EF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6" w:type="dxa"/>
            <w:tcBorders>
              <w:bottom w:val="single" w:sz="8" w:space="0" w:color="000000"/>
              <w:right w:val="single" w:sz="8" w:space="0" w:color="000000"/>
            </w:tcBorders>
          </w:tcPr>
          <w:p w:rsidR="00AA44EF" w:rsidRDefault="00AA44EF">
            <w:pPr>
              <w:pStyle w:val="a6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AA44EF" w:rsidRDefault="00AA44EF" w:rsidP="005A52D4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D2709" w:rsidRDefault="003D2709"/>
    <w:sectPr w:rsidR="003D2709" w:rsidSect="003D2709">
      <w:pgSz w:w="16838" w:h="11906" w:orient="landscape"/>
      <w:pgMar w:top="1701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20EC"/>
    <w:multiLevelType w:val="hybridMultilevel"/>
    <w:tmpl w:val="B928A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B5182"/>
    <w:multiLevelType w:val="hybridMultilevel"/>
    <w:tmpl w:val="43429E96"/>
    <w:lvl w:ilvl="0" w:tplc="647C4340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167607">
    <w:abstractNumId w:val="0"/>
  </w:num>
  <w:num w:numId="2" w16cid:durableId="1286277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2709"/>
    <w:rsid w:val="000A1F08"/>
    <w:rsid w:val="003D2709"/>
    <w:rsid w:val="004F6D36"/>
    <w:rsid w:val="00536561"/>
    <w:rsid w:val="005A52D4"/>
    <w:rsid w:val="005F462A"/>
    <w:rsid w:val="007C534D"/>
    <w:rsid w:val="0086133C"/>
    <w:rsid w:val="0088459A"/>
    <w:rsid w:val="008F663C"/>
    <w:rsid w:val="009A572F"/>
    <w:rsid w:val="00AA4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DC983"/>
  <w15:docId w15:val="{59623526-1761-42AE-B096-32181A42B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270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3D270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rsid w:val="003D2709"/>
    <w:pPr>
      <w:spacing w:after="140" w:line="276" w:lineRule="auto"/>
    </w:pPr>
  </w:style>
  <w:style w:type="paragraph" w:styleId="a4">
    <w:name w:val="List"/>
    <w:basedOn w:val="a3"/>
    <w:rsid w:val="003D2709"/>
    <w:rPr>
      <w:rFonts w:cs="Arial"/>
    </w:rPr>
  </w:style>
  <w:style w:type="paragraph" w:customStyle="1" w:styleId="10">
    <w:name w:val="Название объекта1"/>
    <w:basedOn w:val="a"/>
    <w:qFormat/>
    <w:rsid w:val="003D270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5">
    <w:name w:val="index heading"/>
    <w:basedOn w:val="a"/>
    <w:qFormat/>
    <w:rsid w:val="003D2709"/>
    <w:pPr>
      <w:suppressLineNumbers/>
    </w:pPr>
    <w:rPr>
      <w:rFonts w:cs="Arial"/>
    </w:rPr>
  </w:style>
  <w:style w:type="paragraph" w:styleId="a6">
    <w:name w:val="List Paragraph"/>
    <w:basedOn w:val="a"/>
    <w:uiPriority w:val="34"/>
    <w:qFormat/>
    <w:rsid w:val="00D57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Щукина Татьяна Юрьевна</dc:creator>
  <cp:lastModifiedBy>user</cp:lastModifiedBy>
  <cp:revision>6</cp:revision>
  <dcterms:created xsi:type="dcterms:W3CDTF">2023-02-28T03:37:00Z</dcterms:created>
  <dcterms:modified xsi:type="dcterms:W3CDTF">2025-02-12T09:20:00Z</dcterms:modified>
  <dc:language>ru-RU</dc:language>
</cp:coreProperties>
</file>