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18D" w:rsidRPr="00F9285D" w:rsidRDefault="00AE3D3B" w:rsidP="00F45B0F">
      <w:pPr>
        <w:jc w:val="center"/>
        <w:rPr>
          <w:bCs/>
          <w:sz w:val="28"/>
          <w:szCs w:val="28"/>
        </w:rPr>
      </w:pPr>
      <w:r w:rsidRPr="00F9285D">
        <w:rPr>
          <w:bCs/>
          <w:sz w:val="28"/>
          <w:szCs w:val="28"/>
        </w:rPr>
        <w:t>Государственное казенное</w:t>
      </w:r>
      <w:r w:rsidR="00F9285D">
        <w:rPr>
          <w:bCs/>
          <w:sz w:val="28"/>
          <w:szCs w:val="28"/>
        </w:rPr>
        <w:t xml:space="preserve"> учреждение</w:t>
      </w:r>
      <w:r w:rsidRPr="00F9285D">
        <w:rPr>
          <w:bCs/>
          <w:sz w:val="28"/>
          <w:szCs w:val="28"/>
        </w:rPr>
        <w:t xml:space="preserve"> социального обслуживания</w:t>
      </w:r>
    </w:p>
    <w:p w:rsidR="00AE3D3B" w:rsidRPr="00F9285D" w:rsidRDefault="00AE3D3B" w:rsidP="00F45B0F">
      <w:pPr>
        <w:jc w:val="center"/>
        <w:rPr>
          <w:bCs/>
          <w:sz w:val="28"/>
          <w:szCs w:val="28"/>
        </w:rPr>
      </w:pPr>
      <w:r w:rsidRPr="00F9285D">
        <w:rPr>
          <w:bCs/>
          <w:sz w:val="28"/>
          <w:szCs w:val="28"/>
        </w:rPr>
        <w:t>Свердловской области «Социально-реабилитационный центр для несовершеннолетних города Нижняя Тура»</w:t>
      </w:r>
    </w:p>
    <w:p w:rsidR="00AE3D3B" w:rsidRDefault="009A700B" w:rsidP="00F45B0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(ГКУ «СРЦН города Нижняя Тура»)</w:t>
      </w:r>
    </w:p>
    <w:p w:rsidR="009A700B" w:rsidRPr="00F9285D" w:rsidRDefault="009A700B" w:rsidP="00220BE3">
      <w:pPr>
        <w:ind w:left="360"/>
        <w:jc w:val="center"/>
        <w:rPr>
          <w:bCs/>
          <w:sz w:val="28"/>
          <w:szCs w:val="28"/>
        </w:rPr>
      </w:pPr>
    </w:p>
    <w:p w:rsidR="00AE3D3B" w:rsidRPr="00F9285D" w:rsidRDefault="00AE3D3B" w:rsidP="00F45B0F">
      <w:pPr>
        <w:jc w:val="center"/>
        <w:rPr>
          <w:b/>
          <w:bCs/>
          <w:sz w:val="28"/>
          <w:szCs w:val="28"/>
        </w:rPr>
      </w:pPr>
      <w:r w:rsidRPr="00F9285D">
        <w:rPr>
          <w:b/>
          <w:bCs/>
          <w:sz w:val="28"/>
          <w:szCs w:val="28"/>
        </w:rPr>
        <w:t>ПРИКАЗ</w:t>
      </w:r>
    </w:p>
    <w:p w:rsidR="00AE3D3B" w:rsidRPr="00F9285D" w:rsidRDefault="00AE3D3B" w:rsidP="00F45B0F">
      <w:pPr>
        <w:jc w:val="center"/>
        <w:rPr>
          <w:bCs/>
          <w:sz w:val="28"/>
          <w:szCs w:val="28"/>
        </w:rPr>
      </w:pPr>
    </w:p>
    <w:p w:rsidR="00AE3D3B" w:rsidRPr="00F9285D" w:rsidRDefault="00B54533" w:rsidP="00F45B0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09.01.2025</w:t>
      </w:r>
      <w:r w:rsidR="00D36FDB">
        <w:rPr>
          <w:bCs/>
          <w:sz w:val="28"/>
          <w:szCs w:val="28"/>
        </w:rPr>
        <w:tab/>
      </w:r>
      <w:r w:rsidR="00D36FDB">
        <w:rPr>
          <w:bCs/>
          <w:sz w:val="28"/>
          <w:szCs w:val="28"/>
        </w:rPr>
        <w:tab/>
      </w:r>
      <w:r w:rsidR="00D36FDB">
        <w:rPr>
          <w:bCs/>
          <w:sz w:val="28"/>
          <w:szCs w:val="28"/>
        </w:rPr>
        <w:tab/>
      </w:r>
      <w:r w:rsidR="00D36FDB">
        <w:rPr>
          <w:bCs/>
          <w:sz w:val="28"/>
          <w:szCs w:val="28"/>
        </w:rPr>
        <w:tab/>
      </w:r>
      <w:r w:rsidR="00D36FDB">
        <w:rPr>
          <w:bCs/>
          <w:sz w:val="28"/>
          <w:szCs w:val="28"/>
        </w:rPr>
        <w:tab/>
      </w:r>
      <w:r w:rsidR="00D36FDB">
        <w:rPr>
          <w:bCs/>
          <w:sz w:val="28"/>
          <w:szCs w:val="28"/>
        </w:rPr>
        <w:tab/>
      </w:r>
      <w:r w:rsidR="00D36FDB">
        <w:rPr>
          <w:bCs/>
          <w:sz w:val="28"/>
          <w:szCs w:val="28"/>
        </w:rPr>
        <w:tab/>
      </w:r>
      <w:r w:rsidR="00D36FDB">
        <w:rPr>
          <w:bCs/>
          <w:sz w:val="28"/>
          <w:szCs w:val="28"/>
        </w:rPr>
        <w:tab/>
      </w:r>
      <w:r w:rsidR="00D36FDB">
        <w:rPr>
          <w:bCs/>
          <w:sz w:val="28"/>
          <w:szCs w:val="28"/>
        </w:rPr>
        <w:tab/>
      </w:r>
      <w:r w:rsidR="00D36FDB">
        <w:rPr>
          <w:bCs/>
          <w:sz w:val="28"/>
          <w:szCs w:val="28"/>
        </w:rPr>
        <w:tab/>
      </w:r>
      <w:r w:rsidR="00D36FDB">
        <w:rPr>
          <w:bCs/>
          <w:sz w:val="28"/>
          <w:szCs w:val="28"/>
        </w:rPr>
        <w:tab/>
        <w:t xml:space="preserve">№ </w:t>
      </w:r>
      <w:r>
        <w:rPr>
          <w:bCs/>
          <w:sz w:val="28"/>
          <w:szCs w:val="28"/>
        </w:rPr>
        <w:t>5</w:t>
      </w:r>
      <w:r w:rsidR="00AE3D3B" w:rsidRPr="00F9285D">
        <w:rPr>
          <w:bCs/>
          <w:sz w:val="28"/>
          <w:szCs w:val="28"/>
        </w:rPr>
        <w:t>-од</w:t>
      </w:r>
    </w:p>
    <w:p w:rsidR="00AE3D3B" w:rsidRPr="00F9285D" w:rsidRDefault="00AE3D3B" w:rsidP="00F45B0F">
      <w:pPr>
        <w:jc w:val="center"/>
        <w:rPr>
          <w:bCs/>
          <w:sz w:val="28"/>
          <w:szCs w:val="28"/>
        </w:rPr>
      </w:pPr>
      <w:r w:rsidRPr="00F9285D">
        <w:rPr>
          <w:bCs/>
          <w:sz w:val="28"/>
          <w:szCs w:val="28"/>
        </w:rPr>
        <w:t>г. Нижняя Тура</w:t>
      </w:r>
    </w:p>
    <w:p w:rsidR="00AE3D3B" w:rsidRPr="00F9285D" w:rsidRDefault="00AE3D3B" w:rsidP="00220BE3">
      <w:pPr>
        <w:ind w:left="360"/>
        <w:jc w:val="center"/>
        <w:rPr>
          <w:bCs/>
          <w:sz w:val="28"/>
          <w:szCs w:val="28"/>
        </w:rPr>
      </w:pPr>
    </w:p>
    <w:p w:rsidR="00AE3D3B" w:rsidRPr="00F9285D" w:rsidRDefault="00AE3D3B" w:rsidP="00220BE3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  <w:r w:rsidRPr="00F9285D">
        <w:rPr>
          <w:b/>
          <w:sz w:val="28"/>
          <w:szCs w:val="28"/>
        </w:rPr>
        <w:t>Об утверждении учетной политики для целей бюджетного учета</w:t>
      </w:r>
    </w:p>
    <w:p w:rsidR="00AE3D3B" w:rsidRPr="00F9285D" w:rsidRDefault="00AE3D3B" w:rsidP="00220BE3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AE3D3B" w:rsidRDefault="00AE3D3B" w:rsidP="00220BE3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color w:val="000000"/>
          <w:sz w:val="28"/>
          <w:szCs w:val="28"/>
          <w:shd w:val="clear" w:color="auto" w:fill="FFFFFF"/>
        </w:rPr>
      </w:pPr>
      <w:r w:rsidRPr="00F9285D">
        <w:rPr>
          <w:b w:val="0"/>
          <w:sz w:val="28"/>
          <w:szCs w:val="28"/>
        </w:rPr>
        <w:t xml:space="preserve">Во исполнение Федерального закона </w:t>
      </w:r>
      <w:r w:rsidR="00F9285D">
        <w:rPr>
          <w:b w:val="0"/>
          <w:sz w:val="28"/>
          <w:szCs w:val="28"/>
        </w:rPr>
        <w:t>от 06.12.2011 №</w:t>
      </w:r>
      <w:r w:rsidR="00F9285D" w:rsidRPr="00F9285D">
        <w:rPr>
          <w:b w:val="0"/>
          <w:sz w:val="28"/>
          <w:szCs w:val="28"/>
        </w:rPr>
        <w:t xml:space="preserve"> 402-ФЗ </w:t>
      </w:r>
      <w:r w:rsidR="00F9285D">
        <w:rPr>
          <w:b w:val="0"/>
          <w:sz w:val="28"/>
          <w:szCs w:val="28"/>
        </w:rPr>
        <w:br/>
      </w:r>
      <w:r w:rsidRPr="00F9285D">
        <w:rPr>
          <w:b w:val="0"/>
          <w:sz w:val="28"/>
          <w:szCs w:val="28"/>
        </w:rPr>
        <w:t>«О бухгалтерском учете»</w:t>
      </w:r>
      <w:r w:rsidR="00F9285D">
        <w:rPr>
          <w:b w:val="0"/>
          <w:sz w:val="28"/>
          <w:szCs w:val="28"/>
        </w:rPr>
        <w:t xml:space="preserve"> </w:t>
      </w:r>
      <w:r w:rsidRPr="00F9285D">
        <w:rPr>
          <w:b w:val="0"/>
          <w:sz w:val="28"/>
          <w:szCs w:val="28"/>
        </w:rPr>
        <w:t xml:space="preserve">и </w:t>
      </w:r>
      <w:r w:rsidRPr="00F9285D">
        <w:rPr>
          <w:b w:val="0"/>
          <w:bCs w:val="0"/>
          <w:color w:val="000000"/>
          <w:sz w:val="28"/>
          <w:szCs w:val="28"/>
          <w:shd w:val="clear" w:color="auto" w:fill="FFFFFF"/>
        </w:rPr>
        <w:t>Приказа Минфина РФ от 01.12.</w:t>
      </w:r>
      <w:r w:rsidR="00F9285D">
        <w:rPr>
          <w:b w:val="0"/>
          <w:bCs w:val="0"/>
          <w:color w:val="000000"/>
          <w:sz w:val="28"/>
          <w:szCs w:val="28"/>
          <w:shd w:val="clear" w:color="auto" w:fill="FFFFFF"/>
        </w:rPr>
        <w:t xml:space="preserve">2010 № </w:t>
      </w:r>
      <w:r w:rsidRPr="00F9285D">
        <w:rPr>
          <w:b w:val="0"/>
          <w:bCs w:val="0"/>
          <w:color w:val="000000"/>
          <w:sz w:val="28"/>
          <w:szCs w:val="28"/>
          <w:shd w:val="clear" w:color="auto" w:fill="FFFFFF"/>
        </w:rPr>
        <w:t>157н</w:t>
      </w:r>
      <w:r w:rsidRPr="00F9285D">
        <w:rPr>
          <w:b w:val="0"/>
          <w:bCs w:val="0"/>
          <w:color w:val="000000"/>
          <w:sz w:val="28"/>
          <w:szCs w:val="28"/>
        </w:rPr>
        <w:br/>
      </w:r>
      <w:r w:rsidRPr="00F9285D">
        <w:rPr>
          <w:b w:val="0"/>
          <w:bCs w:val="0"/>
          <w:color w:val="000000"/>
          <w:sz w:val="28"/>
          <w:szCs w:val="28"/>
          <w:shd w:val="clear" w:color="auto" w:fill="FFFFFF"/>
        </w:rPr>
        <w:t>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</w:t>
      </w:r>
    </w:p>
    <w:p w:rsidR="00F9285D" w:rsidRDefault="00F9285D" w:rsidP="00220BE3">
      <w:pPr>
        <w:pStyle w:val="1"/>
        <w:shd w:val="clear" w:color="auto" w:fill="FFFFFF"/>
        <w:spacing w:before="0" w:beforeAutospacing="0" w:after="0" w:afterAutospacing="0"/>
        <w:ind w:firstLine="709"/>
        <w:jc w:val="both"/>
        <w:rPr>
          <w:b w:val="0"/>
          <w:bCs w:val="0"/>
          <w:color w:val="000000"/>
          <w:sz w:val="28"/>
          <w:szCs w:val="28"/>
          <w:shd w:val="clear" w:color="auto" w:fill="FFFFFF"/>
        </w:rPr>
      </w:pPr>
    </w:p>
    <w:p w:rsidR="00F9285D" w:rsidRDefault="00F9285D" w:rsidP="00220BE3">
      <w:pPr>
        <w:pStyle w:val="1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F9285D">
        <w:rPr>
          <w:color w:val="333333"/>
          <w:sz w:val="28"/>
          <w:szCs w:val="28"/>
        </w:rPr>
        <w:t>ПРИКАЗЫВАЮ:</w:t>
      </w:r>
    </w:p>
    <w:p w:rsidR="00F9285D" w:rsidRPr="00F9285D" w:rsidRDefault="00F9285D" w:rsidP="00220BE3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color w:val="333333"/>
          <w:sz w:val="28"/>
          <w:szCs w:val="28"/>
        </w:rPr>
      </w:pPr>
    </w:p>
    <w:p w:rsidR="00AE3D3B" w:rsidRPr="00F9285D" w:rsidRDefault="00AE3D3B" w:rsidP="00220BE3">
      <w:pPr>
        <w:pStyle w:val="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 w:val="0"/>
          <w:color w:val="333333"/>
          <w:sz w:val="28"/>
          <w:szCs w:val="28"/>
        </w:rPr>
      </w:pPr>
      <w:r w:rsidRPr="00F9285D">
        <w:rPr>
          <w:b w:val="0"/>
          <w:sz w:val="28"/>
          <w:szCs w:val="28"/>
        </w:rPr>
        <w:t xml:space="preserve">Утвердить учетную политику для целей бюджетного учета согласно приложению и ввести ее в действие с </w:t>
      </w:r>
      <w:r w:rsidR="00F9285D">
        <w:rPr>
          <w:rStyle w:val="fill"/>
          <w:i w:val="0"/>
          <w:color w:val="auto"/>
          <w:sz w:val="28"/>
          <w:szCs w:val="28"/>
        </w:rPr>
        <w:t>01.01.20</w:t>
      </w:r>
      <w:r w:rsidR="008B28E0">
        <w:rPr>
          <w:rStyle w:val="fill"/>
          <w:i w:val="0"/>
          <w:color w:val="auto"/>
          <w:sz w:val="28"/>
          <w:szCs w:val="28"/>
        </w:rPr>
        <w:t>2</w:t>
      </w:r>
      <w:r w:rsidR="00B54533">
        <w:rPr>
          <w:rStyle w:val="fill"/>
          <w:i w:val="0"/>
          <w:color w:val="auto"/>
          <w:sz w:val="28"/>
          <w:szCs w:val="28"/>
        </w:rPr>
        <w:t>5</w:t>
      </w:r>
      <w:r w:rsidR="00F9285D" w:rsidRPr="00F9285D">
        <w:rPr>
          <w:color w:val="333333"/>
        </w:rPr>
        <w:t>.</w:t>
      </w:r>
    </w:p>
    <w:p w:rsidR="00F9285D" w:rsidRPr="00F9285D" w:rsidRDefault="00F9285D" w:rsidP="00220BE3">
      <w:pPr>
        <w:pStyle w:val="1"/>
        <w:shd w:val="clear" w:color="auto" w:fill="FFFFFF"/>
        <w:spacing w:before="0" w:beforeAutospacing="0" w:after="0" w:afterAutospacing="0"/>
        <w:ind w:left="709"/>
        <w:jc w:val="both"/>
        <w:rPr>
          <w:b w:val="0"/>
          <w:color w:val="333333"/>
          <w:sz w:val="28"/>
          <w:szCs w:val="28"/>
        </w:rPr>
      </w:pPr>
    </w:p>
    <w:p w:rsidR="00AE3D3B" w:rsidRPr="00F9285D" w:rsidRDefault="00AE3D3B" w:rsidP="00220BE3">
      <w:pPr>
        <w:pStyle w:val="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 w:val="0"/>
          <w:color w:val="333333"/>
          <w:sz w:val="28"/>
          <w:szCs w:val="28"/>
        </w:rPr>
      </w:pPr>
      <w:r w:rsidRPr="00F9285D">
        <w:rPr>
          <w:b w:val="0"/>
          <w:sz w:val="28"/>
          <w:szCs w:val="28"/>
        </w:rPr>
        <w:t>Довести до всех подразделений и служб учреждения соответствующие документы, необходимые для обеспечения реализации учетной политики в учреждении и организации бюджетного учета, документооборота, санкционирования расходов учреждения.</w:t>
      </w:r>
    </w:p>
    <w:p w:rsidR="00F9285D" w:rsidRPr="00F9285D" w:rsidRDefault="00F9285D" w:rsidP="00220BE3">
      <w:pPr>
        <w:pStyle w:val="1"/>
        <w:shd w:val="clear" w:color="auto" w:fill="FFFFFF"/>
        <w:spacing w:before="0" w:beforeAutospacing="0" w:after="0" w:afterAutospacing="0"/>
        <w:ind w:left="709"/>
        <w:jc w:val="both"/>
        <w:rPr>
          <w:b w:val="0"/>
          <w:color w:val="333333"/>
          <w:sz w:val="28"/>
          <w:szCs w:val="28"/>
        </w:rPr>
      </w:pPr>
    </w:p>
    <w:p w:rsidR="00AE3D3B" w:rsidRPr="00F9285D" w:rsidRDefault="00AE3D3B" w:rsidP="00220BE3">
      <w:pPr>
        <w:pStyle w:val="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b w:val="0"/>
          <w:color w:val="333333"/>
          <w:sz w:val="28"/>
          <w:szCs w:val="28"/>
        </w:rPr>
      </w:pPr>
      <w:proofErr w:type="gramStart"/>
      <w:r w:rsidRPr="00F9285D">
        <w:rPr>
          <w:b w:val="0"/>
          <w:sz w:val="28"/>
          <w:szCs w:val="28"/>
        </w:rPr>
        <w:t>Контроль за</w:t>
      </w:r>
      <w:proofErr w:type="gramEnd"/>
      <w:r w:rsidRPr="00F9285D">
        <w:rPr>
          <w:b w:val="0"/>
          <w:sz w:val="28"/>
          <w:szCs w:val="28"/>
        </w:rPr>
        <w:t xml:space="preserve"> исполнением приказа возложить на Самочерных Елену Николаевну, главного бухгалтера.</w:t>
      </w:r>
    </w:p>
    <w:p w:rsidR="00F9285D" w:rsidRDefault="00F9285D" w:rsidP="00220BE3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F9285D" w:rsidRDefault="00F9285D" w:rsidP="00220BE3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F9285D" w:rsidRDefault="00B54533" w:rsidP="00220BE3">
      <w:pPr>
        <w:pStyle w:val="1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Директор</w:t>
      </w:r>
      <w:r>
        <w:rPr>
          <w:b w:val="0"/>
          <w:sz w:val="28"/>
          <w:szCs w:val="28"/>
        </w:rPr>
        <w:tab/>
      </w:r>
      <w:r w:rsidR="00F9285D">
        <w:rPr>
          <w:b w:val="0"/>
          <w:sz w:val="28"/>
          <w:szCs w:val="28"/>
        </w:rPr>
        <w:tab/>
      </w:r>
      <w:r w:rsidR="00F9285D">
        <w:rPr>
          <w:b w:val="0"/>
          <w:sz w:val="28"/>
          <w:szCs w:val="28"/>
        </w:rPr>
        <w:tab/>
      </w:r>
      <w:r w:rsidR="00F9285D">
        <w:rPr>
          <w:b w:val="0"/>
          <w:sz w:val="28"/>
          <w:szCs w:val="28"/>
        </w:rPr>
        <w:tab/>
      </w:r>
      <w:r w:rsidR="00F9285D">
        <w:rPr>
          <w:b w:val="0"/>
          <w:sz w:val="28"/>
          <w:szCs w:val="28"/>
        </w:rPr>
        <w:tab/>
      </w:r>
      <w:r w:rsidR="00F9285D">
        <w:rPr>
          <w:b w:val="0"/>
          <w:sz w:val="28"/>
          <w:szCs w:val="28"/>
        </w:rPr>
        <w:tab/>
      </w:r>
      <w:r w:rsidR="00F9285D">
        <w:rPr>
          <w:b w:val="0"/>
          <w:sz w:val="28"/>
          <w:szCs w:val="28"/>
        </w:rPr>
        <w:tab/>
      </w:r>
      <w:r w:rsidR="00F9285D">
        <w:rPr>
          <w:b w:val="0"/>
          <w:sz w:val="28"/>
          <w:szCs w:val="28"/>
        </w:rPr>
        <w:tab/>
      </w:r>
      <w:r w:rsidR="00F9285D">
        <w:rPr>
          <w:b w:val="0"/>
          <w:sz w:val="28"/>
          <w:szCs w:val="28"/>
        </w:rPr>
        <w:tab/>
      </w:r>
      <w:r w:rsidR="00F9285D">
        <w:rPr>
          <w:b w:val="0"/>
          <w:sz w:val="28"/>
          <w:szCs w:val="28"/>
        </w:rPr>
        <w:tab/>
      </w:r>
      <w:r w:rsidR="006C50BC">
        <w:rPr>
          <w:b w:val="0"/>
          <w:sz w:val="28"/>
          <w:szCs w:val="28"/>
        </w:rPr>
        <w:t>О.А. Мышкина</w:t>
      </w:r>
    </w:p>
    <w:p w:rsidR="00EE6367" w:rsidRDefault="00EE6367" w:rsidP="00220BE3">
      <w:pPr>
        <w:pStyle w:val="1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</w:p>
    <w:p w:rsidR="00EE6367" w:rsidRDefault="00EE6367" w:rsidP="00220BE3">
      <w:pPr>
        <w:pStyle w:val="1"/>
        <w:shd w:val="clear" w:color="auto" w:fill="FFFFFF"/>
        <w:spacing w:before="0" w:beforeAutospacing="0" w:after="0" w:afterAutospacing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 приказом </w:t>
      </w:r>
      <w:proofErr w:type="gramStart"/>
      <w:r>
        <w:rPr>
          <w:b w:val="0"/>
          <w:sz w:val="28"/>
          <w:szCs w:val="28"/>
        </w:rPr>
        <w:t>ознакомлена</w:t>
      </w:r>
      <w:proofErr w:type="gramEnd"/>
      <w:r>
        <w:rPr>
          <w:b w:val="0"/>
          <w:sz w:val="28"/>
          <w:szCs w:val="28"/>
        </w:rPr>
        <w:t>:</w:t>
      </w:r>
      <w:r>
        <w:rPr>
          <w:b w:val="0"/>
          <w:sz w:val="28"/>
          <w:szCs w:val="28"/>
        </w:rPr>
        <w:tab/>
        <w:t xml:space="preserve">   ___________   ______________ Е.Н. Самочерных</w:t>
      </w:r>
    </w:p>
    <w:p w:rsidR="00F9285D" w:rsidRDefault="00F9285D" w:rsidP="00220B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E3D3B" w:rsidRDefault="00F9285D" w:rsidP="00220BE3">
      <w:pPr>
        <w:ind w:left="6804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lastRenderedPageBreak/>
        <w:t>Приложение к приказу</w:t>
      </w:r>
    </w:p>
    <w:p w:rsidR="00F9285D" w:rsidRDefault="00F9285D" w:rsidP="00220BE3">
      <w:pPr>
        <w:ind w:left="6804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директора ГКУ «СРЦН</w:t>
      </w:r>
    </w:p>
    <w:p w:rsidR="00F9285D" w:rsidRDefault="00F9285D" w:rsidP="00220BE3">
      <w:pPr>
        <w:ind w:left="6804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города Нижняя Тура»</w:t>
      </w:r>
    </w:p>
    <w:p w:rsidR="00F9285D" w:rsidRDefault="00F9285D" w:rsidP="00220BE3">
      <w:pPr>
        <w:ind w:left="6804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от </w:t>
      </w:r>
      <w:bookmarkStart w:id="0" w:name="_GoBack"/>
      <w:bookmarkEnd w:id="0"/>
      <w:r w:rsidR="00B54533">
        <w:rPr>
          <w:bCs/>
          <w:kern w:val="36"/>
          <w:sz w:val="28"/>
          <w:szCs w:val="28"/>
        </w:rPr>
        <w:t>09.01.2025</w:t>
      </w:r>
      <w:r>
        <w:rPr>
          <w:bCs/>
          <w:kern w:val="36"/>
          <w:sz w:val="28"/>
          <w:szCs w:val="28"/>
        </w:rPr>
        <w:t xml:space="preserve"> № </w:t>
      </w:r>
      <w:r w:rsidR="00B54533">
        <w:rPr>
          <w:bCs/>
          <w:kern w:val="36"/>
          <w:sz w:val="28"/>
          <w:szCs w:val="28"/>
        </w:rPr>
        <w:t>5</w:t>
      </w:r>
      <w:r>
        <w:rPr>
          <w:bCs/>
          <w:kern w:val="36"/>
          <w:sz w:val="28"/>
          <w:szCs w:val="28"/>
        </w:rPr>
        <w:t>-од</w:t>
      </w:r>
    </w:p>
    <w:p w:rsidR="00F9285D" w:rsidRDefault="00F9285D" w:rsidP="00220BE3">
      <w:pPr>
        <w:jc w:val="right"/>
        <w:rPr>
          <w:bCs/>
          <w:kern w:val="36"/>
          <w:sz w:val="28"/>
          <w:szCs w:val="28"/>
        </w:rPr>
      </w:pPr>
    </w:p>
    <w:p w:rsidR="00F9285D" w:rsidRDefault="00F9285D" w:rsidP="00220BE3">
      <w:pPr>
        <w:jc w:val="center"/>
        <w:rPr>
          <w:b/>
          <w:bCs/>
          <w:kern w:val="36"/>
          <w:sz w:val="28"/>
          <w:szCs w:val="28"/>
        </w:rPr>
      </w:pPr>
      <w:r w:rsidRPr="00F9285D">
        <w:rPr>
          <w:b/>
          <w:bCs/>
          <w:kern w:val="36"/>
          <w:sz w:val="28"/>
          <w:szCs w:val="28"/>
        </w:rPr>
        <w:t>Учетная политика для целей бюджетного учета</w:t>
      </w:r>
    </w:p>
    <w:p w:rsidR="00F9285D" w:rsidRDefault="00F9285D" w:rsidP="00220BE3">
      <w:pPr>
        <w:jc w:val="center"/>
        <w:rPr>
          <w:b/>
          <w:bCs/>
          <w:kern w:val="36"/>
          <w:sz w:val="28"/>
          <w:szCs w:val="28"/>
        </w:rPr>
      </w:pPr>
    </w:p>
    <w:p w:rsidR="00F9285D" w:rsidRDefault="00F9285D" w:rsidP="00220BE3">
      <w:pPr>
        <w:ind w:firstLine="709"/>
        <w:jc w:val="both"/>
        <w:rPr>
          <w:sz w:val="28"/>
          <w:szCs w:val="28"/>
        </w:rPr>
      </w:pPr>
      <w:proofErr w:type="gramStart"/>
      <w:r w:rsidRPr="00F9285D">
        <w:rPr>
          <w:sz w:val="28"/>
          <w:szCs w:val="28"/>
        </w:rPr>
        <w:t>Бюджетный учет в учреждении ведетс</w:t>
      </w:r>
      <w:r>
        <w:rPr>
          <w:sz w:val="28"/>
          <w:szCs w:val="28"/>
        </w:rPr>
        <w:t xml:space="preserve">я в соответствии с Законом </w:t>
      </w:r>
      <w:r>
        <w:rPr>
          <w:sz w:val="28"/>
          <w:szCs w:val="28"/>
        </w:rPr>
        <w:br/>
        <w:t>от 6 декабря 2011</w:t>
      </w:r>
      <w:r w:rsidR="00EE5AD5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№ 402-ФЗ, Бюджетным кодексом </w:t>
      </w:r>
      <w:r w:rsidRPr="00F9285D">
        <w:rPr>
          <w:sz w:val="28"/>
          <w:szCs w:val="28"/>
        </w:rPr>
        <w:t xml:space="preserve">РФ, приказами Минфина </w:t>
      </w:r>
      <w:r>
        <w:rPr>
          <w:sz w:val="28"/>
          <w:szCs w:val="28"/>
        </w:rPr>
        <w:t>России от 1 декабря 2010</w:t>
      </w:r>
      <w:r w:rsidR="00EE5AD5">
        <w:rPr>
          <w:sz w:val="28"/>
          <w:szCs w:val="28"/>
        </w:rPr>
        <w:t xml:space="preserve"> г. № </w:t>
      </w:r>
      <w:r w:rsidRPr="00F9285D">
        <w:rPr>
          <w:sz w:val="28"/>
          <w:szCs w:val="28"/>
        </w:rPr>
        <w:t>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(далее</w:t>
      </w:r>
      <w:proofErr w:type="gramEnd"/>
      <w:r w:rsidRPr="00F9285D">
        <w:rPr>
          <w:sz w:val="28"/>
          <w:szCs w:val="28"/>
        </w:rPr>
        <w:t xml:space="preserve"> – </w:t>
      </w:r>
      <w:proofErr w:type="gramStart"/>
      <w:r w:rsidRPr="00F9285D">
        <w:rPr>
          <w:sz w:val="28"/>
          <w:szCs w:val="28"/>
        </w:rPr>
        <w:t>Инст</w:t>
      </w:r>
      <w:r w:rsidR="00EE5AD5">
        <w:rPr>
          <w:sz w:val="28"/>
          <w:szCs w:val="28"/>
        </w:rPr>
        <w:t xml:space="preserve">рукции к Единому плану счетов № 157н), </w:t>
      </w:r>
      <w:r w:rsidR="00EE5AD5">
        <w:rPr>
          <w:sz w:val="28"/>
          <w:szCs w:val="28"/>
        </w:rPr>
        <w:br/>
        <w:t xml:space="preserve">от 6 декабря 2010 г. № </w:t>
      </w:r>
      <w:r w:rsidRPr="00F9285D">
        <w:rPr>
          <w:sz w:val="28"/>
          <w:szCs w:val="28"/>
        </w:rPr>
        <w:t>162н «Об утверждении Плана счетов бюджетного учета и Инструкции по его применению» (</w:t>
      </w:r>
      <w:r w:rsidR="00EE5AD5">
        <w:rPr>
          <w:sz w:val="28"/>
          <w:szCs w:val="28"/>
        </w:rPr>
        <w:t xml:space="preserve">далее – Инструкция № 162н), от 1 </w:t>
      </w:r>
      <w:r w:rsidR="008B1F44">
        <w:rPr>
          <w:sz w:val="28"/>
          <w:szCs w:val="28"/>
        </w:rPr>
        <w:t xml:space="preserve">июля 2013 г. № </w:t>
      </w:r>
      <w:r w:rsidRPr="00F9285D">
        <w:rPr>
          <w:sz w:val="28"/>
          <w:szCs w:val="28"/>
        </w:rPr>
        <w:t>65н «Об утверждении Указаний о порядке применения бюджетной классификации Российской Федерации</w:t>
      </w:r>
      <w:r w:rsidR="008B1F44">
        <w:rPr>
          <w:sz w:val="28"/>
          <w:szCs w:val="28"/>
        </w:rPr>
        <w:t xml:space="preserve">» (далее – приказ № 65н), от 15 декабря 2010 </w:t>
      </w:r>
      <w:r w:rsidRPr="00F9285D">
        <w:rPr>
          <w:sz w:val="28"/>
          <w:szCs w:val="28"/>
        </w:rPr>
        <w:t>г. № 173н «Об утверждении форм первичных учетных документов и регистров бухгалтерского</w:t>
      </w:r>
      <w:proofErr w:type="gramEnd"/>
      <w:r w:rsidRPr="00F9285D">
        <w:rPr>
          <w:sz w:val="28"/>
          <w:szCs w:val="28"/>
        </w:rPr>
        <w:t xml:space="preserve"> </w:t>
      </w:r>
      <w:proofErr w:type="gramStart"/>
      <w:r w:rsidRPr="00F9285D">
        <w:rPr>
          <w:sz w:val="28"/>
          <w:szCs w:val="28"/>
        </w:rPr>
        <w:t>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академиями наук, государственными (муниципальными) учреждениями и Методических указаний по их применению» (далее – приказ № 173н), иными нормативно-правовыми актами, регулирующими вопросы бухгалтерского (бюджетного) учета.</w:t>
      </w:r>
      <w:proofErr w:type="gramEnd"/>
    </w:p>
    <w:p w:rsidR="00F9285D" w:rsidRDefault="00F9285D" w:rsidP="00220BE3">
      <w:pPr>
        <w:ind w:firstLine="709"/>
        <w:jc w:val="both"/>
        <w:rPr>
          <w:b/>
          <w:bCs/>
          <w:kern w:val="36"/>
          <w:sz w:val="28"/>
          <w:szCs w:val="28"/>
        </w:rPr>
      </w:pPr>
    </w:p>
    <w:p w:rsidR="008B1F44" w:rsidRDefault="008B1F44" w:rsidP="00220BE3">
      <w:pPr>
        <w:pStyle w:val="a4"/>
        <w:numPr>
          <w:ilvl w:val="0"/>
          <w:numId w:val="6"/>
        </w:numPr>
        <w:ind w:left="0" w:firstLine="0"/>
        <w:jc w:val="center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Общие положения</w:t>
      </w:r>
    </w:p>
    <w:p w:rsidR="00C22E40" w:rsidRDefault="00C22E40" w:rsidP="00220BE3">
      <w:pPr>
        <w:pStyle w:val="a4"/>
        <w:ind w:left="0"/>
        <w:rPr>
          <w:b/>
          <w:bCs/>
          <w:kern w:val="36"/>
          <w:sz w:val="28"/>
          <w:szCs w:val="28"/>
        </w:rPr>
      </w:pPr>
    </w:p>
    <w:p w:rsidR="008B1F44" w:rsidRPr="008B1F44" w:rsidRDefault="00AE3D3B" w:rsidP="00220BE3">
      <w:pPr>
        <w:pStyle w:val="a4"/>
        <w:numPr>
          <w:ilvl w:val="1"/>
          <w:numId w:val="6"/>
        </w:numPr>
        <w:ind w:left="0" w:firstLine="567"/>
        <w:jc w:val="both"/>
        <w:rPr>
          <w:bCs/>
          <w:kern w:val="36"/>
          <w:sz w:val="28"/>
          <w:szCs w:val="28"/>
        </w:rPr>
      </w:pPr>
      <w:r w:rsidRPr="008B1F44">
        <w:rPr>
          <w:sz w:val="28"/>
          <w:szCs w:val="28"/>
        </w:rPr>
        <w:t>Ответственным за организацию бюджетного у</w:t>
      </w:r>
      <w:r w:rsidR="008B1F44">
        <w:rPr>
          <w:sz w:val="28"/>
          <w:szCs w:val="28"/>
        </w:rPr>
        <w:t xml:space="preserve">чета в учреждении и соблюдение </w:t>
      </w:r>
      <w:r w:rsidRPr="008B1F44">
        <w:rPr>
          <w:sz w:val="28"/>
          <w:szCs w:val="28"/>
        </w:rPr>
        <w:t>законодательства при выполнении хозяйственных операций является директор учреждения.</w:t>
      </w:r>
    </w:p>
    <w:p w:rsidR="00220BE3" w:rsidRDefault="00AE3D3B" w:rsidP="00220BE3">
      <w:pPr>
        <w:jc w:val="both"/>
        <w:rPr>
          <w:sz w:val="28"/>
          <w:szCs w:val="28"/>
        </w:rPr>
      </w:pPr>
      <w:r w:rsidRPr="008B1F44">
        <w:rPr>
          <w:sz w:val="28"/>
          <w:szCs w:val="28"/>
        </w:rPr>
        <w:t>Основание: часть 1 статьи 7 Закона от 6 декабря 2011 г. № 402-ФЗ.</w:t>
      </w:r>
    </w:p>
    <w:p w:rsidR="00220BE3" w:rsidRPr="00220BE3" w:rsidRDefault="00220BE3" w:rsidP="00220BE3">
      <w:pPr>
        <w:jc w:val="both"/>
        <w:rPr>
          <w:sz w:val="28"/>
          <w:szCs w:val="28"/>
        </w:rPr>
      </w:pPr>
    </w:p>
    <w:p w:rsidR="008B1F44" w:rsidRPr="008B1F44" w:rsidRDefault="00AE3D3B" w:rsidP="00220BE3">
      <w:pPr>
        <w:pStyle w:val="a4"/>
        <w:numPr>
          <w:ilvl w:val="1"/>
          <w:numId w:val="6"/>
        </w:numPr>
        <w:ind w:left="0" w:firstLine="567"/>
        <w:jc w:val="both"/>
        <w:rPr>
          <w:bCs/>
          <w:kern w:val="36"/>
          <w:sz w:val="28"/>
          <w:szCs w:val="28"/>
        </w:rPr>
      </w:pPr>
      <w:r w:rsidRPr="008B1F44">
        <w:rPr>
          <w:sz w:val="28"/>
          <w:szCs w:val="28"/>
        </w:rPr>
        <w:t>Бюджетный учет ведется структурным подразделением – бухгалтерией, возглавляемой главным бухгалтером. Сотрудники бухгалтерии руководствуются в своей деятельности Положением о бухгалтерии, должностными инструкциями.</w:t>
      </w:r>
    </w:p>
    <w:p w:rsidR="00AE3D3B" w:rsidRDefault="008B1F44" w:rsidP="00220B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Основание: часть </w:t>
      </w:r>
      <w:r w:rsidR="00AE3D3B" w:rsidRPr="008B1F44">
        <w:rPr>
          <w:sz w:val="28"/>
          <w:szCs w:val="28"/>
        </w:rPr>
        <w:t>3 статьи 7 Закона от 6 декабря 2011 г. № 402-ФЗ.</w:t>
      </w:r>
    </w:p>
    <w:p w:rsidR="00220BE3" w:rsidRPr="008B1F44" w:rsidRDefault="00220BE3" w:rsidP="00220BE3">
      <w:pPr>
        <w:jc w:val="both"/>
        <w:rPr>
          <w:bCs/>
          <w:kern w:val="36"/>
          <w:sz w:val="28"/>
          <w:szCs w:val="28"/>
        </w:rPr>
      </w:pPr>
    </w:p>
    <w:p w:rsidR="00AE3D3B" w:rsidRPr="008B1F44" w:rsidRDefault="00AE3D3B" w:rsidP="00220BE3">
      <w:pPr>
        <w:pStyle w:val="a4"/>
        <w:numPr>
          <w:ilvl w:val="1"/>
          <w:numId w:val="6"/>
        </w:numPr>
        <w:ind w:left="0" w:firstLine="567"/>
        <w:jc w:val="both"/>
        <w:rPr>
          <w:bCs/>
          <w:kern w:val="36"/>
          <w:sz w:val="28"/>
          <w:szCs w:val="28"/>
        </w:rPr>
      </w:pPr>
      <w:r w:rsidRPr="008B1F44">
        <w:rPr>
          <w:sz w:val="28"/>
          <w:szCs w:val="28"/>
        </w:rPr>
        <w:t>Главный бухгалтер подчиняется непосредственн</w:t>
      </w:r>
      <w:r w:rsidR="008B1F44">
        <w:rPr>
          <w:sz w:val="28"/>
          <w:szCs w:val="28"/>
        </w:rPr>
        <w:t xml:space="preserve">о директору учреждения и несет </w:t>
      </w:r>
      <w:r w:rsidRPr="008B1F44">
        <w:rPr>
          <w:sz w:val="28"/>
          <w:szCs w:val="28"/>
        </w:rPr>
        <w:t>ответственность за формирование учетной политики, ведение бюджетного учета, своевременное представление полной и достоверной бюджетной, налоговой и статистической отчетности.</w:t>
      </w:r>
    </w:p>
    <w:p w:rsidR="00AE3D3B" w:rsidRDefault="00AE3D3B" w:rsidP="00220BE3">
      <w:pPr>
        <w:ind w:firstLine="709"/>
        <w:jc w:val="both"/>
        <w:rPr>
          <w:sz w:val="28"/>
          <w:szCs w:val="28"/>
        </w:rPr>
      </w:pPr>
      <w:r w:rsidRPr="008B1F44">
        <w:rPr>
          <w:sz w:val="28"/>
          <w:szCs w:val="28"/>
        </w:rPr>
        <w:lastRenderedPageBreak/>
        <w:t>Требования главного бухгалтера по документальному оформлению хозяйственных операций и представлению в бухгалтерские службы необходимых документов и сведений являются обязательными для всех сотрудников учреждения.</w:t>
      </w:r>
    </w:p>
    <w:p w:rsidR="008B1F44" w:rsidRDefault="008B1F44" w:rsidP="00220BE3">
      <w:pPr>
        <w:jc w:val="both"/>
        <w:rPr>
          <w:sz w:val="28"/>
          <w:szCs w:val="28"/>
        </w:rPr>
      </w:pPr>
      <w:r>
        <w:rPr>
          <w:sz w:val="28"/>
          <w:szCs w:val="28"/>
        </w:rPr>
        <w:t>Основание: пункт 8 Инструкции к Единому плану счетов № 157н.</w:t>
      </w:r>
    </w:p>
    <w:p w:rsidR="00220BE3" w:rsidRDefault="00220BE3" w:rsidP="00220BE3">
      <w:pPr>
        <w:jc w:val="both"/>
        <w:rPr>
          <w:sz w:val="28"/>
          <w:szCs w:val="28"/>
        </w:rPr>
      </w:pPr>
    </w:p>
    <w:p w:rsidR="008B1F44" w:rsidRPr="008B1F44" w:rsidRDefault="00AE3D3B" w:rsidP="00220BE3">
      <w:pPr>
        <w:pStyle w:val="a4"/>
        <w:numPr>
          <w:ilvl w:val="1"/>
          <w:numId w:val="6"/>
        </w:numPr>
        <w:ind w:left="0" w:firstLine="709"/>
        <w:jc w:val="both"/>
        <w:rPr>
          <w:bCs/>
          <w:kern w:val="36"/>
          <w:sz w:val="28"/>
          <w:szCs w:val="28"/>
        </w:rPr>
      </w:pPr>
      <w:r w:rsidRPr="008B1F44">
        <w:rPr>
          <w:sz w:val="28"/>
          <w:szCs w:val="28"/>
        </w:rPr>
        <w:t>В учреждении утвержден состав постоянно действующих комиссий:</w:t>
      </w:r>
    </w:p>
    <w:p w:rsidR="008B1F44" w:rsidRPr="008B1F44" w:rsidRDefault="00AE3D3B" w:rsidP="00220BE3">
      <w:pPr>
        <w:pStyle w:val="a4"/>
        <w:numPr>
          <w:ilvl w:val="0"/>
          <w:numId w:val="8"/>
        </w:numPr>
        <w:ind w:left="0" w:firstLine="709"/>
        <w:jc w:val="both"/>
        <w:rPr>
          <w:bCs/>
          <w:kern w:val="36"/>
          <w:sz w:val="28"/>
          <w:szCs w:val="28"/>
        </w:rPr>
      </w:pPr>
      <w:r w:rsidRPr="008B1F44">
        <w:rPr>
          <w:sz w:val="28"/>
          <w:szCs w:val="28"/>
        </w:rPr>
        <w:t xml:space="preserve">комиссии по поступлению и </w:t>
      </w:r>
      <w:r w:rsidR="008B1F44">
        <w:rPr>
          <w:sz w:val="28"/>
          <w:szCs w:val="28"/>
        </w:rPr>
        <w:t>выбытию активов (приложение 1);</w:t>
      </w:r>
    </w:p>
    <w:p w:rsidR="008B1F44" w:rsidRPr="008B1F44" w:rsidRDefault="00AE3D3B" w:rsidP="00220BE3">
      <w:pPr>
        <w:pStyle w:val="a4"/>
        <w:numPr>
          <w:ilvl w:val="0"/>
          <w:numId w:val="8"/>
        </w:numPr>
        <w:ind w:left="0" w:firstLine="709"/>
        <w:jc w:val="both"/>
        <w:rPr>
          <w:bCs/>
          <w:kern w:val="36"/>
          <w:sz w:val="28"/>
          <w:szCs w:val="28"/>
        </w:rPr>
      </w:pPr>
      <w:r w:rsidRPr="008B1F44">
        <w:rPr>
          <w:sz w:val="28"/>
          <w:szCs w:val="28"/>
        </w:rPr>
        <w:t>инвентаризационной комиссии (приложение 2);</w:t>
      </w:r>
    </w:p>
    <w:p w:rsidR="00AE3D3B" w:rsidRPr="00220BE3" w:rsidRDefault="00AE3D3B" w:rsidP="00220BE3">
      <w:pPr>
        <w:pStyle w:val="a4"/>
        <w:numPr>
          <w:ilvl w:val="0"/>
          <w:numId w:val="8"/>
        </w:numPr>
        <w:ind w:left="0" w:firstLine="709"/>
        <w:jc w:val="both"/>
        <w:rPr>
          <w:bCs/>
          <w:kern w:val="36"/>
          <w:sz w:val="28"/>
          <w:szCs w:val="28"/>
        </w:rPr>
      </w:pPr>
      <w:r w:rsidRPr="008B1F44">
        <w:rPr>
          <w:sz w:val="28"/>
          <w:szCs w:val="28"/>
        </w:rPr>
        <w:t>комиссии по проверке показаний спидометров автотранспорта (приложение 3)</w:t>
      </w:r>
      <w:r w:rsidR="008B1F44">
        <w:rPr>
          <w:sz w:val="28"/>
          <w:szCs w:val="28"/>
        </w:rPr>
        <w:t>.</w:t>
      </w:r>
    </w:p>
    <w:p w:rsidR="00220BE3" w:rsidRPr="008B1F44" w:rsidRDefault="00220BE3" w:rsidP="00220BE3">
      <w:pPr>
        <w:pStyle w:val="a4"/>
        <w:ind w:left="709"/>
        <w:jc w:val="both"/>
        <w:rPr>
          <w:bCs/>
          <w:kern w:val="36"/>
          <w:sz w:val="28"/>
          <w:szCs w:val="28"/>
        </w:rPr>
      </w:pPr>
    </w:p>
    <w:p w:rsidR="00AE3D3B" w:rsidRPr="00220BE3" w:rsidRDefault="00AE3D3B" w:rsidP="00220BE3">
      <w:pPr>
        <w:pStyle w:val="a4"/>
        <w:numPr>
          <w:ilvl w:val="1"/>
          <w:numId w:val="6"/>
        </w:numPr>
        <w:ind w:left="0" w:firstLine="709"/>
        <w:jc w:val="both"/>
        <w:rPr>
          <w:bCs/>
          <w:kern w:val="36"/>
          <w:sz w:val="28"/>
          <w:szCs w:val="28"/>
        </w:rPr>
      </w:pPr>
      <w:r w:rsidRPr="008B1F44">
        <w:rPr>
          <w:sz w:val="28"/>
          <w:szCs w:val="28"/>
        </w:rPr>
        <w:t xml:space="preserve">Перечень должностей сотрудников, с которыми учреждение заключает договоры о полной материальной ответственности, приведен в (приложении 4). </w:t>
      </w:r>
    </w:p>
    <w:p w:rsidR="00220BE3" w:rsidRPr="008B1F44" w:rsidRDefault="00220BE3" w:rsidP="00220BE3">
      <w:pPr>
        <w:pStyle w:val="a4"/>
        <w:ind w:left="709"/>
        <w:jc w:val="both"/>
        <w:rPr>
          <w:bCs/>
          <w:kern w:val="36"/>
          <w:sz w:val="28"/>
          <w:szCs w:val="28"/>
        </w:rPr>
      </w:pPr>
    </w:p>
    <w:p w:rsidR="00220BE3" w:rsidRPr="004A3432" w:rsidRDefault="00AE3D3B" w:rsidP="004A3432">
      <w:pPr>
        <w:pStyle w:val="a4"/>
        <w:numPr>
          <w:ilvl w:val="1"/>
          <w:numId w:val="6"/>
        </w:numPr>
        <w:ind w:left="0" w:firstLine="709"/>
        <w:jc w:val="both"/>
        <w:rPr>
          <w:bCs/>
          <w:kern w:val="36"/>
          <w:sz w:val="28"/>
          <w:szCs w:val="28"/>
        </w:rPr>
      </w:pPr>
      <w:r w:rsidRPr="008B1F44">
        <w:rPr>
          <w:sz w:val="28"/>
          <w:szCs w:val="28"/>
        </w:rPr>
        <w:t>В данные бюджетного учета за отчетный год включается информация о фактах хозяйственной жизни, которые имели место в период между отчетной датой и датой подписания бюджетной отчетности за отчетный год и оказали (могут оказать) существенное влияние на финансовое состояние, движение денег или результаты деятельности учреждения (далее – события после отчетной даты).</w:t>
      </w:r>
    </w:p>
    <w:p w:rsidR="00AE3D3B" w:rsidRPr="008B1F44" w:rsidRDefault="00AE3D3B" w:rsidP="00220BE3">
      <w:pPr>
        <w:ind w:firstLine="709"/>
        <w:jc w:val="both"/>
        <w:rPr>
          <w:bCs/>
          <w:kern w:val="36"/>
          <w:sz w:val="28"/>
          <w:szCs w:val="28"/>
        </w:rPr>
      </w:pPr>
      <w:r w:rsidRPr="008B1F44">
        <w:rPr>
          <w:sz w:val="28"/>
          <w:szCs w:val="28"/>
        </w:rPr>
        <w:t>Под существенным фактом хозяйственной жизни в данном случае признается событие, стоимостное значение которого составляет более 5 процентов валюты баланса.</w:t>
      </w:r>
    </w:p>
    <w:p w:rsidR="00AE3D3B" w:rsidRPr="008B1F44" w:rsidRDefault="00AE3D3B" w:rsidP="00220BE3">
      <w:pPr>
        <w:ind w:firstLine="709"/>
        <w:jc w:val="both"/>
        <w:rPr>
          <w:bCs/>
          <w:kern w:val="36"/>
          <w:sz w:val="28"/>
          <w:szCs w:val="28"/>
        </w:rPr>
      </w:pPr>
      <w:r w:rsidRPr="008B1F44">
        <w:rPr>
          <w:sz w:val="28"/>
          <w:szCs w:val="28"/>
        </w:rPr>
        <w:t>События после отчетной даты отражаются в бюджетном учете заключительными операциями отчетного года.</w:t>
      </w:r>
    </w:p>
    <w:p w:rsidR="00AE3D3B" w:rsidRDefault="00AE3D3B" w:rsidP="00220BE3">
      <w:pPr>
        <w:jc w:val="both"/>
        <w:rPr>
          <w:sz w:val="28"/>
          <w:szCs w:val="28"/>
        </w:rPr>
      </w:pPr>
      <w:r w:rsidRPr="008B1F44">
        <w:rPr>
          <w:sz w:val="28"/>
          <w:szCs w:val="28"/>
        </w:rPr>
        <w:t>Основание: пункт 3 Инструкции к Единому плану счетов № 157н.</w:t>
      </w:r>
    </w:p>
    <w:p w:rsidR="008B1F44" w:rsidRPr="008B1F44" w:rsidRDefault="008B1F44" w:rsidP="00220BE3">
      <w:pPr>
        <w:ind w:firstLine="709"/>
        <w:jc w:val="both"/>
        <w:rPr>
          <w:bCs/>
          <w:kern w:val="36"/>
          <w:sz w:val="28"/>
          <w:szCs w:val="28"/>
        </w:rPr>
      </w:pPr>
    </w:p>
    <w:p w:rsidR="00AE3D3B" w:rsidRPr="00C22E40" w:rsidRDefault="00AE3D3B" w:rsidP="00220BE3">
      <w:pPr>
        <w:pStyle w:val="a4"/>
        <w:numPr>
          <w:ilvl w:val="0"/>
          <w:numId w:val="6"/>
        </w:numPr>
        <w:ind w:left="0" w:firstLine="0"/>
        <w:jc w:val="center"/>
        <w:rPr>
          <w:bCs/>
          <w:kern w:val="36"/>
          <w:sz w:val="28"/>
          <w:szCs w:val="28"/>
        </w:rPr>
      </w:pPr>
      <w:r w:rsidRPr="008B1F44">
        <w:rPr>
          <w:b/>
          <w:bCs/>
          <w:sz w:val="28"/>
          <w:szCs w:val="28"/>
        </w:rPr>
        <w:t>Рабочий План счетов</w:t>
      </w:r>
    </w:p>
    <w:p w:rsidR="00C22E40" w:rsidRPr="008B1F44" w:rsidRDefault="00C22E40" w:rsidP="00220BE3">
      <w:pPr>
        <w:pStyle w:val="a4"/>
        <w:ind w:left="0"/>
        <w:rPr>
          <w:bCs/>
          <w:kern w:val="36"/>
          <w:sz w:val="28"/>
          <w:szCs w:val="28"/>
        </w:rPr>
      </w:pPr>
    </w:p>
    <w:p w:rsidR="008B1F44" w:rsidRDefault="00C22E40" w:rsidP="00220BE3">
      <w:pPr>
        <w:pStyle w:val="a4"/>
        <w:numPr>
          <w:ilvl w:val="1"/>
          <w:numId w:val="6"/>
        </w:numPr>
        <w:ind w:left="0" w:firstLine="709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Бюджетный учет ведется раздельно в разрезе разделов, подразделов, целевых статей, видов расходов, кодов операций сектора государственного управления бюджетного финансирования.</w:t>
      </w:r>
    </w:p>
    <w:p w:rsidR="00220BE3" w:rsidRDefault="00220BE3" w:rsidP="00220BE3">
      <w:pPr>
        <w:pStyle w:val="a4"/>
        <w:ind w:left="709"/>
        <w:jc w:val="both"/>
        <w:rPr>
          <w:bCs/>
          <w:kern w:val="36"/>
          <w:sz w:val="28"/>
          <w:szCs w:val="28"/>
        </w:rPr>
      </w:pPr>
    </w:p>
    <w:p w:rsidR="00C22E40" w:rsidRDefault="00C22E40" w:rsidP="00220BE3">
      <w:pPr>
        <w:pStyle w:val="a4"/>
        <w:numPr>
          <w:ilvl w:val="1"/>
          <w:numId w:val="6"/>
        </w:numPr>
        <w:ind w:left="0" w:firstLine="709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Бюджетный учет ведется с использованием рабочего Плана счетов (приложение 5), разработанного в соответствии с Инструкцией к Единому плану счетов № 157н, Инструкцией № 162н.</w:t>
      </w:r>
    </w:p>
    <w:p w:rsidR="00220BE3" w:rsidRDefault="00C22E40" w:rsidP="00220BE3">
      <w:pPr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Основание: пункты 2 и 6 Инструкции к Единому плану счетов № 157н.</w:t>
      </w:r>
    </w:p>
    <w:p w:rsidR="00C22E40" w:rsidRDefault="00C22E40" w:rsidP="00220BE3">
      <w:pPr>
        <w:ind w:firstLine="709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Учреждение применяет </w:t>
      </w:r>
      <w:proofErr w:type="spellStart"/>
      <w:r>
        <w:rPr>
          <w:bCs/>
          <w:kern w:val="36"/>
          <w:sz w:val="28"/>
          <w:szCs w:val="28"/>
        </w:rPr>
        <w:t>забалансовые</w:t>
      </w:r>
      <w:proofErr w:type="spellEnd"/>
      <w:r>
        <w:rPr>
          <w:bCs/>
          <w:kern w:val="36"/>
          <w:sz w:val="28"/>
          <w:szCs w:val="28"/>
        </w:rPr>
        <w:t xml:space="preserve"> счета, утвержденные в Инструкции к Единому плану счетов № 157н.</w:t>
      </w:r>
    </w:p>
    <w:p w:rsidR="00C22E40" w:rsidRDefault="00220BE3" w:rsidP="00220BE3">
      <w:pPr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О</w:t>
      </w:r>
      <w:r w:rsidR="00C22E40">
        <w:rPr>
          <w:bCs/>
          <w:kern w:val="36"/>
          <w:sz w:val="28"/>
          <w:szCs w:val="28"/>
        </w:rPr>
        <w:t>снование</w:t>
      </w:r>
      <w:r>
        <w:rPr>
          <w:bCs/>
          <w:kern w:val="36"/>
          <w:sz w:val="28"/>
          <w:szCs w:val="28"/>
        </w:rPr>
        <w:t>: пункт 332 Инструкции к Единому плану счетов № 157н.</w:t>
      </w:r>
    </w:p>
    <w:p w:rsidR="004A3432" w:rsidRPr="00C22E40" w:rsidRDefault="004A3432" w:rsidP="00220BE3">
      <w:pPr>
        <w:jc w:val="both"/>
        <w:rPr>
          <w:bCs/>
          <w:kern w:val="36"/>
          <w:sz w:val="28"/>
          <w:szCs w:val="28"/>
        </w:rPr>
      </w:pPr>
    </w:p>
    <w:p w:rsidR="00C22E40" w:rsidRDefault="00C22E40" w:rsidP="00220BE3">
      <w:pPr>
        <w:pStyle w:val="a4"/>
        <w:numPr>
          <w:ilvl w:val="1"/>
          <w:numId w:val="6"/>
        </w:numPr>
        <w:ind w:left="0" w:firstLine="709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При</w:t>
      </w:r>
      <w:r w:rsidR="00220BE3">
        <w:rPr>
          <w:bCs/>
          <w:kern w:val="36"/>
          <w:sz w:val="28"/>
          <w:szCs w:val="28"/>
        </w:rPr>
        <w:t xml:space="preserve"> отражении операций на счетах бюджетного учета в 18-ом разряде (код вида деятельности) указывается:</w:t>
      </w:r>
    </w:p>
    <w:p w:rsidR="00220BE3" w:rsidRDefault="00220BE3" w:rsidP="00220BE3">
      <w:pPr>
        <w:ind w:firstLine="709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lastRenderedPageBreak/>
        <w:t>1 – деятельность, осуществляемая за счет средств федерального бюджета (бюджетная деятельность);</w:t>
      </w:r>
    </w:p>
    <w:p w:rsidR="00220BE3" w:rsidRDefault="00220BE3" w:rsidP="00220BE3">
      <w:pPr>
        <w:ind w:firstLine="709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3 – средства во временном распоряжении.</w:t>
      </w:r>
    </w:p>
    <w:p w:rsidR="00220BE3" w:rsidRDefault="00220BE3" w:rsidP="00220BE3">
      <w:pPr>
        <w:ind w:left="360"/>
        <w:jc w:val="both"/>
        <w:rPr>
          <w:bCs/>
          <w:kern w:val="36"/>
          <w:sz w:val="28"/>
          <w:szCs w:val="28"/>
        </w:rPr>
      </w:pPr>
    </w:p>
    <w:p w:rsidR="00220BE3" w:rsidRDefault="00220BE3" w:rsidP="00220BE3">
      <w:pPr>
        <w:ind w:firstLine="709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В разрядах 24-26 указывается соответствующий код КОСГУ (в соответствии с разделом </w:t>
      </w:r>
      <w:r>
        <w:rPr>
          <w:bCs/>
          <w:kern w:val="36"/>
          <w:sz w:val="28"/>
          <w:szCs w:val="28"/>
          <w:lang w:val="en-US"/>
        </w:rPr>
        <w:t>V</w:t>
      </w:r>
      <w:r>
        <w:rPr>
          <w:bCs/>
          <w:kern w:val="36"/>
          <w:sz w:val="28"/>
          <w:szCs w:val="28"/>
        </w:rPr>
        <w:t xml:space="preserve"> указаний, утвержденных приказом Минфина России от 1 июля 2013 г. № 65н).</w:t>
      </w:r>
    </w:p>
    <w:p w:rsidR="004A3432" w:rsidRDefault="00220BE3" w:rsidP="00220BE3">
      <w:pPr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Основание: пункт 21 Инструкции к Единому плану счетов № 157н.</w:t>
      </w:r>
    </w:p>
    <w:p w:rsidR="004A3432" w:rsidRPr="00220BE3" w:rsidRDefault="004A3432" w:rsidP="00220BE3">
      <w:pPr>
        <w:jc w:val="both"/>
        <w:rPr>
          <w:bCs/>
          <w:kern w:val="36"/>
          <w:sz w:val="28"/>
          <w:szCs w:val="28"/>
        </w:rPr>
      </w:pPr>
    </w:p>
    <w:p w:rsidR="00AE3D3B" w:rsidRPr="004A3432" w:rsidRDefault="00AE3D3B" w:rsidP="004A3432">
      <w:pPr>
        <w:pStyle w:val="a4"/>
        <w:numPr>
          <w:ilvl w:val="0"/>
          <w:numId w:val="6"/>
        </w:numPr>
        <w:ind w:left="0" w:firstLine="0"/>
        <w:jc w:val="center"/>
        <w:rPr>
          <w:b/>
          <w:bCs/>
          <w:kern w:val="36"/>
          <w:sz w:val="28"/>
          <w:szCs w:val="28"/>
        </w:rPr>
      </w:pPr>
      <w:r w:rsidRPr="004A3432">
        <w:rPr>
          <w:b/>
          <w:bCs/>
          <w:sz w:val="28"/>
          <w:szCs w:val="28"/>
        </w:rPr>
        <w:t>Учет отдельных видов имущества и обязательств</w:t>
      </w:r>
    </w:p>
    <w:p w:rsidR="004A3432" w:rsidRPr="004A3432" w:rsidRDefault="004A3432" w:rsidP="004A3432">
      <w:pPr>
        <w:pStyle w:val="a4"/>
        <w:ind w:left="360"/>
        <w:jc w:val="both"/>
        <w:rPr>
          <w:b/>
          <w:bCs/>
          <w:kern w:val="36"/>
          <w:sz w:val="28"/>
          <w:szCs w:val="28"/>
        </w:rPr>
      </w:pPr>
    </w:p>
    <w:p w:rsidR="00AE3D3B" w:rsidRPr="004A3432" w:rsidRDefault="00AE3D3B" w:rsidP="004A3432">
      <w:pPr>
        <w:pStyle w:val="a4"/>
        <w:numPr>
          <w:ilvl w:val="1"/>
          <w:numId w:val="6"/>
        </w:numPr>
        <w:ind w:left="0" w:firstLine="709"/>
        <w:jc w:val="both"/>
        <w:rPr>
          <w:b/>
          <w:bCs/>
          <w:kern w:val="36"/>
          <w:sz w:val="28"/>
          <w:szCs w:val="28"/>
        </w:rPr>
      </w:pPr>
      <w:r w:rsidRPr="004A3432">
        <w:rPr>
          <w:sz w:val="28"/>
          <w:szCs w:val="28"/>
        </w:rPr>
        <w:t>При ведении бюджетного учета следует иметь в в</w:t>
      </w:r>
      <w:r w:rsidR="004A3432">
        <w:rPr>
          <w:sz w:val="28"/>
          <w:szCs w:val="28"/>
        </w:rPr>
        <w:t xml:space="preserve">иду, что информация в денежном </w:t>
      </w:r>
      <w:r w:rsidRPr="004A3432">
        <w:rPr>
          <w:sz w:val="28"/>
          <w:szCs w:val="28"/>
        </w:rPr>
        <w:t>выражении о состоянии активов, обязательств, источниках финансирования, об операциях, их изменяющих, и финансовых результатах указанных операций (доходах, расходах), отражаемая на соответствующих счетах рабочего плана счетов, должна быть полной, сообразной с существенностью.</w:t>
      </w:r>
    </w:p>
    <w:p w:rsidR="00AE3D3B" w:rsidRPr="00F9285D" w:rsidRDefault="00AE3D3B" w:rsidP="00491EF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Ошибки, признанные существенными, подлежат обязательному исправлению.</w:t>
      </w:r>
    </w:p>
    <w:p w:rsidR="004A3432" w:rsidRDefault="00AE3D3B" w:rsidP="00491EF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При этом существенной признается информация, пропуск или искажение которой влечет изменение на 1 процент (и (или) более</w:t>
      </w:r>
      <w:r w:rsidR="004A3432">
        <w:rPr>
          <w:sz w:val="28"/>
          <w:szCs w:val="28"/>
        </w:rPr>
        <w:t xml:space="preserve">) оборотов по дебету (кредиту) </w:t>
      </w:r>
      <w:r w:rsidRPr="00F9285D">
        <w:rPr>
          <w:sz w:val="28"/>
          <w:szCs w:val="28"/>
        </w:rPr>
        <w:t>аналитического счета рабочего плана счетов, приведенного в приложении 5.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Основание: пункт 3 Инст</w:t>
      </w:r>
      <w:r w:rsidR="004A3432">
        <w:rPr>
          <w:sz w:val="28"/>
          <w:szCs w:val="28"/>
        </w:rPr>
        <w:t xml:space="preserve">рукции к Единому плану счетов № </w:t>
      </w:r>
      <w:r w:rsidRPr="00F9285D">
        <w:rPr>
          <w:sz w:val="28"/>
          <w:szCs w:val="28"/>
        </w:rPr>
        <w:t>157н.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Pr="00F9285D" w:rsidRDefault="00AE3D3B" w:rsidP="00491EF5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Бюджетный учет ведется по проверенным и принятым к учету первичным документам методом начисления. К учету принимаются первичные учетные документы, составленные надлежащим образом и поступившие по результатам внутреннего контроля хозяйственных операций для регистрации содержащихся в них данных в регистрах бухучета.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Основание: пункт 3 Инст</w:t>
      </w:r>
      <w:r w:rsidR="004A3432">
        <w:rPr>
          <w:sz w:val="28"/>
          <w:szCs w:val="28"/>
        </w:rPr>
        <w:t xml:space="preserve">рукции к Единому плану счетов № </w:t>
      </w:r>
      <w:r w:rsidRPr="00F9285D">
        <w:rPr>
          <w:sz w:val="28"/>
          <w:szCs w:val="28"/>
        </w:rPr>
        <w:t>157н.</w:t>
      </w:r>
    </w:p>
    <w:p w:rsidR="004A3432" w:rsidRPr="00F9285D" w:rsidRDefault="004A3432" w:rsidP="004A343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91EF5" w:rsidRPr="00E002D6" w:rsidRDefault="00AE3D3B" w:rsidP="00E002D6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rPr>
          <w:sz w:val="28"/>
          <w:szCs w:val="28"/>
        </w:rPr>
      </w:pPr>
      <w:r w:rsidRPr="00F9285D">
        <w:rPr>
          <w:sz w:val="28"/>
          <w:szCs w:val="28"/>
        </w:rPr>
        <w:t>Основные средства</w:t>
      </w:r>
    </w:p>
    <w:p w:rsidR="00AE3D3B" w:rsidRDefault="00AE3D3B" w:rsidP="00491EF5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491EF5">
        <w:rPr>
          <w:sz w:val="28"/>
          <w:szCs w:val="28"/>
        </w:rPr>
        <w:t>В составе основных средств учитываются материальные объекты, используемые в процессе деятельности учреждения при выполнении работ или оказании услуг либо для управленческих нужд учреждения, независимо от стоимости объектов основных средств со сроком п</w:t>
      </w:r>
      <w:r w:rsidR="00491EF5">
        <w:rPr>
          <w:sz w:val="28"/>
          <w:szCs w:val="28"/>
        </w:rPr>
        <w:t xml:space="preserve">олезного использования более 12 </w:t>
      </w:r>
      <w:r w:rsidRPr="00491EF5">
        <w:rPr>
          <w:sz w:val="28"/>
          <w:szCs w:val="28"/>
        </w:rPr>
        <w:t>месяцев. Первоначальной стоимостью основных сре</w:t>
      </w:r>
      <w:proofErr w:type="gramStart"/>
      <w:r w:rsidRPr="00491EF5">
        <w:rPr>
          <w:sz w:val="28"/>
          <w:szCs w:val="28"/>
        </w:rPr>
        <w:t>дств пр</w:t>
      </w:r>
      <w:proofErr w:type="gramEnd"/>
      <w:r w:rsidRPr="00491EF5">
        <w:rPr>
          <w:sz w:val="28"/>
          <w:szCs w:val="28"/>
        </w:rPr>
        <w:t>изнается сумма фактических вложений в их приобретение, сооружение и изготовление.</w:t>
      </w:r>
      <w:r w:rsidRPr="00491EF5">
        <w:rPr>
          <w:sz w:val="28"/>
          <w:szCs w:val="28"/>
        </w:rPr>
        <w:br/>
        <w:t>Основание: пункты 23–25, 38, 39, 47 Инст</w:t>
      </w:r>
      <w:r w:rsidR="00491EF5">
        <w:rPr>
          <w:sz w:val="28"/>
          <w:szCs w:val="28"/>
        </w:rPr>
        <w:t xml:space="preserve">рукции к Единому плану счетов </w:t>
      </w:r>
      <w:r w:rsidR="00491EF5">
        <w:rPr>
          <w:sz w:val="28"/>
          <w:szCs w:val="28"/>
        </w:rPr>
        <w:br/>
        <w:t xml:space="preserve">№ </w:t>
      </w:r>
      <w:r w:rsidRPr="00491EF5">
        <w:rPr>
          <w:sz w:val="28"/>
          <w:szCs w:val="28"/>
        </w:rPr>
        <w:t>157н.</w:t>
      </w:r>
    </w:p>
    <w:p w:rsidR="00AE3D3B" w:rsidRPr="00491EF5" w:rsidRDefault="00AE3D3B" w:rsidP="00491EF5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491EF5">
        <w:rPr>
          <w:sz w:val="28"/>
          <w:szCs w:val="28"/>
        </w:rPr>
        <w:t>Каждому объекту недвижимого, а также движимого и</w:t>
      </w:r>
      <w:r w:rsidR="00491EF5">
        <w:rPr>
          <w:sz w:val="28"/>
          <w:szCs w:val="28"/>
        </w:rPr>
        <w:t xml:space="preserve">мущества стоимостью свыше 3000 </w:t>
      </w:r>
      <w:r w:rsidRPr="00491EF5">
        <w:rPr>
          <w:sz w:val="28"/>
          <w:szCs w:val="28"/>
        </w:rPr>
        <w:t>руб. присваивается уникальный инвентарный номер, состоящий из десяти знаков.</w:t>
      </w:r>
    </w:p>
    <w:p w:rsidR="00491EF5" w:rsidRDefault="00491EF5" w:rsidP="00491EF5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1-</w:t>
      </w:r>
      <w:r w:rsidR="00E002D6">
        <w:rPr>
          <w:sz w:val="28"/>
          <w:szCs w:val="28"/>
        </w:rPr>
        <w:t>ы</w:t>
      </w:r>
      <w:r>
        <w:rPr>
          <w:sz w:val="28"/>
          <w:szCs w:val="28"/>
        </w:rPr>
        <w:t xml:space="preserve">й разряд </w:t>
      </w:r>
      <w:r w:rsidR="00AE3D3B" w:rsidRPr="00F9285D">
        <w:rPr>
          <w:sz w:val="28"/>
          <w:szCs w:val="28"/>
        </w:rPr>
        <w:t>– амортизационная группа, к которой отнесен объект при принятии к учету (при отнесении инвентарного объекта к 10-й амортизационной группе в данном разряде проставляется «0»);</w:t>
      </w:r>
    </w:p>
    <w:p w:rsidR="00491EF5" w:rsidRDefault="00491EF5" w:rsidP="00491EF5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2–4-ый разряды </w:t>
      </w:r>
      <w:r w:rsidR="00AE3D3B" w:rsidRPr="00F9285D">
        <w:rPr>
          <w:sz w:val="28"/>
          <w:szCs w:val="28"/>
        </w:rPr>
        <w:t xml:space="preserve">– код объекта учета синтетического счета в Плане счетов бюджетного учета (приложение </w:t>
      </w:r>
      <w:r>
        <w:rPr>
          <w:sz w:val="28"/>
          <w:szCs w:val="28"/>
        </w:rPr>
        <w:t xml:space="preserve">1 к приказу Минфина России от 6 декабря </w:t>
      </w:r>
      <w:r>
        <w:rPr>
          <w:sz w:val="28"/>
          <w:szCs w:val="28"/>
        </w:rPr>
        <w:br/>
        <w:t xml:space="preserve">2010 г. № </w:t>
      </w:r>
      <w:r w:rsidR="00AE3D3B" w:rsidRPr="00F9285D">
        <w:rPr>
          <w:sz w:val="28"/>
          <w:szCs w:val="28"/>
        </w:rPr>
        <w:t>162н);</w:t>
      </w:r>
    </w:p>
    <w:p w:rsidR="00491EF5" w:rsidRDefault="00AE3D3B" w:rsidP="00491EF5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5–6-</w:t>
      </w:r>
      <w:r w:rsidR="00491EF5">
        <w:rPr>
          <w:sz w:val="28"/>
          <w:szCs w:val="28"/>
        </w:rPr>
        <w:t xml:space="preserve">ой разряды </w:t>
      </w:r>
      <w:r w:rsidRPr="00F9285D">
        <w:rPr>
          <w:sz w:val="28"/>
          <w:szCs w:val="28"/>
        </w:rPr>
        <w:t xml:space="preserve">– код группы и вида синтетического счета Плана счетов бюджетного учета (приложение </w:t>
      </w:r>
      <w:r w:rsidR="00491EF5">
        <w:rPr>
          <w:sz w:val="28"/>
          <w:szCs w:val="28"/>
        </w:rPr>
        <w:t xml:space="preserve">1 к приказу Минфина России от 6 декабря </w:t>
      </w:r>
      <w:r w:rsidR="00491EF5">
        <w:rPr>
          <w:sz w:val="28"/>
          <w:szCs w:val="28"/>
        </w:rPr>
        <w:br/>
        <w:t xml:space="preserve">2010 г. № </w:t>
      </w:r>
      <w:r w:rsidRPr="00F9285D">
        <w:rPr>
          <w:sz w:val="28"/>
          <w:szCs w:val="28"/>
        </w:rPr>
        <w:t>162н);</w:t>
      </w:r>
    </w:p>
    <w:p w:rsidR="00491EF5" w:rsidRDefault="00AE3D3B" w:rsidP="00491EF5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7–10-</w:t>
      </w:r>
      <w:r w:rsidR="00491EF5">
        <w:rPr>
          <w:sz w:val="28"/>
          <w:szCs w:val="28"/>
        </w:rPr>
        <w:t>ы</w:t>
      </w:r>
      <w:r w:rsidRPr="00F9285D">
        <w:rPr>
          <w:sz w:val="28"/>
          <w:szCs w:val="28"/>
        </w:rPr>
        <w:t>й разряды</w:t>
      </w:r>
      <w:r w:rsidR="00491EF5">
        <w:rPr>
          <w:sz w:val="28"/>
          <w:szCs w:val="28"/>
        </w:rPr>
        <w:t xml:space="preserve"> </w:t>
      </w:r>
      <w:r w:rsidRPr="00F9285D">
        <w:rPr>
          <w:sz w:val="28"/>
          <w:szCs w:val="28"/>
        </w:rPr>
        <w:t>– порядковый номер нефинансового актива.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Основание: пункт 46 Инст</w:t>
      </w:r>
      <w:r w:rsidR="00491EF5">
        <w:rPr>
          <w:sz w:val="28"/>
          <w:szCs w:val="28"/>
        </w:rPr>
        <w:t xml:space="preserve">рукции к Единому плану счетов № </w:t>
      </w:r>
      <w:r w:rsidRPr="00F9285D">
        <w:rPr>
          <w:sz w:val="28"/>
          <w:szCs w:val="28"/>
        </w:rPr>
        <w:t>157н.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91EF5" w:rsidRDefault="00AE3D3B" w:rsidP="00491EF5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Присвоенный объекту инвентарный номер обозначается материально ответственным лицом в присутствии уполномоченного члена комиссии по поступлению и выбытию активов путем нанесения номера на инвентарный объект краской или водостойким маркером.</w:t>
      </w:r>
    </w:p>
    <w:p w:rsidR="00AE3D3B" w:rsidRPr="00491EF5" w:rsidRDefault="00AE3D3B" w:rsidP="00491EF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491EF5">
        <w:rPr>
          <w:sz w:val="28"/>
          <w:szCs w:val="28"/>
        </w:rPr>
        <w:t>В случае если объект является сложным (комплексом конструктивно сочлененных предметов), инвентарный номер обозначается на каждом составляющем элементе тем же способом, что и на сложном объекте.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91EF5" w:rsidRDefault="00AE3D3B" w:rsidP="00491EF5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491EF5">
        <w:rPr>
          <w:sz w:val="28"/>
          <w:szCs w:val="28"/>
        </w:rPr>
        <w:t>Учет основных средств на соответствующих счетах Плана счетов бюджетного учета ведется в соответствии с требованиями Общероссийского классификатора основных фондов ОК 013-94, утвержденного постановл</w:t>
      </w:r>
      <w:r w:rsidR="00491EF5">
        <w:rPr>
          <w:sz w:val="28"/>
          <w:szCs w:val="28"/>
        </w:rPr>
        <w:t xml:space="preserve">ением Госстандарта России от 26 декабря 1994 г. № </w:t>
      </w:r>
      <w:r w:rsidRPr="00491EF5">
        <w:rPr>
          <w:sz w:val="28"/>
          <w:szCs w:val="28"/>
        </w:rPr>
        <w:t>359.</w:t>
      </w:r>
    </w:p>
    <w:p w:rsidR="00AE3D3B" w:rsidRPr="00491EF5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91EF5">
        <w:rPr>
          <w:sz w:val="28"/>
          <w:szCs w:val="28"/>
        </w:rPr>
        <w:t>Основание: пункт 45 Инст</w:t>
      </w:r>
      <w:r w:rsidR="00491EF5">
        <w:rPr>
          <w:sz w:val="28"/>
          <w:szCs w:val="28"/>
        </w:rPr>
        <w:t xml:space="preserve">рукции к Единому плану счетов № </w:t>
      </w:r>
      <w:r w:rsidRPr="00491EF5">
        <w:rPr>
          <w:sz w:val="28"/>
          <w:szCs w:val="28"/>
        </w:rPr>
        <w:t>157н.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Default="00AE3D3B" w:rsidP="00491EF5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491EF5">
        <w:rPr>
          <w:sz w:val="28"/>
          <w:szCs w:val="28"/>
        </w:rPr>
        <w:t xml:space="preserve">К хозяйственному инвентарю относятся предметы конторского и хозяйственного пользования, непосредственно используемые в производственном </w:t>
      </w:r>
      <w:r w:rsidR="00491EF5">
        <w:rPr>
          <w:sz w:val="28"/>
          <w:szCs w:val="28"/>
        </w:rPr>
        <w:t>процессе, спортивный инвентарь.</w:t>
      </w:r>
    </w:p>
    <w:p w:rsidR="00491EF5" w:rsidRDefault="00491EF5" w:rsidP="00491EF5">
      <w:pPr>
        <w:pStyle w:val="a3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491EF5" w:rsidRDefault="00AE3D3B" w:rsidP="00491EF5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491EF5">
        <w:rPr>
          <w:sz w:val="28"/>
          <w:szCs w:val="28"/>
        </w:rPr>
        <w:t>Начисление амортизации основных сре</w:t>
      </w:r>
      <w:proofErr w:type="gramStart"/>
      <w:r w:rsidRPr="00491EF5">
        <w:rPr>
          <w:sz w:val="28"/>
          <w:szCs w:val="28"/>
        </w:rPr>
        <w:t>дств в б</w:t>
      </w:r>
      <w:proofErr w:type="gramEnd"/>
      <w:r w:rsidRPr="00491EF5">
        <w:rPr>
          <w:sz w:val="28"/>
          <w:szCs w:val="28"/>
        </w:rPr>
        <w:t>юджетном учете производится линейным способом в соответствии со сроками полезного использования.</w:t>
      </w:r>
    </w:p>
    <w:p w:rsidR="00AE3D3B" w:rsidRPr="00491EF5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91EF5">
        <w:rPr>
          <w:sz w:val="28"/>
          <w:szCs w:val="28"/>
        </w:rPr>
        <w:t>Основание: пункт 85 Инст</w:t>
      </w:r>
      <w:r w:rsidR="00491EF5">
        <w:rPr>
          <w:sz w:val="28"/>
          <w:szCs w:val="28"/>
        </w:rPr>
        <w:t xml:space="preserve">рукции к Единому плану счетов № </w:t>
      </w:r>
      <w:r w:rsidRPr="00491EF5">
        <w:rPr>
          <w:sz w:val="28"/>
          <w:szCs w:val="28"/>
        </w:rPr>
        <w:t>157н.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91EF5" w:rsidRDefault="00AE3D3B" w:rsidP="00491EF5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491EF5">
        <w:rPr>
          <w:sz w:val="28"/>
          <w:szCs w:val="28"/>
        </w:rPr>
        <w:t xml:space="preserve">Срок полезного использования объектов основных средств устанавливается комиссией по поступлению и выбытию активов </w:t>
      </w:r>
      <w:r w:rsidR="00491EF5">
        <w:rPr>
          <w:sz w:val="28"/>
          <w:szCs w:val="28"/>
        </w:rPr>
        <w:br/>
      </w:r>
      <w:r w:rsidRPr="00491EF5">
        <w:rPr>
          <w:sz w:val="28"/>
          <w:szCs w:val="28"/>
        </w:rPr>
        <w:t>(приложение 1) исходя из следующих факторов:</w:t>
      </w:r>
    </w:p>
    <w:p w:rsidR="00491EF5" w:rsidRDefault="00AE3D3B" w:rsidP="00491EF5">
      <w:pPr>
        <w:pStyle w:val="a3"/>
        <w:numPr>
          <w:ilvl w:val="0"/>
          <w:numId w:val="1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91EF5">
        <w:rPr>
          <w:sz w:val="28"/>
          <w:szCs w:val="28"/>
        </w:rPr>
        <w:t xml:space="preserve">информации, </w:t>
      </w:r>
      <w:r w:rsidR="00491EF5">
        <w:rPr>
          <w:sz w:val="28"/>
          <w:szCs w:val="28"/>
        </w:rPr>
        <w:t xml:space="preserve">содержащейся в законодательстве </w:t>
      </w:r>
      <w:r w:rsidRPr="00491EF5">
        <w:rPr>
          <w:sz w:val="28"/>
          <w:szCs w:val="28"/>
        </w:rPr>
        <w:t>РФ;</w:t>
      </w:r>
    </w:p>
    <w:p w:rsidR="00491EF5" w:rsidRDefault="00AE3D3B" w:rsidP="00491EF5">
      <w:pPr>
        <w:pStyle w:val="a3"/>
        <w:numPr>
          <w:ilvl w:val="0"/>
          <w:numId w:val="1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91EF5">
        <w:rPr>
          <w:sz w:val="28"/>
          <w:szCs w:val="28"/>
        </w:rPr>
        <w:t>рекомендаций, содержащи</w:t>
      </w:r>
      <w:r w:rsidR="00491EF5">
        <w:rPr>
          <w:sz w:val="28"/>
          <w:szCs w:val="28"/>
        </w:rPr>
        <w:t>хся в документах производителя;</w:t>
      </w:r>
    </w:p>
    <w:p w:rsidR="00491EF5" w:rsidRDefault="00AE3D3B" w:rsidP="00491EF5">
      <w:pPr>
        <w:pStyle w:val="a3"/>
        <w:numPr>
          <w:ilvl w:val="0"/>
          <w:numId w:val="1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91EF5">
        <w:rPr>
          <w:sz w:val="28"/>
          <w:szCs w:val="28"/>
        </w:rPr>
        <w:t>при отсутствии соответс</w:t>
      </w:r>
      <w:r w:rsidR="00491EF5">
        <w:rPr>
          <w:sz w:val="28"/>
          <w:szCs w:val="28"/>
        </w:rPr>
        <w:t xml:space="preserve">твующих норм в законодательстве </w:t>
      </w:r>
      <w:r w:rsidRPr="00491EF5">
        <w:rPr>
          <w:sz w:val="28"/>
          <w:szCs w:val="28"/>
        </w:rPr>
        <w:t>РФ. Если такая информация отсутствует, срок определяется на основании решения комиссии учреждения по поступлению и выбытию активов, принятого с учетом ожидаемого срока использования и физического износа объекта, а также с учетом гарантийного срока использования;</w:t>
      </w:r>
    </w:p>
    <w:p w:rsidR="00AE3D3B" w:rsidRPr="00491EF5" w:rsidRDefault="00AE3D3B" w:rsidP="00491EF5">
      <w:pPr>
        <w:pStyle w:val="a3"/>
        <w:numPr>
          <w:ilvl w:val="0"/>
          <w:numId w:val="1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91EF5">
        <w:rPr>
          <w:sz w:val="28"/>
          <w:szCs w:val="28"/>
        </w:rPr>
        <w:lastRenderedPageBreak/>
        <w:t>сроков фактической эксплуатации и ране</w:t>
      </w:r>
      <w:r w:rsidR="00491EF5">
        <w:rPr>
          <w:sz w:val="28"/>
          <w:szCs w:val="28"/>
        </w:rPr>
        <w:t xml:space="preserve">е начисленной суммы амортизации </w:t>
      </w:r>
      <w:r w:rsidRPr="00491EF5">
        <w:rPr>
          <w:sz w:val="28"/>
          <w:szCs w:val="28"/>
        </w:rPr>
        <w:t>– для безвозмездно полученных объектов.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Pr="00F9285D" w:rsidRDefault="00AE3D3B" w:rsidP="00491EF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Для объектов, включенных в амортизационные группы с первой по девятую, срок полезного использования определяется по наибольшему сроку, указанном</w:t>
      </w:r>
      <w:r w:rsidR="00491EF5">
        <w:rPr>
          <w:sz w:val="28"/>
          <w:szCs w:val="28"/>
        </w:rPr>
        <w:t xml:space="preserve">у в постановлении Правительства РФ от 1 января 2002 г. № </w:t>
      </w:r>
      <w:r w:rsidRPr="00F9285D">
        <w:rPr>
          <w:sz w:val="28"/>
          <w:szCs w:val="28"/>
        </w:rPr>
        <w:t>1 «О Классификации основных средств, включа</w:t>
      </w:r>
      <w:r w:rsidR="00491EF5">
        <w:rPr>
          <w:sz w:val="28"/>
          <w:szCs w:val="28"/>
        </w:rPr>
        <w:t>емых в амортизационные группы».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91EF5" w:rsidRDefault="00AE3D3B" w:rsidP="00491EF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По объектам, включенным в десятую амортизационную группу, срок полезного использования рассчитывается исходя из единых норм, утвержденных постановлен</w:t>
      </w:r>
      <w:r w:rsidR="00491EF5">
        <w:rPr>
          <w:sz w:val="28"/>
          <w:szCs w:val="28"/>
        </w:rPr>
        <w:t xml:space="preserve">ием Совета Министров СССР от 22 октября 1990 г. № </w:t>
      </w:r>
      <w:r w:rsidRPr="00F9285D">
        <w:rPr>
          <w:sz w:val="28"/>
          <w:szCs w:val="28"/>
        </w:rPr>
        <w:t>1072.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Основание: пункт 44 Инст</w:t>
      </w:r>
      <w:r w:rsidR="00491EF5">
        <w:rPr>
          <w:sz w:val="28"/>
          <w:szCs w:val="28"/>
        </w:rPr>
        <w:t xml:space="preserve">рукции к Единому плану счетов № </w:t>
      </w:r>
      <w:r w:rsidRPr="00F9285D">
        <w:rPr>
          <w:sz w:val="28"/>
          <w:szCs w:val="28"/>
        </w:rPr>
        <w:t>157н.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491EF5" w:rsidRDefault="00AE3D3B" w:rsidP="00491EF5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491EF5">
        <w:rPr>
          <w:sz w:val="28"/>
          <w:szCs w:val="28"/>
        </w:rPr>
        <w:t>Переоценка основных сре</w:t>
      </w:r>
      <w:proofErr w:type="gramStart"/>
      <w:r w:rsidRPr="00491EF5">
        <w:rPr>
          <w:sz w:val="28"/>
          <w:szCs w:val="28"/>
        </w:rPr>
        <w:t>дств пр</w:t>
      </w:r>
      <w:proofErr w:type="gramEnd"/>
      <w:r w:rsidRPr="00491EF5">
        <w:rPr>
          <w:sz w:val="28"/>
          <w:szCs w:val="28"/>
        </w:rPr>
        <w:t>оизводится в сроки и в порядке,</w:t>
      </w:r>
      <w:r w:rsidR="00491EF5">
        <w:rPr>
          <w:sz w:val="28"/>
          <w:szCs w:val="28"/>
        </w:rPr>
        <w:t xml:space="preserve"> устанавливаемые Правительством </w:t>
      </w:r>
      <w:r w:rsidRPr="00491EF5">
        <w:rPr>
          <w:sz w:val="28"/>
          <w:szCs w:val="28"/>
        </w:rPr>
        <w:t>РФ.</w:t>
      </w:r>
    </w:p>
    <w:p w:rsidR="00AE3D3B" w:rsidRPr="00491EF5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91EF5">
        <w:rPr>
          <w:sz w:val="28"/>
          <w:szCs w:val="28"/>
        </w:rPr>
        <w:t>Основание: пункт 28 Инст</w:t>
      </w:r>
      <w:r w:rsidR="00491EF5">
        <w:rPr>
          <w:sz w:val="28"/>
          <w:szCs w:val="28"/>
        </w:rPr>
        <w:t xml:space="preserve">рукции к Единому плану счетов № </w:t>
      </w:r>
      <w:r w:rsidRPr="00491EF5">
        <w:rPr>
          <w:sz w:val="28"/>
          <w:szCs w:val="28"/>
        </w:rPr>
        <w:t>157н.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Pr="00491EF5" w:rsidRDefault="00AE3D3B" w:rsidP="00491EF5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491EF5">
        <w:rPr>
          <w:sz w:val="28"/>
          <w:szCs w:val="28"/>
        </w:rPr>
        <w:t xml:space="preserve">Основные средства стоимостью до 3000 руб. включительно, находящиеся в эксплуатации, учитываются на одноименном </w:t>
      </w:r>
      <w:proofErr w:type="spellStart"/>
      <w:r w:rsidRPr="00491EF5">
        <w:rPr>
          <w:sz w:val="28"/>
          <w:szCs w:val="28"/>
        </w:rPr>
        <w:t>забалансовом</w:t>
      </w:r>
      <w:proofErr w:type="spellEnd"/>
      <w:r w:rsidRPr="00491EF5">
        <w:rPr>
          <w:sz w:val="28"/>
          <w:szCs w:val="28"/>
        </w:rPr>
        <w:t xml:space="preserve"> счете 21 по стоимости приобретения.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Основание: пункт 373 Инструкции к Единому плану счетов № 157н.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002D6" w:rsidRPr="00E002D6" w:rsidRDefault="00AE3D3B" w:rsidP="00E002D6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02D6">
        <w:rPr>
          <w:sz w:val="28"/>
          <w:szCs w:val="28"/>
        </w:rPr>
        <w:t>Непроизведенные активы</w:t>
      </w:r>
    </w:p>
    <w:p w:rsidR="00E002D6" w:rsidRDefault="00AE3D3B" w:rsidP="00491EF5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E002D6">
        <w:rPr>
          <w:sz w:val="28"/>
          <w:szCs w:val="28"/>
        </w:rPr>
        <w:t xml:space="preserve">Земельные участки, закрепленные за учреждением на праве постоянного </w:t>
      </w:r>
      <w:r w:rsidR="00E002D6">
        <w:rPr>
          <w:sz w:val="28"/>
          <w:szCs w:val="28"/>
        </w:rPr>
        <w:t xml:space="preserve">(бессрочного) пользования (в т. </w:t>
      </w:r>
      <w:r w:rsidRPr="00E002D6">
        <w:rPr>
          <w:sz w:val="28"/>
          <w:szCs w:val="28"/>
        </w:rPr>
        <w:t>ч. расположенные под объектами недвижимости), учитываются на счете 1.103.11.000 «Земля – недвижимое имущество учреждения». Основание для постановки на учет – свидетельство, подтверждающее право пользования земельным участком. Учет ведется по кадастровой стоимости.</w:t>
      </w:r>
    </w:p>
    <w:p w:rsidR="00AE3D3B" w:rsidRDefault="00AE3D3B" w:rsidP="00E002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002D6">
        <w:rPr>
          <w:sz w:val="28"/>
          <w:szCs w:val="28"/>
        </w:rPr>
        <w:t>Основание: пункты 71, 78 Инст</w:t>
      </w:r>
      <w:r w:rsidR="00E002D6">
        <w:rPr>
          <w:sz w:val="28"/>
          <w:szCs w:val="28"/>
        </w:rPr>
        <w:t xml:space="preserve">рукции к Единому плану счетов № </w:t>
      </w:r>
      <w:r w:rsidRPr="00E002D6">
        <w:rPr>
          <w:sz w:val="28"/>
          <w:szCs w:val="28"/>
        </w:rPr>
        <w:t>157н.</w:t>
      </w:r>
    </w:p>
    <w:p w:rsidR="00E002D6" w:rsidRDefault="00E002D6" w:rsidP="00E002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Default="00AE3D3B" w:rsidP="00491EF5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02D6">
        <w:rPr>
          <w:sz w:val="28"/>
          <w:szCs w:val="28"/>
        </w:rPr>
        <w:t>Материальные запасы</w:t>
      </w:r>
    </w:p>
    <w:p w:rsidR="00E002D6" w:rsidRDefault="00AE3D3B" w:rsidP="00E002D6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E002D6">
        <w:rPr>
          <w:sz w:val="28"/>
          <w:szCs w:val="28"/>
        </w:rPr>
        <w:t>К материальным запасам относятся предметы, используемые в деятельности учреждения в тече</w:t>
      </w:r>
      <w:r w:rsidR="00E002D6">
        <w:rPr>
          <w:sz w:val="28"/>
          <w:szCs w:val="28"/>
        </w:rPr>
        <w:t xml:space="preserve">ние периода, не превышающего 12 </w:t>
      </w:r>
      <w:r w:rsidRPr="00E002D6">
        <w:rPr>
          <w:sz w:val="28"/>
          <w:szCs w:val="28"/>
        </w:rPr>
        <w:t>месяцев, независимо от их стоимости. Оценка материальных запасов в бухучете осуществляется по фактической стоимости каждой единицы.</w:t>
      </w:r>
    </w:p>
    <w:p w:rsidR="00E002D6" w:rsidRDefault="00AE3D3B" w:rsidP="00E002D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02D6">
        <w:rPr>
          <w:sz w:val="28"/>
          <w:szCs w:val="28"/>
        </w:rPr>
        <w:t>Единицей учета материальных запасов является номенклатурный номер.</w:t>
      </w:r>
    </w:p>
    <w:p w:rsidR="00AE3D3B" w:rsidRPr="00E002D6" w:rsidRDefault="00AE3D3B" w:rsidP="00E002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002D6">
        <w:rPr>
          <w:sz w:val="28"/>
          <w:szCs w:val="28"/>
        </w:rPr>
        <w:t>Основание: пункты 99, 100, 101 Инст</w:t>
      </w:r>
      <w:r w:rsidR="00E002D6">
        <w:rPr>
          <w:sz w:val="28"/>
          <w:szCs w:val="28"/>
        </w:rPr>
        <w:t xml:space="preserve">рукции к Единому плану счетов № </w:t>
      </w:r>
      <w:r w:rsidRPr="00E002D6">
        <w:rPr>
          <w:sz w:val="28"/>
          <w:szCs w:val="28"/>
        </w:rPr>
        <w:t>157н.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002D6" w:rsidRDefault="00AE3D3B" w:rsidP="00491EF5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E002D6">
        <w:rPr>
          <w:sz w:val="28"/>
          <w:szCs w:val="28"/>
        </w:rPr>
        <w:t xml:space="preserve">Списание материальных </w:t>
      </w:r>
      <w:r w:rsidR="00E002D6">
        <w:rPr>
          <w:sz w:val="28"/>
          <w:szCs w:val="28"/>
        </w:rPr>
        <w:t>запасов производится по средней</w:t>
      </w:r>
      <w:r w:rsidRPr="00E002D6">
        <w:rPr>
          <w:sz w:val="28"/>
          <w:szCs w:val="28"/>
        </w:rPr>
        <w:t xml:space="preserve"> стоимости каждой единицы, кроме обмундирования, которое списывается по фактической стоимости.</w:t>
      </w:r>
    </w:p>
    <w:p w:rsidR="00AE3D3B" w:rsidRPr="00E002D6" w:rsidRDefault="00AE3D3B" w:rsidP="00E002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002D6">
        <w:rPr>
          <w:sz w:val="28"/>
          <w:szCs w:val="28"/>
        </w:rPr>
        <w:t>Основание: пункт 108 Инст</w:t>
      </w:r>
      <w:r w:rsidR="00E002D6">
        <w:rPr>
          <w:sz w:val="28"/>
          <w:szCs w:val="28"/>
        </w:rPr>
        <w:t>рукции к Единому плану счетов №</w:t>
      </w:r>
      <w:r w:rsidRPr="00E002D6">
        <w:rPr>
          <w:sz w:val="28"/>
          <w:szCs w:val="28"/>
        </w:rPr>
        <w:t>157н.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Pr="00E002D6" w:rsidRDefault="00AE3D3B" w:rsidP="00491EF5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proofErr w:type="gramStart"/>
      <w:r w:rsidRPr="00E002D6">
        <w:rPr>
          <w:sz w:val="28"/>
          <w:szCs w:val="28"/>
        </w:rPr>
        <w:lastRenderedPageBreak/>
        <w:t xml:space="preserve">Учет на </w:t>
      </w:r>
      <w:proofErr w:type="spellStart"/>
      <w:r w:rsidRPr="00E002D6">
        <w:rPr>
          <w:sz w:val="28"/>
          <w:szCs w:val="28"/>
        </w:rPr>
        <w:t>забалансовом</w:t>
      </w:r>
      <w:proofErr w:type="spellEnd"/>
      <w:r w:rsidRPr="00E002D6">
        <w:rPr>
          <w:sz w:val="28"/>
          <w:szCs w:val="28"/>
        </w:rPr>
        <w:t xml:space="preserve"> счете 09 «Запасные части к транспортным средствам, выданные взамен изношенных» ведется </w:t>
      </w:r>
      <w:r w:rsidRPr="00E002D6">
        <w:rPr>
          <w:bCs/>
          <w:sz w:val="28"/>
          <w:szCs w:val="28"/>
        </w:rPr>
        <w:t>в условной</w:t>
      </w:r>
      <w:r w:rsidRPr="00E002D6">
        <w:rPr>
          <w:b/>
          <w:bCs/>
          <w:sz w:val="28"/>
          <w:szCs w:val="28"/>
        </w:rPr>
        <w:t xml:space="preserve"> </w:t>
      </w:r>
      <w:r w:rsidRPr="00E002D6">
        <w:rPr>
          <w:sz w:val="28"/>
          <w:szCs w:val="28"/>
        </w:rPr>
        <w:t>оценке 1 руб. за 1 шт. Учету подлежат запасные части и другие комплектующие, которые могут быть использованы на других автомобилях (</w:t>
      </w:r>
      <w:proofErr w:type="spellStart"/>
      <w:r w:rsidRPr="00E002D6">
        <w:rPr>
          <w:sz w:val="28"/>
          <w:szCs w:val="28"/>
        </w:rPr>
        <w:t>нетипизированные</w:t>
      </w:r>
      <w:proofErr w:type="spellEnd"/>
      <w:r w:rsidRPr="00E002D6">
        <w:rPr>
          <w:sz w:val="28"/>
          <w:szCs w:val="28"/>
        </w:rPr>
        <w:t xml:space="preserve"> запчасти и комплектующие), такие как:</w:t>
      </w:r>
      <w:proofErr w:type="gramEnd"/>
    </w:p>
    <w:p w:rsidR="00AE3D3B" w:rsidRPr="00F9285D" w:rsidRDefault="00AE3D3B" w:rsidP="00E002D6">
      <w:pPr>
        <w:pStyle w:val="HTML"/>
        <w:numPr>
          <w:ilvl w:val="0"/>
          <w:numId w:val="1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автомобильные шины;</w:t>
      </w:r>
    </w:p>
    <w:p w:rsidR="00AE3D3B" w:rsidRPr="00F9285D" w:rsidRDefault="00AE3D3B" w:rsidP="00E002D6">
      <w:pPr>
        <w:pStyle w:val="HTML"/>
        <w:numPr>
          <w:ilvl w:val="0"/>
          <w:numId w:val="1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колесные диски;</w:t>
      </w:r>
    </w:p>
    <w:p w:rsidR="00AE3D3B" w:rsidRPr="00F9285D" w:rsidRDefault="00AE3D3B" w:rsidP="00E002D6">
      <w:pPr>
        <w:pStyle w:val="HTML"/>
        <w:numPr>
          <w:ilvl w:val="0"/>
          <w:numId w:val="1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аккумуляторы;</w:t>
      </w:r>
    </w:p>
    <w:p w:rsidR="00AE3D3B" w:rsidRPr="00F9285D" w:rsidRDefault="00AE3D3B" w:rsidP="00E002D6">
      <w:pPr>
        <w:pStyle w:val="HTML"/>
        <w:numPr>
          <w:ilvl w:val="0"/>
          <w:numId w:val="1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 xml:space="preserve">наборы </w:t>
      </w:r>
      <w:proofErr w:type="spellStart"/>
      <w:r w:rsidRPr="00F9285D">
        <w:rPr>
          <w:sz w:val="28"/>
          <w:szCs w:val="28"/>
        </w:rPr>
        <w:t>автоинструмента</w:t>
      </w:r>
      <w:proofErr w:type="spellEnd"/>
      <w:r w:rsidRPr="00F9285D">
        <w:rPr>
          <w:sz w:val="28"/>
          <w:szCs w:val="28"/>
        </w:rPr>
        <w:t>;</w:t>
      </w:r>
    </w:p>
    <w:p w:rsidR="00AE3D3B" w:rsidRPr="00F9285D" w:rsidRDefault="00AE3D3B" w:rsidP="00E002D6">
      <w:pPr>
        <w:pStyle w:val="HTML"/>
        <w:numPr>
          <w:ilvl w:val="0"/>
          <w:numId w:val="1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аптечки;</w:t>
      </w:r>
    </w:p>
    <w:p w:rsidR="00AE3D3B" w:rsidRPr="00F9285D" w:rsidRDefault="00AE3D3B" w:rsidP="00E002D6">
      <w:pPr>
        <w:pStyle w:val="HTML"/>
        <w:numPr>
          <w:ilvl w:val="0"/>
          <w:numId w:val="1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огнетушители.</w:t>
      </w:r>
    </w:p>
    <w:p w:rsidR="00AE3D3B" w:rsidRPr="00F9285D" w:rsidRDefault="00AE3D3B" w:rsidP="00491EF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sz w:val="28"/>
          <w:szCs w:val="28"/>
        </w:rPr>
      </w:pPr>
    </w:p>
    <w:p w:rsidR="00AE3D3B" w:rsidRPr="00F9285D" w:rsidRDefault="00AE3D3B" w:rsidP="00E002D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Аналитический учет по счету ведется в разрезе автомобилей и материально ответственных лиц.</w:t>
      </w:r>
    </w:p>
    <w:p w:rsidR="00E002D6" w:rsidRDefault="00AE3D3B" w:rsidP="00E002D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Поступление на счет 09 отражается:</w:t>
      </w:r>
    </w:p>
    <w:p w:rsidR="00E002D6" w:rsidRDefault="00AE3D3B" w:rsidP="00E002D6">
      <w:pPr>
        <w:pStyle w:val="a3"/>
        <w:numPr>
          <w:ilvl w:val="0"/>
          <w:numId w:val="1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при установке (передаче материально ответственному лицу) соответствующих запчастей после списания со счета 1.105.36.000 «Прочие материальные запасы – иное</w:t>
      </w:r>
      <w:r w:rsidR="00E002D6">
        <w:rPr>
          <w:sz w:val="28"/>
          <w:szCs w:val="28"/>
        </w:rPr>
        <w:t xml:space="preserve"> </w:t>
      </w:r>
      <w:r w:rsidRPr="00F9285D">
        <w:rPr>
          <w:sz w:val="28"/>
          <w:szCs w:val="28"/>
        </w:rPr>
        <w:t>движимое имущество учреждения»;</w:t>
      </w:r>
    </w:p>
    <w:p w:rsidR="00AE3D3B" w:rsidRPr="00F9285D" w:rsidRDefault="00AE3D3B" w:rsidP="00E002D6">
      <w:pPr>
        <w:pStyle w:val="a3"/>
        <w:numPr>
          <w:ilvl w:val="0"/>
          <w:numId w:val="1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при безвозмездном поступлении автомобиля от государственных (муниципальных) учреждений с документальной передачей остатков забалансового счета 09.</w:t>
      </w:r>
    </w:p>
    <w:p w:rsidR="00AE3D3B" w:rsidRPr="00F9285D" w:rsidRDefault="00AE3D3B" w:rsidP="00E002D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При безвозмездном получении от государственных (муниципальных) учреждений запасных частей, учитываемых передающей стороной на счете 09, но не подлежащих учету на указанном счете в соответствии с настоящей учетной политикой, оприходование запчастей на счет 09 не производится.</w:t>
      </w:r>
    </w:p>
    <w:p w:rsidR="00E002D6" w:rsidRDefault="00AE3D3B" w:rsidP="00E002D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Внутреннее перемещение по счету отражается:</w:t>
      </w:r>
    </w:p>
    <w:p w:rsidR="00E002D6" w:rsidRDefault="00AE3D3B" w:rsidP="00E002D6">
      <w:pPr>
        <w:pStyle w:val="a3"/>
        <w:numPr>
          <w:ilvl w:val="0"/>
          <w:numId w:val="1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при передаче на другой автомобиль;</w:t>
      </w:r>
    </w:p>
    <w:p w:rsidR="00AE3D3B" w:rsidRPr="00F9285D" w:rsidRDefault="00AE3D3B" w:rsidP="00E002D6">
      <w:pPr>
        <w:pStyle w:val="a3"/>
        <w:numPr>
          <w:ilvl w:val="0"/>
          <w:numId w:val="1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при передаче другому материально ответственному лицу вместе с автомобилем.</w:t>
      </w:r>
    </w:p>
    <w:p w:rsidR="00E002D6" w:rsidRDefault="00AE3D3B" w:rsidP="00E002D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Выбытие со счета 09 отражается:</w:t>
      </w:r>
    </w:p>
    <w:p w:rsidR="00E002D6" w:rsidRDefault="00AE3D3B" w:rsidP="00E002D6">
      <w:pPr>
        <w:pStyle w:val="a3"/>
        <w:numPr>
          <w:ilvl w:val="0"/>
          <w:numId w:val="1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при списании автомобиля по установленным основаниям;</w:t>
      </w:r>
    </w:p>
    <w:p w:rsidR="00E002D6" w:rsidRDefault="00AE3D3B" w:rsidP="00E002D6">
      <w:pPr>
        <w:pStyle w:val="a3"/>
        <w:numPr>
          <w:ilvl w:val="0"/>
          <w:numId w:val="1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при установке новых запчастей взамен непригодных к эксплуатации.</w:t>
      </w:r>
    </w:p>
    <w:p w:rsidR="00AE3D3B" w:rsidRPr="00F9285D" w:rsidRDefault="00AE3D3B" w:rsidP="00E002D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Основание: пункты 349–350 Инст</w:t>
      </w:r>
      <w:r w:rsidR="00E002D6">
        <w:rPr>
          <w:sz w:val="28"/>
          <w:szCs w:val="28"/>
        </w:rPr>
        <w:t xml:space="preserve">рукции к Единому плану счетов № </w:t>
      </w:r>
      <w:r w:rsidRPr="00F9285D">
        <w:rPr>
          <w:sz w:val="28"/>
          <w:szCs w:val="28"/>
        </w:rPr>
        <w:t>157н.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002D6" w:rsidRDefault="00AE3D3B" w:rsidP="00491EF5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E002D6">
        <w:rPr>
          <w:sz w:val="28"/>
          <w:szCs w:val="28"/>
        </w:rPr>
        <w:t xml:space="preserve">Фактическая стоимость материальных запасов, полученных в результате ремонта, разборки, утилизации (ликвидации) основных средств или иного имущества, определяется исходя </w:t>
      </w:r>
      <w:proofErr w:type="gramStart"/>
      <w:r w:rsidRPr="00E002D6">
        <w:rPr>
          <w:sz w:val="28"/>
          <w:szCs w:val="28"/>
        </w:rPr>
        <w:t>из</w:t>
      </w:r>
      <w:proofErr w:type="gramEnd"/>
      <w:r w:rsidRPr="00E002D6">
        <w:rPr>
          <w:sz w:val="28"/>
          <w:szCs w:val="28"/>
        </w:rPr>
        <w:t>:</w:t>
      </w:r>
    </w:p>
    <w:p w:rsidR="00E002D6" w:rsidRDefault="00AE3D3B" w:rsidP="00E002D6">
      <w:pPr>
        <w:pStyle w:val="a3"/>
        <w:numPr>
          <w:ilvl w:val="0"/>
          <w:numId w:val="1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02D6">
        <w:rPr>
          <w:sz w:val="28"/>
          <w:szCs w:val="28"/>
        </w:rPr>
        <w:t>их текущей оценочной стоимости на дату принятия к бухучету;</w:t>
      </w:r>
    </w:p>
    <w:p w:rsidR="00AE3D3B" w:rsidRPr="00E002D6" w:rsidRDefault="00AE3D3B" w:rsidP="00E002D6">
      <w:pPr>
        <w:pStyle w:val="a3"/>
        <w:numPr>
          <w:ilvl w:val="0"/>
          <w:numId w:val="1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02D6">
        <w:rPr>
          <w:sz w:val="28"/>
          <w:szCs w:val="28"/>
        </w:rPr>
        <w:t>сумм, уплачиваемых учреждением за доставку материальных запасов, приведение их в состояние, пригодное для использования.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Default="00AE3D3B" w:rsidP="00491EF5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02D6">
        <w:rPr>
          <w:sz w:val="28"/>
          <w:szCs w:val="28"/>
        </w:rPr>
        <w:t>Расчеты по доходам</w:t>
      </w:r>
    </w:p>
    <w:p w:rsidR="00E002D6" w:rsidRDefault="00AE3D3B" w:rsidP="00E002D6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E002D6">
        <w:rPr>
          <w:sz w:val="28"/>
          <w:szCs w:val="28"/>
        </w:rPr>
        <w:t xml:space="preserve">Учреждение осуществляет бюджетные полномочия администратора доходов бюджета. </w:t>
      </w:r>
    </w:p>
    <w:p w:rsidR="00AE3D3B" w:rsidRPr="00E002D6" w:rsidRDefault="00AE3D3B" w:rsidP="00E002D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02D6">
        <w:rPr>
          <w:sz w:val="28"/>
          <w:szCs w:val="28"/>
        </w:rPr>
        <w:lastRenderedPageBreak/>
        <w:t xml:space="preserve">Порядок </w:t>
      </w:r>
      <w:proofErr w:type="gramStart"/>
      <w:r w:rsidRPr="00E002D6">
        <w:rPr>
          <w:sz w:val="28"/>
          <w:szCs w:val="28"/>
        </w:rPr>
        <w:t>осуществления полномочий администратора доходов бюджета</w:t>
      </w:r>
      <w:proofErr w:type="gramEnd"/>
      <w:r w:rsidRPr="00E002D6">
        <w:rPr>
          <w:sz w:val="28"/>
          <w:szCs w:val="28"/>
        </w:rPr>
        <w:t xml:space="preserve"> определяется в соответствии с законодательством России и нормативными документами ведомства. </w:t>
      </w:r>
    </w:p>
    <w:p w:rsidR="00AE3D3B" w:rsidRPr="00F9285D" w:rsidRDefault="00AE3D3B" w:rsidP="00E002D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Перечень администрируемых доходов определяется главным администратором доходов бюджета (вышестоящим ведомством).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Default="00AE3D3B" w:rsidP="00491EF5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E002D6">
        <w:rPr>
          <w:sz w:val="28"/>
          <w:szCs w:val="28"/>
        </w:rPr>
        <w:t>Поступившие доходы отражаются на счете 1.210.02.000 «Расчеты с финансовым органом по поступлениям в бюджет» в порядке, установленном в пункте 91 Инструкции № 162н.</w:t>
      </w:r>
    </w:p>
    <w:p w:rsidR="00E002D6" w:rsidRDefault="00E002D6" w:rsidP="00E002D6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AE3D3B" w:rsidRDefault="00AE3D3B" w:rsidP="00E002D6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E002D6">
        <w:rPr>
          <w:sz w:val="28"/>
          <w:szCs w:val="28"/>
        </w:rPr>
        <w:t>Поступление и начисление администрируемых доходов отражаются в учете на основании первичных документов, приложенных к выписке из лицевого счета администратора доходов.</w:t>
      </w:r>
    </w:p>
    <w:p w:rsidR="00E002D6" w:rsidRDefault="00E002D6" w:rsidP="00E002D6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AE3D3B" w:rsidRDefault="00AE3D3B" w:rsidP="00E002D6">
      <w:pPr>
        <w:pStyle w:val="a3"/>
        <w:numPr>
          <w:ilvl w:val="1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E002D6">
        <w:rPr>
          <w:sz w:val="28"/>
          <w:szCs w:val="28"/>
        </w:rPr>
        <w:t>Расчеты с подотчетными лицами</w:t>
      </w:r>
    </w:p>
    <w:p w:rsidR="00E002D6" w:rsidRDefault="00AE3D3B" w:rsidP="00E002D6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E002D6">
        <w:rPr>
          <w:sz w:val="28"/>
          <w:szCs w:val="28"/>
        </w:rPr>
        <w:t>Предельные сроки отчета по выданным доверенностям на получение материальных ценностей устанавливаются следующие:</w:t>
      </w:r>
    </w:p>
    <w:p w:rsidR="00E002D6" w:rsidRDefault="00AE3D3B" w:rsidP="00E002D6">
      <w:pPr>
        <w:pStyle w:val="a3"/>
        <w:numPr>
          <w:ilvl w:val="0"/>
          <w:numId w:val="2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02D6">
        <w:rPr>
          <w:sz w:val="28"/>
          <w:szCs w:val="28"/>
        </w:rPr>
        <w:t>в течение 10 календарных дней с момента получения;</w:t>
      </w:r>
    </w:p>
    <w:p w:rsidR="00E002D6" w:rsidRDefault="00AE3D3B" w:rsidP="00E002D6">
      <w:pPr>
        <w:pStyle w:val="a3"/>
        <w:numPr>
          <w:ilvl w:val="0"/>
          <w:numId w:val="2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02D6">
        <w:rPr>
          <w:sz w:val="28"/>
          <w:szCs w:val="28"/>
        </w:rPr>
        <w:t>в течение трех рабочих дней с момента получения материальных ценностей.</w:t>
      </w:r>
    </w:p>
    <w:p w:rsidR="00AE3D3B" w:rsidRPr="00E002D6" w:rsidRDefault="00AE3D3B" w:rsidP="00E002D6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02D6">
        <w:rPr>
          <w:sz w:val="28"/>
          <w:szCs w:val="28"/>
        </w:rPr>
        <w:t>Доверенности выдаются штатным сотрудникам, с которыми заключен договор о полной материальной ответственности (приложение 4).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Default="00AE3D3B" w:rsidP="00E002D6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02D6">
        <w:rPr>
          <w:sz w:val="28"/>
          <w:szCs w:val="28"/>
        </w:rPr>
        <w:t>Расчеты с дебиторами и кредиторами</w:t>
      </w:r>
    </w:p>
    <w:p w:rsidR="00AE3D3B" w:rsidRPr="00E002D6" w:rsidRDefault="00AE3D3B" w:rsidP="00E002D6">
      <w:pPr>
        <w:pStyle w:val="a3"/>
        <w:numPr>
          <w:ilvl w:val="2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02D6">
        <w:rPr>
          <w:sz w:val="28"/>
          <w:szCs w:val="28"/>
        </w:rPr>
        <w:t xml:space="preserve">Аналитический учет расчетов с поставщиками (подрядчиками) ведется в разрезе кредиторов. Дебиторскую и кредиторскую задолженность, по которой срок исковой давности истек, списывать на финансовый результат по истечении трех лет на основании данных проведенной инвентаризации. 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Основание: пункты 339, 371 Инструкции к Единому плану счетов № 157н.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Default="00AE3D3B" w:rsidP="008E6874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8E6874">
        <w:rPr>
          <w:sz w:val="28"/>
          <w:szCs w:val="28"/>
        </w:rPr>
        <w:t>Аналитический учет расчетов по пособиям и иным социальным выплатам ведется в разрезе физических лиц – получателей социальных выплат.</w:t>
      </w:r>
    </w:p>
    <w:p w:rsidR="008E6874" w:rsidRDefault="008E6874" w:rsidP="008E6874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AE3D3B" w:rsidRDefault="00AE3D3B" w:rsidP="008E6874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8E6874">
        <w:rPr>
          <w:sz w:val="28"/>
          <w:szCs w:val="28"/>
        </w:rPr>
        <w:t>Аналитический учет расчетов по оплате труда ведется в разрезе сотрудников и других физических лиц, с которыми заключены гражданско-правовые договоры.</w:t>
      </w:r>
    </w:p>
    <w:p w:rsidR="008E6874" w:rsidRDefault="008E6874" w:rsidP="008E6874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AE3D3B" w:rsidRDefault="00AE3D3B" w:rsidP="008E6874">
      <w:pPr>
        <w:pStyle w:val="a3"/>
        <w:numPr>
          <w:ilvl w:val="1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8E6874">
        <w:rPr>
          <w:sz w:val="28"/>
          <w:szCs w:val="28"/>
        </w:rPr>
        <w:t>Финансовый результат</w:t>
      </w:r>
    </w:p>
    <w:p w:rsidR="00AE3D3B" w:rsidRDefault="00AE3D3B" w:rsidP="008E6874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8E6874">
        <w:rPr>
          <w:sz w:val="28"/>
          <w:szCs w:val="28"/>
        </w:rPr>
        <w:t>В составе расходов будущих периодов на счете 0 401 50 000 отражаются расходы:</w:t>
      </w:r>
    </w:p>
    <w:p w:rsidR="00AE3D3B" w:rsidRPr="008E6874" w:rsidRDefault="00AE3D3B" w:rsidP="008E6874">
      <w:pPr>
        <w:pStyle w:val="a3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E6874">
        <w:rPr>
          <w:sz w:val="28"/>
          <w:szCs w:val="28"/>
        </w:rPr>
        <w:t>по приобретению неисключительного права пользования нематериальными активами в течение нескольких отчетных периодов.</w:t>
      </w:r>
    </w:p>
    <w:p w:rsidR="00AE3D3B" w:rsidRDefault="00AE3D3B" w:rsidP="00491EF5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285D">
        <w:rPr>
          <w:rFonts w:ascii="Times New Roman" w:hAnsi="Times New Roman" w:cs="Times New Roman"/>
          <w:i/>
          <w:sz w:val="28"/>
          <w:szCs w:val="28"/>
        </w:rPr>
        <w:t xml:space="preserve">(Основание: </w:t>
      </w:r>
      <w:hyperlink r:id="rId5" w:history="1">
        <w:r w:rsidRPr="00F9285D">
          <w:rPr>
            <w:rFonts w:ascii="Times New Roman" w:hAnsi="Times New Roman" w:cs="Times New Roman"/>
            <w:i/>
            <w:color w:val="0000FF"/>
            <w:sz w:val="28"/>
            <w:szCs w:val="28"/>
          </w:rPr>
          <w:t>п. 302</w:t>
        </w:r>
      </w:hyperlink>
      <w:r w:rsidRPr="00F9285D">
        <w:rPr>
          <w:rFonts w:ascii="Times New Roman" w:hAnsi="Times New Roman" w:cs="Times New Roman"/>
          <w:i/>
          <w:sz w:val="28"/>
          <w:szCs w:val="28"/>
        </w:rPr>
        <w:t xml:space="preserve"> Инструкции N 157н)</w:t>
      </w:r>
    </w:p>
    <w:p w:rsidR="008E6874" w:rsidRPr="00F9285D" w:rsidRDefault="008E6874" w:rsidP="00491EF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E3D3B" w:rsidRDefault="00AE3D3B" w:rsidP="008E6874">
      <w:pPr>
        <w:pStyle w:val="ConsPlusNormal"/>
        <w:numPr>
          <w:ilvl w:val="2"/>
          <w:numId w:val="6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85D">
        <w:rPr>
          <w:rFonts w:ascii="Times New Roman" w:hAnsi="Times New Roman" w:cs="Times New Roman"/>
          <w:sz w:val="28"/>
          <w:szCs w:val="28"/>
        </w:rPr>
        <w:lastRenderedPageBreak/>
        <w:t>Расходы будущих периодов списываются на финансовый результат текущего финансового года равномерно в течение периода, к которому они относятся.</w:t>
      </w:r>
    </w:p>
    <w:p w:rsidR="00AE3D3B" w:rsidRPr="00F9285D" w:rsidRDefault="008E6874" w:rsidP="00491EF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9285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E3D3B" w:rsidRPr="00F9285D">
        <w:rPr>
          <w:rFonts w:ascii="Times New Roman" w:hAnsi="Times New Roman" w:cs="Times New Roman"/>
          <w:i/>
          <w:sz w:val="28"/>
          <w:szCs w:val="28"/>
        </w:rPr>
        <w:t xml:space="preserve">(Основание: </w:t>
      </w:r>
      <w:hyperlink r:id="rId6" w:history="1">
        <w:r w:rsidR="00AE3D3B" w:rsidRPr="00F9285D">
          <w:rPr>
            <w:rFonts w:ascii="Times New Roman" w:hAnsi="Times New Roman" w:cs="Times New Roman"/>
            <w:i/>
            <w:color w:val="0000FF"/>
            <w:sz w:val="28"/>
            <w:szCs w:val="28"/>
          </w:rPr>
          <w:t>п. 302</w:t>
        </w:r>
      </w:hyperlink>
      <w:r w:rsidR="00AE3D3B" w:rsidRPr="00F9285D">
        <w:rPr>
          <w:rFonts w:ascii="Times New Roman" w:hAnsi="Times New Roman" w:cs="Times New Roman"/>
          <w:i/>
          <w:sz w:val="28"/>
          <w:szCs w:val="28"/>
        </w:rPr>
        <w:t xml:space="preserve"> Инструкции N 157н)</w:t>
      </w:r>
    </w:p>
    <w:p w:rsidR="00AE3D3B" w:rsidRPr="00F9285D" w:rsidRDefault="00AE3D3B" w:rsidP="00491EF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E3D3B" w:rsidRPr="008E6874" w:rsidRDefault="00AE3D3B" w:rsidP="008E6874">
      <w:pPr>
        <w:pStyle w:val="ConsPlusNormal"/>
        <w:numPr>
          <w:ilvl w:val="2"/>
          <w:numId w:val="6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E6874">
        <w:rPr>
          <w:rFonts w:ascii="Times New Roman" w:hAnsi="Times New Roman" w:cs="Times New Roman"/>
          <w:sz w:val="28"/>
          <w:szCs w:val="28"/>
        </w:rPr>
        <w:t>Порядок формирования резервов предстоящих расходов и их использования приведен в Приложении № 6.</w:t>
      </w:r>
    </w:p>
    <w:p w:rsidR="00AE3D3B" w:rsidRPr="008E6874" w:rsidRDefault="00AE3D3B" w:rsidP="00491EF5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6874">
        <w:rPr>
          <w:rFonts w:ascii="Times New Roman" w:hAnsi="Times New Roman" w:cs="Times New Roman"/>
          <w:i/>
          <w:sz w:val="28"/>
          <w:szCs w:val="28"/>
        </w:rPr>
        <w:t>(Основание:</w:t>
      </w:r>
      <w:r w:rsidR="008E6874">
        <w:rPr>
          <w:rFonts w:ascii="Times New Roman" w:hAnsi="Times New Roman" w:cs="Times New Roman"/>
          <w:i/>
          <w:sz w:val="28"/>
          <w:szCs w:val="28"/>
        </w:rPr>
        <w:t xml:space="preserve"> п. 302</w:t>
      </w:r>
      <w:r w:rsidRPr="008E6874">
        <w:rPr>
          <w:rFonts w:ascii="Times New Roman" w:hAnsi="Times New Roman" w:cs="Times New Roman"/>
          <w:i/>
          <w:sz w:val="28"/>
          <w:szCs w:val="28"/>
        </w:rPr>
        <w:t>.1 Инструкции N 157н)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Pr="00F9285D" w:rsidRDefault="00AE3D3B" w:rsidP="008E6874">
      <w:pPr>
        <w:pStyle w:val="a3"/>
        <w:numPr>
          <w:ilvl w:val="2"/>
          <w:numId w:val="6"/>
        </w:numPr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F9285D">
        <w:rPr>
          <w:sz w:val="28"/>
          <w:szCs w:val="28"/>
        </w:rPr>
        <w:t xml:space="preserve">Учреждение все расходы производит в соответствии с утвержденной бюджетной сметой и в пределах установленных норм: </w:t>
      </w:r>
    </w:p>
    <w:p w:rsidR="00AE3D3B" w:rsidRPr="00F9285D" w:rsidRDefault="00AE3D3B" w:rsidP="008E6874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на междугородние переговоры, услуги по доступу в Интернет – по фактическому расходу;</w:t>
      </w:r>
    </w:p>
    <w:p w:rsidR="00AE3D3B" w:rsidRPr="00F9285D" w:rsidRDefault="00AE3D3B" w:rsidP="008E6874">
      <w:pPr>
        <w:pStyle w:val="a3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стоимость израсходованных горюче-смазочных материалов списывается на финансовый результат по фактическому расходу, но не более норматива, установленного:</w:t>
      </w:r>
    </w:p>
    <w:p w:rsidR="00AE3D3B" w:rsidRDefault="00AE3D3B" w:rsidP="008E6874">
      <w:pPr>
        <w:pStyle w:val="a3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 xml:space="preserve">на автомобиль </w:t>
      </w:r>
      <w:r w:rsidRPr="00F9285D">
        <w:rPr>
          <w:rStyle w:val="fill"/>
          <w:b w:val="0"/>
          <w:i w:val="0"/>
          <w:sz w:val="28"/>
          <w:szCs w:val="28"/>
        </w:rPr>
        <w:t>ГАЗ 31105</w:t>
      </w:r>
      <w:r w:rsidR="008E6874">
        <w:rPr>
          <w:sz w:val="28"/>
          <w:szCs w:val="28"/>
        </w:rPr>
        <w:t xml:space="preserve"> –15,1 </w:t>
      </w:r>
      <w:r w:rsidRPr="00F9285D">
        <w:rPr>
          <w:sz w:val="28"/>
          <w:szCs w:val="28"/>
        </w:rPr>
        <w:t xml:space="preserve">на 100 км в зимний период (с </w:t>
      </w:r>
      <w:r w:rsidRPr="00F9285D">
        <w:rPr>
          <w:rStyle w:val="fill"/>
          <w:b w:val="0"/>
          <w:i w:val="0"/>
          <w:sz w:val="28"/>
          <w:szCs w:val="28"/>
        </w:rPr>
        <w:t>01.10.</w:t>
      </w:r>
      <w:r w:rsidRPr="00F9285D">
        <w:rPr>
          <w:sz w:val="28"/>
          <w:szCs w:val="28"/>
        </w:rPr>
        <w:t xml:space="preserve"> по 01.04</w:t>
      </w:r>
      <w:r w:rsidR="008E6874">
        <w:rPr>
          <w:rStyle w:val="fill"/>
          <w:b w:val="0"/>
          <w:i w:val="0"/>
          <w:sz w:val="28"/>
          <w:szCs w:val="28"/>
        </w:rPr>
        <w:t>.</w:t>
      </w:r>
      <w:r w:rsidRPr="00F9285D">
        <w:rPr>
          <w:sz w:val="28"/>
          <w:szCs w:val="28"/>
        </w:rPr>
        <w:t xml:space="preserve">) и </w:t>
      </w:r>
      <w:r w:rsidRPr="00F9285D">
        <w:rPr>
          <w:rStyle w:val="fill"/>
          <w:b w:val="0"/>
          <w:i w:val="0"/>
          <w:sz w:val="28"/>
          <w:szCs w:val="28"/>
        </w:rPr>
        <w:t>13,7</w:t>
      </w:r>
      <w:r w:rsidRPr="00F9285D">
        <w:rPr>
          <w:sz w:val="28"/>
          <w:szCs w:val="28"/>
        </w:rPr>
        <w:t xml:space="preserve"> на 100 км в летний период (с </w:t>
      </w:r>
      <w:r w:rsidRPr="00F9285D">
        <w:rPr>
          <w:rStyle w:val="fill"/>
          <w:b w:val="0"/>
          <w:i w:val="0"/>
          <w:sz w:val="28"/>
          <w:szCs w:val="28"/>
        </w:rPr>
        <w:t>01.04.</w:t>
      </w:r>
      <w:r w:rsidRPr="00F9285D">
        <w:rPr>
          <w:sz w:val="28"/>
          <w:szCs w:val="28"/>
        </w:rPr>
        <w:t xml:space="preserve"> </w:t>
      </w:r>
      <w:proofErr w:type="gramStart"/>
      <w:r w:rsidRPr="00F9285D">
        <w:rPr>
          <w:sz w:val="28"/>
          <w:szCs w:val="28"/>
        </w:rPr>
        <w:t>по</w:t>
      </w:r>
      <w:proofErr w:type="gramEnd"/>
      <w:r w:rsidRPr="00F9285D">
        <w:rPr>
          <w:sz w:val="28"/>
          <w:szCs w:val="28"/>
        </w:rPr>
        <w:t xml:space="preserve"> </w:t>
      </w:r>
      <w:r w:rsidRPr="00F9285D">
        <w:rPr>
          <w:rStyle w:val="fill"/>
          <w:b w:val="0"/>
          <w:i w:val="0"/>
          <w:sz w:val="28"/>
          <w:szCs w:val="28"/>
        </w:rPr>
        <w:t>01.10</w:t>
      </w:r>
      <w:r w:rsidRPr="00F9285D">
        <w:rPr>
          <w:sz w:val="28"/>
          <w:szCs w:val="28"/>
        </w:rPr>
        <w:t>);</w:t>
      </w:r>
    </w:p>
    <w:p w:rsidR="00AE3D3B" w:rsidRDefault="00AE3D3B" w:rsidP="00491EF5">
      <w:pPr>
        <w:pStyle w:val="a3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E6874">
        <w:rPr>
          <w:sz w:val="28"/>
          <w:szCs w:val="28"/>
        </w:rPr>
        <w:t xml:space="preserve">на </w:t>
      </w:r>
      <w:r w:rsidRPr="008E6874">
        <w:rPr>
          <w:rStyle w:val="fill"/>
          <w:b w:val="0"/>
          <w:i w:val="0"/>
          <w:sz w:val="28"/>
          <w:szCs w:val="28"/>
        </w:rPr>
        <w:t>ГАЗ 3110</w:t>
      </w:r>
      <w:r w:rsidRPr="008E6874">
        <w:rPr>
          <w:sz w:val="28"/>
          <w:szCs w:val="28"/>
        </w:rPr>
        <w:t xml:space="preserve">– </w:t>
      </w:r>
      <w:r w:rsidRPr="008E6874">
        <w:rPr>
          <w:rStyle w:val="fill"/>
          <w:b w:val="0"/>
          <w:i w:val="0"/>
          <w:sz w:val="28"/>
          <w:szCs w:val="28"/>
        </w:rPr>
        <w:t>13,4</w:t>
      </w:r>
      <w:r w:rsidRPr="008E6874">
        <w:rPr>
          <w:sz w:val="28"/>
          <w:szCs w:val="28"/>
        </w:rPr>
        <w:t xml:space="preserve"> на 100 км в зимний период (с </w:t>
      </w:r>
      <w:r w:rsidRPr="008E6874">
        <w:rPr>
          <w:rStyle w:val="fill"/>
          <w:b w:val="0"/>
          <w:i w:val="0"/>
          <w:sz w:val="28"/>
          <w:szCs w:val="28"/>
        </w:rPr>
        <w:t>01.04</w:t>
      </w:r>
      <w:r w:rsidRPr="008E6874">
        <w:rPr>
          <w:sz w:val="28"/>
          <w:szCs w:val="28"/>
        </w:rPr>
        <w:t xml:space="preserve"> по </w:t>
      </w:r>
      <w:r w:rsidRPr="008E6874">
        <w:rPr>
          <w:rStyle w:val="fill"/>
          <w:b w:val="0"/>
          <w:i w:val="0"/>
          <w:sz w:val="28"/>
          <w:szCs w:val="28"/>
        </w:rPr>
        <w:t>01.04</w:t>
      </w:r>
      <w:r w:rsidRPr="008E6874">
        <w:rPr>
          <w:sz w:val="28"/>
          <w:szCs w:val="28"/>
        </w:rPr>
        <w:t xml:space="preserve">) и </w:t>
      </w:r>
      <w:r w:rsidRPr="008E6874">
        <w:rPr>
          <w:rStyle w:val="fill"/>
          <w:b w:val="0"/>
          <w:i w:val="0"/>
          <w:sz w:val="28"/>
          <w:szCs w:val="28"/>
        </w:rPr>
        <w:t>12,2</w:t>
      </w:r>
      <w:r w:rsidRPr="008E6874">
        <w:rPr>
          <w:sz w:val="28"/>
          <w:szCs w:val="28"/>
        </w:rPr>
        <w:t xml:space="preserve"> на 100 км в летний период (с </w:t>
      </w:r>
      <w:r w:rsidRPr="008E6874">
        <w:rPr>
          <w:rStyle w:val="fill"/>
          <w:b w:val="0"/>
          <w:i w:val="0"/>
          <w:sz w:val="28"/>
          <w:szCs w:val="28"/>
        </w:rPr>
        <w:t>01.04</w:t>
      </w:r>
      <w:r w:rsidRPr="008E6874">
        <w:rPr>
          <w:sz w:val="28"/>
          <w:szCs w:val="28"/>
        </w:rPr>
        <w:t xml:space="preserve"> </w:t>
      </w:r>
      <w:proofErr w:type="gramStart"/>
      <w:r w:rsidRPr="008E6874">
        <w:rPr>
          <w:sz w:val="28"/>
          <w:szCs w:val="28"/>
        </w:rPr>
        <w:t>по</w:t>
      </w:r>
      <w:proofErr w:type="gramEnd"/>
      <w:r w:rsidR="008E6874">
        <w:rPr>
          <w:sz w:val="28"/>
          <w:szCs w:val="28"/>
        </w:rPr>
        <w:t xml:space="preserve"> </w:t>
      </w:r>
      <w:r w:rsidRPr="008E6874">
        <w:rPr>
          <w:sz w:val="28"/>
          <w:szCs w:val="28"/>
        </w:rPr>
        <w:t>01.10</w:t>
      </w:r>
      <w:r w:rsidR="008E6874">
        <w:rPr>
          <w:rStyle w:val="fill"/>
          <w:b w:val="0"/>
          <w:i w:val="0"/>
          <w:sz w:val="28"/>
          <w:szCs w:val="28"/>
        </w:rPr>
        <w:t>.</w:t>
      </w:r>
      <w:r w:rsidR="008E6874">
        <w:rPr>
          <w:sz w:val="28"/>
          <w:szCs w:val="28"/>
        </w:rPr>
        <w:t>);</w:t>
      </w:r>
    </w:p>
    <w:p w:rsidR="00AE3D3B" w:rsidRDefault="00AE3D3B" w:rsidP="00491EF5">
      <w:pPr>
        <w:pStyle w:val="a3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E6874">
        <w:rPr>
          <w:sz w:val="28"/>
          <w:szCs w:val="28"/>
        </w:rPr>
        <w:t xml:space="preserve">на автомобиль </w:t>
      </w:r>
      <w:r w:rsidRPr="008E6874">
        <w:rPr>
          <w:rStyle w:val="fill"/>
          <w:b w:val="0"/>
          <w:i w:val="0"/>
          <w:sz w:val="28"/>
          <w:szCs w:val="28"/>
        </w:rPr>
        <w:t>ГАЗ 33023</w:t>
      </w:r>
      <w:r w:rsidR="008E6874">
        <w:rPr>
          <w:sz w:val="28"/>
          <w:szCs w:val="28"/>
        </w:rPr>
        <w:t xml:space="preserve"> –17,8 </w:t>
      </w:r>
      <w:r w:rsidRPr="008E6874">
        <w:rPr>
          <w:sz w:val="28"/>
          <w:szCs w:val="28"/>
        </w:rPr>
        <w:t xml:space="preserve">на 100 км в зимний период (с </w:t>
      </w:r>
      <w:r w:rsidRPr="008E6874">
        <w:rPr>
          <w:rStyle w:val="fill"/>
          <w:b w:val="0"/>
          <w:i w:val="0"/>
          <w:sz w:val="28"/>
          <w:szCs w:val="28"/>
        </w:rPr>
        <w:t>01.10.</w:t>
      </w:r>
      <w:r w:rsidRPr="008E6874">
        <w:rPr>
          <w:sz w:val="28"/>
          <w:szCs w:val="28"/>
        </w:rPr>
        <w:t xml:space="preserve"> по 01.04</w:t>
      </w:r>
      <w:r w:rsidR="008E6874">
        <w:rPr>
          <w:rStyle w:val="fill"/>
          <w:b w:val="0"/>
          <w:i w:val="0"/>
          <w:sz w:val="28"/>
          <w:szCs w:val="28"/>
        </w:rPr>
        <w:t>.</w:t>
      </w:r>
      <w:r w:rsidRPr="008E6874">
        <w:rPr>
          <w:sz w:val="28"/>
          <w:szCs w:val="28"/>
        </w:rPr>
        <w:t xml:space="preserve">) и </w:t>
      </w:r>
      <w:r w:rsidRPr="008E6874">
        <w:rPr>
          <w:rStyle w:val="fill"/>
          <w:b w:val="0"/>
          <w:i w:val="0"/>
          <w:sz w:val="28"/>
          <w:szCs w:val="28"/>
        </w:rPr>
        <w:t>16,2</w:t>
      </w:r>
      <w:r w:rsidRPr="008E6874">
        <w:rPr>
          <w:sz w:val="28"/>
          <w:szCs w:val="28"/>
        </w:rPr>
        <w:t xml:space="preserve"> на 100 км в летний период (с </w:t>
      </w:r>
      <w:r w:rsidRPr="008E6874">
        <w:rPr>
          <w:rStyle w:val="fill"/>
          <w:b w:val="0"/>
          <w:i w:val="0"/>
          <w:sz w:val="28"/>
          <w:szCs w:val="28"/>
        </w:rPr>
        <w:t>01.04.</w:t>
      </w:r>
      <w:r w:rsidRPr="008E6874">
        <w:rPr>
          <w:sz w:val="28"/>
          <w:szCs w:val="28"/>
        </w:rPr>
        <w:t xml:space="preserve"> </w:t>
      </w:r>
      <w:proofErr w:type="gramStart"/>
      <w:r w:rsidRPr="008E6874">
        <w:rPr>
          <w:sz w:val="28"/>
          <w:szCs w:val="28"/>
        </w:rPr>
        <w:t>по</w:t>
      </w:r>
      <w:proofErr w:type="gramEnd"/>
      <w:r w:rsidRPr="008E6874">
        <w:rPr>
          <w:sz w:val="28"/>
          <w:szCs w:val="28"/>
        </w:rPr>
        <w:t xml:space="preserve"> </w:t>
      </w:r>
      <w:r w:rsidRPr="008E6874">
        <w:rPr>
          <w:rStyle w:val="fill"/>
          <w:b w:val="0"/>
          <w:i w:val="0"/>
          <w:sz w:val="28"/>
          <w:szCs w:val="28"/>
        </w:rPr>
        <w:t>01.10</w:t>
      </w:r>
      <w:r w:rsidRPr="008E6874">
        <w:rPr>
          <w:sz w:val="28"/>
          <w:szCs w:val="28"/>
        </w:rPr>
        <w:t>);</w:t>
      </w:r>
    </w:p>
    <w:p w:rsidR="00AE3D3B" w:rsidRPr="008E6874" w:rsidRDefault="00AE3D3B" w:rsidP="00491EF5">
      <w:pPr>
        <w:pStyle w:val="a3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E6874">
        <w:rPr>
          <w:sz w:val="28"/>
          <w:szCs w:val="28"/>
        </w:rPr>
        <w:t xml:space="preserve">на </w:t>
      </w:r>
      <w:r w:rsidRPr="008E6874">
        <w:rPr>
          <w:rStyle w:val="fill"/>
          <w:b w:val="0"/>
          <w:i w:val="0"/>
          <w:sz w:val="28"/>
          <w:szCs w:val="28"/>
        </w:rPr>
        <w:t>ГАЗ 322132</w:t>
      </w:r>
      <w:r w:rsidRPr="008E6874">
        <w:rPr>
          <w:sz w:val="28"/>
          <w:szCs w:val="28"/>
        </w:rPr>
        <w:t xml:space="preserve">– </w:t>
      </w:r>
      <w:r w:rsidRPr="008E6874">
        <w:rPr>
          <w:rStyle w:val="fill"/>
          <w:b w:val="0"/>
          <w:i w:val="0"/>
          <w:sz w:val="28"/>
          <w:szCs w:val="28"/>
        </w:rPr>
        <w:t>12,1</w:t>
      </w:r>
      <w:r w:rsidRPr="008E6874">
        <w:rPr>
          <w:sz w:val="28"/>
          <w:szCs w:val="28"/>
        </w:rPr>
        <w:t xml:space="preserve"> на 100 км в зимний период (с </w:t>
      </w:r>
      <w:r w:rsidRPr="008E6874">
        <w:rPr>
          <w:rStyle w:val="fill"/>
          <w:b w:val="0"/>
          <w:i w:val="0"/>
          <w:sz w:val="28"/>
          <w:szCs w:val="28"/>
        </w:rPr>
        <w:t>01.04</w:t>
      </w:r>
      <w:r w:rsidRPr="008E6874">
        <w:rPr>
          <w:sz w:val="28"/>
          <w:szCs w:val="28"/>
        </w:rPr>
        <w:t xml:space="preserve"> по </w:t>
      </w:r>
      <w:r w:rsidRPr="008E6874">
        <w:rPr>
          <w:rStyle w:val="fill"/>
          <w:b w:val="0"/>
          <w:i w:val="0"/>
          <w:sz w:val="28"/>
          <w:szCs w:val="28"/>
        </w:rPr>
        <w:t>01.04</w:t>
      </w:r>
      <w:r w:rsidRPr="008E6874">
        <w:rPr>
          <w:sz w:val="28"/>
          <w:szCs w:val="28"/>
        </w:rPr>
        <w:t xml:space="preserve">) и </w:t>
      </w:r>
      <w:r w:rsidRPr="008E6874">
        <w:rPr>
          <w:rStyle w:val="fill"/>
          <w:b w:val="0"/>
          <w:i w:val="0"/>
          <w:sz w:val="28"/>
          <w:szCs w:val="28"/>
        </w:rPr>
        <w:t>11,0</w:t>
      </w:r>
      <w:r w:rsidRPr="008E6874">
        <w:rPr>
          <w:sz w:val="28"/>
          <w:szCs w:val="28"/>
        </w:rPr>
        <w:t xml:space="preserve"> на 100 км в летний период (с </w:t>
      </w:r>
      <w:r w:rsidRPr="008E6874">
        <w:rPr>
          <w:rStyle w:val="fill"/>
          <w:b w:val="0"/>
          <w:i w:val="0"/>
          <w:sz w:val="28"/>
          <w:szCs w:val="28"/>
        </w:rPr>
        <w:t>01.04</w:t>
      </w:r>
      <w:r w:rsidRPr="008E6874">
        <w:rPr>
          <w:sz w:val="28"/>
          <w:szCs w:val="28"/>
        </w:rPr>
        <w:t xml:space="preserve"> по01.10</w:t>
      </w:r>
      <w:r w:rsidR="008E6874">
        <w:rPr>
          <w:rStyle w:val="fill"/>
          <w:b w:val="0"/>
          <w:i w:val="0"/>
          <w:sz w:val="28"/>
          <w:szCs w:val="28"/>
        </w:rPr>
        <w:t>.</w:t>
      </w:r>
      <w:r w:rsidRPr="008E6874">
        <w:rPr>
          <w:sz w:val="28"/>
          <w:szCs w:val="28"/>
        </w:rPr>
        <w:t>).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Pr="00F9285D" w:rsidRDefault="00AE3D3B" w:rsidP="008E6874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Санкционирование расходов</w:t>
      </w:r>
    </w:p>
    <w:p w:rsidR="008E6874" w:rsidRPr="00F9285D" w:rsidRDefault="008E6874" w:rsidP="008E6874">
      <w:pPr>
        <w:pStyle w:val="ConsPlusNormal"/>
        <w:numPr>
          <w:ilvl w:val="2"/>
          <w:numId w:val="6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Обязательства отражаются в следующем порядке:</w:t>
      </w:r>
    </w:p>
    <w:p w:rsidR="00AE3D3B" w:rsidRDefault="00AE3D3B" w:rsidP="008E6874">
      <w:pPr>
        <w:pStyle w:val="ConsPlusNormal"/>
        <w:numPr>
          <w:ilvl w:val="0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285D">
        <w:rPr>
          <w:rFonts w:ascii="Times New Roman" w:hAnsi="Times New Roman" w:cs="Times New Roman"/>
          <w:sz w:val="28"/>
          <w:szCs w:val="28"/>
        </w:rPr>
        <w:t>принятые обязательства по заработной плате перед работниками Учреждения отражаются в бухгалтерском учете не позднее последнего дня месяца, за который производится начисление на основании расчетной ведомости;</w:t>
      </w:r>
    </w:p>
    <w:p w:rsidR="00AE3D3B" w:rsidRDefault="00AE3D3B" w:rsidP="008E6874">
      <w:pPr>
        <w:pStyle w:val="ConsPlusNormal"/>
        <w:numPr>
          <w:ilvl w:val="0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874">
        <w:rPr>
          <w:rFonts w:ascii="Times New Roman" w:hAnsi="Times New Roman" w:cs="Times New Roman"/>
          <w:sz w:val="28"/>
          <w:szCs w:val="28"/>
        </w:rPr>
        <w:t>принятые обязательства по договорам (контрактам) с юридическими и физическими лицами на выполнение работ, оказание услуг, поставку материальных ценностей отражаются в день подписания соответствующих договоров (контрактов);</w:t>
      </w:r>
    </w:p>
    <w:p w:rsidR="00AE3D3B" w:rsidRDefault="008E6874" w:rsidP="008E6874">
      <w:pPr>
        <w:pStyle w:val="ConsPlusNormal"/>
        <w:numPr>
          <w:ilvl w:val="0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E3D3B" w:rsidRPr="008E6874">
        <w:rPr>
          <w:rFonts w:ascii="Times New Roman" w:hAnsi="Times New Roman" w:cs="Times New Roman"/>
          <w:sz w:val="28"/>
          <w:szCs w:val="28"/>
        </w:rPr>
        <w:t xml:space="preserve">ринятые обязательства по оплате продукции, работ, услуг без заключения договоров (контрактов) </w:t>
      </w:r>
      <w:proofErr w:type="gramStart"/>
      <w:r w:rsidR="00AE3D3B" w:rsidRPr="008E6874">
        <w:rPr>
          <w:rFonts w:ascii="Times New Roman" w:hAnsi="Times New Roman" w:cs="Times New Roman"/>
          <w:sz w:val="28"/>
          <w:szCs w:val="28"/>
        </w:rPr>
        <w:t>отражаются на дату</w:t>
      </w:r>
      <w:proofErr w:type="gramEnd"/>
      <w:r w:rsidR="00AE3D3B" w:rsidRPr="008E6874">
        <w:rPr>
          <w:rFonts w:ascii="Times New Roman" w:hAnsi="Times New Roman" w:cs="Times New Roman"/>
          <w:sz w:val="28"/>
          <w:szCs w:val="28"/>
        </w:rPr>
        <w:t xml:space="preserve"> принятия к оплате товарных и кассовых чеков, разовых счетов, актов выполненных работ (оказанных услуг);</w:t>
      </w:r>
    </w:p>
    <w:p w:rsidR="00AE3D3B" w:rsidRDefault="00AE3D3B" w:rsidP="008E6874">
      <w:pPr>
        <w:pStyle w:val="ConsPlusNormal"/>
        <w:numPr>
          <w:ilvl w:val="0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874">
        <w:rPr>
          <w:rFonts w:ascii="Times New Roman" w:hAnsi="Times New Roman" w:cs="Times New Roman"/>
          <w:sz w:val="28"/>
          <w:szCs w:val="28"/>
        </w:rPr>
        <w:t>принятые обязательства по налогам, сборам и иным платежам в бюджет отражаются на основании налоговых карточек, расчетов и налоговых деклараций, расчетов по страховым взносам на дату начисления кредиторской задолженности;</w:t>
      </w:r>
    </w:p>
    <w:p w:rsidR="00AE3D3B" w:rsidRDefault="00AE3D3B" w:rsidP="008E6874">
      <w:pPr>
        <w:pStyle w:val="ConsPlusNormal"/>
        <w:numPr>
          <w:ilvl w:val="0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874">
        <w:rPr>
          <w:rFonts w:ascii="Times New Roman" w:hAnsi="Times New Roman" w:cs="Times New Roman"/>
          <w:sz w:val="28"/>
          <w:szCs w:val="28"/>
        </w:rPr>
        <w:lastRenderedPageBreak/>
        <w:t>принятые обязательства по неустойкам (штрафам, пеням) отражаются на основании решений суда, исполнительных листов, распоряжений руководителя на дату вступления в силу решения суда, поступления исполнительного листа, принятия решения руководителя об уплате соответственно;</w:t>
      </w:r>
    </w:p>
    <w:p w:rsidR="00AE3D3B" w:rsidRPr="008E6874" w:rsidRDefault="00AE3D3B" w:rsidP="008E6874">
      <w:pPr>
        <w:pStyle w:val="ConsPlusNormal"/>
        <w:numPr>
          <w:ilvl w:val="0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E6874">
        <w:rPr>
          <w:rFonts w:ascii="Times New Roman" w:hAnsi="Times New Roman" w:cs="Times New Roman"/>
          <w:sz w:val="28"/>
          <w:szCs w:val="28"/>
        </w:rPr>
        <w:t>принятые обязательства по кредиторской задолженности по договорам (контрактам), заключенным в прошлые годы и не исполненным по состоянию на начало текущего года, подлежащим исполнению в текущем финансовом году, отражаются в начале отчетного года на основании актов сверок взаимных расчетов по состоянию на начало текущего года, если иное не установлено настоящей Учетной политикой.</w:t>
      </w:r>
      <w:proofErr w:type="gramEnd"/>
    </w:p>
    <w:p w:rsidR="00AE3D3B" w:rsidRPr="00F9285D" w:rsidRDefault="00AE3D3B" w:rsidP="00491EF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9285D">
        <w:rPr>
          <w:rFonts w:ascii="Times New Roman" w:hAnsi="Times New Roman" w:cs="Times New Roman"/>
          <w:i/>
          <w:sz w:val="28"/>
          <w:szCs w:val="28"/>
        </w:rPr>
        <w:t xml:space="preserve">(Основание: </w:t>
      </w:r>
      <w:hyperlink r:id="rId7" w:history="1">
        <w:r w:rsidRPr="00F9285D">
          <w:rPr>
            <w:rFonts w:ascii="Times New Roman" w:hAnsi="Times New Roman" w:cs="Times New Roman"/>
            <w:i/>
            <w:color w:val="0000FF"/>
            <w:sz w:val="28"/>
            <w:szCs w:val="28"/>
          </w:rPr>
          <w:t>п. 318</w:t>
        </w:r>
      </w:hyperlink>
      <w:r w:rsidRPr="00F9285D">
        <w:rPr>
          <w:rFonts w:ascii="Times New Roman" w:hAnsi="Times New Roman" w:cs="Times New Roman"/>
          <w:i/>
          <w:sz w:val="28"/>
          <w:szCs w:val="28"/>
        </w:rPr>
        <w:t xml:space="preserve"> Инструкции N 157н)</w:t>
      </w:r>
    </w:p>
    <w:p w:rsidR="00AE3D3B" w:rsidRPr="00F9285D" w:rsidRDefault="00AE3D3B" w:rsidP="00491EF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E3D3B" w:rsidRPr="00F9285D" w:rsidRDefault="00AE3D3B" w:rsidP="008E6874">
      <w:pPr>
        <w:pStyle w:val="ConsPlusNormal"/>
        <w:numPr>
          <w:ilvl w:val="2"/>
          <w:numId w:val="6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9285D">
        <w:rPr>
          <w:rFonts w:ascii="Times New Roman" w:hAnsi="Times New Roman" w:cs="Times New Roman"/>
          <w:sz w:val="28"/>
          <w:szCs w:val="28"/>
        </w:rPr>
        <w:t>Денежные обязательства отражаются в следующем порядке:</w:t>
      </w:r>
    </w:p>
    <w:p w:rsidR="00AE3D3B" w:rsidRDefault="00AE3D3B" w:rsidP="008E6874">
      <w:pPr>
        <w:pStyle w:val="ConsPlusNormal"/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285D">
        <w:rPr>
          <w:rFonts w:ascii="Times New Roman" w:hAnsi="Times New Roman" w:cs="Times New Roman"/>
          <w:sz w:val="28"/>
          <w:szCs w:val="28"/>
        </w:rPr>
        <w:t>обязательства по заработной плате перед работниками Учреждения отражаются в бухгалтерском учете не позднее последнего дня месяца, за который производится начисление, на основании расчетной ведомости;</w:t>
      </w:r>
    </w:p>
    <w:p w:rsidR="00AE3D3B" w:rsidRDefault="00AE3D3B" w:rsidP="008E6874">
      <w:pPr>
        <w:pStyle w:val="ConsPlusNormal"/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874">
        <w:rPr>
          <w:rFonts w:ascii="Times New Roman" w:hAnsi="Times New Roman" w:cs="Times New Roman"/>
          <w:sz w:val="28"/>
          <w:szCs w:val="28"/>
        </w:rPr>
        <w:t>обязательства по договорам (контрактам) с юридическими и физическими лицами на выполнение работ, оказание услуг, поставку материальных ценностей отражаются на основании актов выполненных работ (оказанных услуг) в соответствии с условиями договора (контракта);</w:t>
      </w:r>
    </w:p>
    <w:p w:rsidR="00AE3D3B" w:rsidRDefault="00AE3D3B" w:rsidP="008E6874">
      <w:pPr>
        <w:pStyle w:val="ConsPlusNormal"/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874">
        <w:rPr>
          <w:rFonts w:ascii="Times New Roman" w:hAnsi="Times New Roman" w:cs="Times New Roman"/>
          <w:sz w:val="28"/>
          <w:szCs w:val="28"/>
        </w:rPr>
        <w:t xml:space="preserve">обязательства по оплате товаров, работ, услуг без заключения договоров (контрактов) </w:t>
      </w:r>
      <w:proofErr w:type="gramStart"/>
      <w:r w:rsidRPr="008E6874">
        <w:rPr>
          <w:rFonts w:ascii="Times New Roman" w:hAnsi="Times New Roman" w:cs="Times New Roman"/>
          <w:sz w:val="28"/>
          <w:szCs w:val="28"/>
        </w:rPr>
        <w:t>отражаются на дату</w:t>
      </w:r>
      <w:proofErr w:type="gramEnd"/>
      <w:r w:rsidRPr="008E6874">
        <w:rPr>
          <w:rFonts w:ascii="Times New Roman" w:hAnsi="Times New Roman" w:cs="Times New Roman"/>
          <w:sz w:val="28"/>
          <w:szCs w:val="28"/>
        </w:rPr>
        <w:t xml:space="preserve"> принятия к оплате разовых счетов, актов выполненных работ (оказанных услуг);</w:t>
      </w:r>
    </w:p>
    <w:p w:rsidR="00AE3D3B" w:rsidRDefault="00AE3D3B" w:rsidP="008E6874">
      <w:pPr>
        <w:pStyle w:val="ConsPlusNormal"/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874">
        <w:rPr>
          <w:rFonts w:ascii="Times New Roman" w:hAnsi="Times New Roman" w:cs="Times New Roman"/>
          <w:sz w:val="28"/>
          <w:szCs w:val="28"/>
        </w:rPr>
        <w:t>обязательства по налогам, сборам и иным платежам в бюджет отражаются на основании налоговых карточек, расчетов и налоговых деклараций, расчета по страховым взносам на дату начисления налога;</w:t>
      </w:r>
    </w:p>
    <w:p w:rsidR="00AE3D3B" w:rsidRDefault="00AE3D3B" w:rsidP="008E6874">
      <w:pPr>
        <w:pStyle w:val="ConsPlusNormal"/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874">
        <w:rPr>
          <w:rFonts w:ascii="Times New Roman" w:hAnsi="Times New Roman" w:cs="Times New Roman"/>
          <w:sz w:val="28"/>
          <w:szCs w:val="28"/>
        </w:rPr>
        <w:t>обязательства по неустойкам (штрафам, пеням) отражаются на основании решений суда, исполнительных листов на дату принятия решения руководителя об уплате;</w:t>
      </w:r>
    </w:p>
    <w:p w:rsidR="00AE3D3B" w:rsidRPr="008E6874" w:rsidRDefault="00AE3D3B" w:rsidP="008E6874">
      <w:pPr>
        <w:pStyle w:val="ConsPlusNormal"/>
        <w:numPr>
          <w:ilvl w:val="0"/>
          <w:numId w:val="2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874">
        <w:rPr>
          <w:rFonts w:ascii="Times New Roman" w:hAnsi="Times New Roman" w:cs="Times New Roman"/>
          <w:sz w:val="28"/>
          <w:szCs w:val="28"/>
        </w:rPr>
        <w:t>обязательства по кредиторской задолженности по контрактам (договорам), заключенным в прошлые годы и не исполненным по состоянию на начало текущего года, подлежащим исполнению в текущем финансовом году, отражаются в начале отчетного года на основании актов сверок взаимных расчетов по состоянию на начало текущего года, если иное не установлено настоящей Учетной политикой.</w:t>
      </w:r>
    </w:p>
    <w:p w:rsidR="00AE3D3B" w:rsidRPr="00F9285D" w:rsidRDefault="00AE3D3B" w:rsidP="00491EF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9285D">
        <w:rPr>
          <w:rFonts w:ascii="Times New Roman" w:hAnsi="Times New Roman" w:cs="Times New Roman"/>
          <w:i/>
          <w:sz w:val="28"/>
          <w:szCs w:val="28"/>
        </w:rPr>
        <w:t xml:space="preserve">(Основание: </w:t>
      </w:r>
      <w:hyperlink r:id="rId8" w:history="1">
        <w:r w:rsidRPr="00F9285D">
          <w:rPr>
            <w:rFonts w:ascii="Times New Roman" w:hAnsi="Times New Roman" w:cs="Times New Roman"/>
            <w:i/>
            <w:color w:val="0000FF"/>
            <w:sz w:val="28"/>
            <w:szCs w:val="28"/>
          </w:rPr>
          <w:t>п. 318</w:t>
        </w:r>
      </w:hyperlink>
      <w:r w:rsidRPr="00F9285D">
        <w:rPr>
          <w:rFonts w:ascii="Times New Roman" w:hAnsi="Times New Roman" w:cs="Times New Roman"/>
          <w:i/>
          <w:sz w:val="28"/>
          <w:szCs w:val="28"/>
        </w:rPr>
        <w:t xml:space="preserve"> Инструкции N 157н)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Pr="00E05A72" w:rsidRDefault="00AE3D3B" w:rsidP="00E05A72">
      <w:pPr>
        <w:pStyle w:val="a3"/>
        <w:numPr>
          <w:ilvl w:val="0"/>
          <w:numId w:val="6"/>
        </w:numPr>
        <w:spacing w:before="0" w:beforeAutospacing="0" w:after="0" w:afterAutospacing="0"/>
        <w:ind w:left="0" w:firstLine="0"/>
        <w:jc w:val="center"/>
        <w:rPr>
          <w:b/>
          <w:sz w:val="28"/>
          <w:szCs w:val="28"/>
        </w:rPr>
      </w:pPr>
      <w:r w:rsidRPr="00E05A72">
        <w:rPr>
          <w:b/>
          <w:bCs/>
          <w:sz w:val="28"/>
          <w:szCs w:val="28"/>
        </w:rPr>
        <w:t>Инвентаризация имущества и обязательств</w:t>
      </w:r>
    </w:p>
    <w:p w:rsidR="00E05A72" w:rsidRPr="00E05A72" w:rsidRDefault="00E05A72" w:rsidP="00E05A72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E05A72" w:rsidRPr="00E05A72" w:rsidRDefault="00AE3D3B" w:rsidP="00E05A72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b/>
          <w:sz w:val="28"/>
          <w:szCs w:val="28"/>
        </w:rPr>
      </w:pPr>
      <w:r w:rsidRPr="00E05A72">
        <w:rPr>
          <w:sz w:val="28"/>
          <w:szCs w:val="28"/>
        </w:rPr>
        <w:t>Инвентаризация имущества и обязательств (в т.</w:t>
      </w:r>
      <w:r w:rsidR="00E05A72">
        <w:rPr>
          <w:sz w:val="28"/>
          <w:szCs w:val="28"/>
        </w:rPr>
        <w:t xml:space="preserve"> ч. </w:t>
      </w:r>
      <w:r w:rsidRPr="00E05A72">
        <w:rPr>
          <w:sz w:val="28"/>
          <w:szCs w:val="28"/>
        </w:rPr>
        <w:t xml:space="preserve">числящихся на забалансовых счетах) проводится раз в год перед составлением годовой отчетности, а также в иных случаях, предусмотренных законодательством. </w:t>
      </w:r>
    </w:p>
    <w:p w:rsidR="00AE3D3B" w:rsidRPr="00E05A72" w:rsidRDefault="00AE3D3B" w:rsidP="00E05A72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05A72">
        <w:rPr>
          <w:sz w:val="28"/>
          <w:szCs w:val="28"/>
        </w:rPr>
        <w:lastRenderedPageBreak/>
        <w:t>Инвентаризации проводит постоянно действующая инвентаризационная комиссия, состав которой приведен в приложении 2.</w:t>
      </w:r>
    </w:p>
    <w:p w:rsidR="00AE3D3B" w:rsidRPr="00F9285D" w:rsidRDefault="00AE3D3B" w:rsidP="00E05A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Инвентаризация расчетов производится:</w:t>
      </w:r>
    </w:p>
    <w:p w:rsidR="00AE3D3B" w:rsidRPr="00F9285D" w:rsidRDefault="00AE3D3B" w:rsidP="00E05A72">
      <w:pPr>
        <w:pStyle w:val="a3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с организациями и учреждениями – один раз в год.</w:t>
      </w:r>
    </w:p>
    <w:p w:rsidR="00AE3D3B" w:rsidRPr="00F9285D" w:rsidRDefault="00AE3D3B" w:rsidP="00E05A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Порядок и график проведения инвентаризации имущества, финансовых активов и обязатель</w:t>
      </w:r>
      <w:proofErr w:type="gramStart"/>
      <w:r w:rsidRPr="00F9285D">
        <w:rPr>
          <w:sz w:val="28"/>
          <w:szCs w:val="28"/>
        </w:rPr>
        <w:t>ств пр</w:t>
      </w:r>
      <w:proofErr w:type="gramEnd"/>
      <w:r w:rsidRPr="00F9285D">
        <w:rPr>
          <w:sz w:val="28"/>
          <w:szCs w:val="28"/>
        </w:rPr>
        <w:t xml:space="preserve">иведен в приложении 7. </w:t>
      </w:r>
    </w:p>
    <w:p w:rsidR="00E05A72" w:rsidRDefault="00AE3D3B" w:rsidP="00E05A72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В отдельных случаях (при смене материально ответственных лиц, при выявлении фактов хищени</w:t>
      </w:r>
      <w:r w:rsidR="00E05A72">
        <w:rPr>
          <w:sz w:val="28"/>
          <w:szCs w:val="28"/>
        </w:rPr>
        <w:t xml:space="preserve">я, при стихийных бедствиях и т. </w:t>
      </w:r>
      <w:r w:rsidRPr="00F9285D">
        <w:rPr>
          <w:sz w:val="28"/>
          <w:szCs w:val="28"/>
        </w:rPr>
        <w:t>д.) инвентаризацию может проводить специально созданная рабочая комиссия, состав которой утверждается отдельным приказом руководителя.</w:t>
      </w:r>
    </w:p>
    <w:p w:rsidR="00AE3D3B" w:rsidRPr="00F9285D" w:rsidRDefault="00AE3D3B" w:rsidP="00E05A7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Основание: статья 11 Закона от 6</w:t>
      </w:r>
      <w:r w:rsidR="00E05A72">
        <w:rPr>
          <w:sz w:val="28"/>
          <w:szCs w:val="28"/>
        </w:rPr>
        <w:t xml:space="preserve"> декабря 2011 г. № </w:t>
      </w:r>
      <w:r w:rsidRPr="00F9285D">
        <w:rPr>
          <w:sz w:val="28"/>
          <w:szCs w:val="28"/>
        </w:rPr>
        <w:t>402-ФЗ, пункт 1.5 Методических указаний, утвержденны</w:t>
      </w:r>
      <w:r w:rsidR="00E05A72">
        <w:rPr>
          <w:sz w:val="28"/>
          <w:szCs w:val="28"/>
        </w:rPr>
        <w:t xml:space="preserve">х приказом Минфина России от 13 июня 1995 г. № </w:t>
      </w:r>
      <w:r w:rsidRPr="00F9285D">
        <w:rPr>
          <w:sz w:val="28"/>
          <w:szCs w:val="28"/>
        </w:rPr>
        <w:t>49.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Pr="00E05A72" w:rsidRDefault="00AE3D3B" w:rsidP="00E05A72">
      <w:pPr>
        <w:pStyle w:val="a3"/>
        <w:numPr>
          <w:ilvl w:val="0"/>
          <w:numId w:val="6"/>
        </w:numPr>
        <w:spacing w:before="0" w:beforeAutospacing="0" w:after="0" w:afterAutospacing="0"/>
        <w:ind w:left="0" w:firstLine="0"/>
        <w:jc w:val="center"/>
        <w:rPr>
          <w:b/>
          <w:sz w:val="28"/>
          <w:szCs w:val="28"/>
        </w:rPr>
      </w:pPr>
      <w:r w:rsidRPr="00E05A72">
        <w:rPr>
          <w:b/>
          <w:bCs/>
          <w:sz w:val="28"/>
          <w:szCs w:val="28"/>
        </w:rPr>
        <w:t>Технология обработки учетной информации</w:t>
      </w:r>
    </w:p>
    <w:p w:rsidR="00E05A72" w:rsidRPr="00E05A72" w:rsidRDefault="00E05A72" w:rsidP="00E05A72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E05A72" w:rsidRPr="00E05A72" w:rsidRDefault="00AE3D3B" w:rsidP="00E05A72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b/>
          <w:sz w:val="28"/>
          <w:szCs w:val="28"/>
        </w:rPr>
      </w:pPr>
      <w:r w:rsidRPr="00E05A72">
        <w:rPr>
          <w:sz w:val="28"/>
          <w:szCs w:val="28"/>
        </w:rPr>
        <w:t>Обработка учетной информации ведется с применением программного продукта «</w:t>
      </w:r>
      <w:r w:rsidR="00E05A72">
        <w:rPr>
          <w:rStyle w:val="fill"/>
          <w:b w:val="0"/>
          <w:i w:val="0"/>
          <w:sz w:val="28"/>
          <w:szCs w:val="28"/>
        </w:rPr>
        <w:t>Контур</w:t>
      </w:r>
      <w:r w:rsidRPr="00E05A72">
        <w:rPr>
          <w:rStyle w:val="fill"/>
          <w:b w:val="0"/>
          <w:i w:val="0"/>
          <w:sz w:val="28"/>
          <w:szCs w:val="28"/>
        </w:rPr>
        <w:t>-Бюджет</w:t>
      </w:r>
      <w:r w:rsidRPr="00E05A72">
        <w:rPr>
          <w:sz w:val="28"/>
          <w:szCs w:val="28"/>
        </w:rPr>
        <w:t>».</w:t>
      </w:r>
    </w:p>
    <w:p w:rsidR="00AE3D3B" w:rsidRPr="00E05A72" w:rsidRDefault="00AE3D3B" w:rsidP="00E05A72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E05A72">
        <w:rPr>
          <w:sz w:val="28"/>
          <w:szCs w:val="28"/>
        </w:rPr>
        <w:t>Основание: пункт 6 Инструкции к Единому плану счетов № 157н.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Pr="00F9285D" w:rsidRDefault="00AE3D3B" w:rsidP="00E05A72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С использованием телекоммуникационных каналов связи и электронной подписи бухгалтерия учреждения осуществляет электронный документооборот по следующим направлениям:</w:t>
      </w:r>
    </w:p>
    <w:p w:rsidR="00AE3D3B" w:rsidRPr="00F9285D" w:rsidRDefault="00AE3D3B" w:rsidP="00E05A72">
      <w:pPr>
        <w:pStyle w:val="a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система электронного документооборота с территориальным органом Казначейства России;</w:t>
      </w:r>
    </w:p>
    <w:p w:rsidR="00AE3D3B" w:rsidRPr="00F9285D" w:rsidRDefault="00AE3D3B" w:rsidP="00E05A72">
      <w:pPr>
        <w:pStyle w:val="a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передача бухгалтерской отчетности учредителю;</w:t>
      </w:r>
    </w:p>
    <w:p w:rsidR="00AE3D3B" w:rsidRPr="00F9285D" w:rsidRDefault="00AE3D3B" w:rsidP="00E05A72">
      <w:pPr>
        <w:pStyle w:val="a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передача отчетности по налогам, сборам и иным обязательным платежам в инспекцию Федеральной налоговой службы;</w:t>
      </w:r>
    </w:p>
    <w:p w:rsidR="00AE3D3B" w:rsidRPr="00F9285D" w:rsidRDefault="00AE3D3B" w:rsidP="00E05A72">
      <w:pPr>
        <w:pStyle w:val="a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передача отчетности по страховым взносам и сведениям персонифицированного учета в отделение Пенсионного фонда России;</w:t>
      </w:r>
    </w:p>
    <w:p w:rsidR="00AE3D3B" w:rsidRPr="00F9285D" w:rsidRDefault="00AE3D3B" w:rsidP="00E05A72">
      <w:pPr>
        <w:pStyle w:val="a3"/>
        <w:numPr>
          <w:ilvl w:val="0"/>
          <w:numId w:val="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размещение информации о деятельности учреждения на официальном сайте bus.gov.ru.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Default="00AE3D3B" w:rsidP="00E05A72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Без надлежащего оформления первичных (сводных) учетных документов любые исправления (добавление новых записей) в электронных базах данных не допускаются.</w:t>
      </w:r>
    </w:p>
    <w:p w:rsidR="00E05A72" w:rsidRDefault="00E05A72" w:rsidP="00E05A72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AE3D3B" w:rsidRPr="00E05A72" w:rsidRDefault="00AE3D3B" w:rsidP="00491EF5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В целях обеспечения сохранности электронных данных бухучета и отчетности:</w:t>
      </w:r>
    </w:p>
    <w:p w:rsidR="00AE3D3B" w:rsidRPr="00F9285D" w:rsidRDefault="00AE3D3B" w:rsidP="00E05A72">
      <w:pPr>
        <w:pStyle w:val="a3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на сервере ежедневно производится сохранение резервных копий базы «</w:t>
      </w:r>
      <w:r w:rsidR="00E05A72">
        <w:rPr>
          <w:rStyle w:val="fill"/>
          <w:b w:val="0"/>
          <w:i w:val="0"/>
          <w:sz w:val="28"/>
          <w:szCs w:val="28"/>
        </w:rPr>
        <w:t>Контур-</w:t>
      </w:r>
      <w:r w:rsidRPr="00F9285D">
        <w:rPr>
          <w:rStyle w:val="fill"/>
          <w:b w:val="0"/>
          <w:i w:val="0"/>
          <w:sz w:val="28"/>
          <w:szCs w:val="28"/>
        </w:rPr>
        <w:t>Бюджет</w:t>
      </w:r>
      <w:r w:rsidRPr="00F9285D">
        <w:rPr>
          <w:sz w:val="28"/>
          <w:szCs w:val="28"/>
        </w:rPr>
        <w:t>»;</w:t>
      </w:r>
    </w:p>
    <w:p w:rsidR="00AE3D3B" w:rsidRPr="00F9285D" w:rsidRDefault="00AE3D3B" w:rsidP="00E05A72">
      <w:pPr>
        <w:pStyle w:val="a3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по итогам квартала и отчетного года после сдачи отчетности производится запись копии базы данных на внешний носитель – CD-диск, который хранится в сейфе главного бухгалтера;</w:t>
      </w:r>
    </w:p>
    <w:p w:rsidR="00AE3D3B" w:rsidRPr="00F9285D" w:rsidRDefault="00AE3D3B" w:rsidP="00E05A72">
      <w:pPr>
        <w:pStyle w:val="HTML"/>
        <w:numPr>
          <w:ilvl w:val="0"/>
          <w:numId w:val="4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0" w:firstLine="709"/>
        <w:jc w:val="both"/>
        <w:rPr>
          <w:sz w:val="28"/>
          <w:szCs w:val="28"/>
        </w:rPr>
      </w:pPr>
      <w:r w:rsidRPr="00F9285D">
        <w:rPr>
          <w:sz w:val="28"/>
          <w:szCs w:val="28"/>
        </w:rPr>
        <w:lastRenderedPageBreak/>
        <w:t>по итогам каждого календарного месяца бухгалтерские регистры, сформированные в электронном виде, распечатываются на бумажный носитель и подшиваются в отдельные папки в хронологическом порядке.</w:t>
      </w:r>
    </w:p>
    <w:p w:rsidR="00AE3D3B" w:rsidRPr="00F9285D" w:rsidRDefault="00AE3D3B" w:rsidP="00491EF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sz w:val="28"/>
          <w:szCs w:val="28"/>
        </w:rPr>
      </w:pPr>
      <w:r w:rsidRPr="00F9285D">
        <w:rPr>
          <w:sz w:val="28"/>
          <w:szCs w:val="28"/>
        </w:rPr>
        <w:t>Основание: пункт 19 Инструкции к Единому плану счетов № 157н.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05A72" w:rsidRDefault="00AE3D3B" w:rsidP="00E05A72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При обнаружении в регистрах учета ошибок сотрудники бухгалтерии анализируют ошибочные данные, вносят исправления в первичные документы и соответствующие базы данных. Исправления вносить с учетом следующих положений:</w:t>
      </w:r>
    </w:p>
    <w:p w:rsidR="00E05A72" w:rsidRDefault="00AE3D3B" w:rsidP="00E05A72">
      <w:pPr>
        <w:pStyle w:val="a3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доначисления или снятие начислений исправлять за счет доходов и расходов текущего года дополнительной бухгалтерской записью или способом «красное сторно»;</w:t>
      </w:r>
    </w:p>
    <w:p w:rsidR="00AE3D3B" w:rsidRPr="00E05A72" w:rsidRDefault="00AE3D3B" w:rsidP="00E05A72">
      <w:pPr>
        <w:pStyle w:val="a3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при восстановлении в учете остатков прошлых лет применять счет 1.401.10.180 «Прочие доходы».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Pr="00E05A72" w:rsidRDefault="00AE3D3B" w:rsidP="00E05A72">
      <w:pPr>
        <w:pStyle w:val="a3"/>
        <w:numPr>
          <w:ilvl w:val="0"/>
          <w:numId w:val="6"/>
        </w:numPr>
        <w:spacing w:before="0" w:beforeAutospacing="0" w:after="0" w:afterAutospacing="0"/>
        <w:ind w:left="0" w:firstLine="0"/>
        <w:jc w:val="center"/>
        <w:rPr>
          <w:b/>
          <w:sz w:val="28"/>
          <w:szCs w:val="28"/>
        </w:rPr>
      </w:pPr>
      <w:r w:rsidRPr="00E05A72">
        <w:rPr>
          <w:b/>
          <w:bCs/>
          <w:sz w:val="28"/>
          <w:szCs w:val="28"/>
        </w:rPr>
        <w:t>Первичные и сводные учетные документы, бюджетные регистры и правила документооборота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Default="00AE3D3B" w:rsidP="00E05A72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Все документы по движению денежных сре</w:t>
      </w:r>
      <w:proofErr w:type="gramStart"/>
      <w:r w:rsidRPr="00E05A72">
        <w:rPr>
          <w:sz w:val="28"/>
          <w:szCs w:val="28"/>
        </w:rPr>
        <w:t>дств пр</w:t>
      </w:r>
      <w:proofErr w:type="gramEnd"/>
      <w:r w:rsidRPr="00E05A72">
        <w:rPr>
          <w:sz w:val="28"/>
          <w:szCs w:val="28"/>
        </w:rPr>
        <w:t>инимаются к учету только при наличии подписи руководителя и главного бухгалтера.</w:t>
      </w:r>
    </w:p>
    <w:p w:rsidR="00E05A72" w:rsidRDefault="00E05A72" w:rsidP="00E05A72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05A72" w:rsidRDefault="00AE3D3B" w:rsidP="00491EF5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Первичные и сводные учетные документы составляются на бумажных носителях информации (заверенных собственноручной подписью), а также на машинных носителях – в виде электронных документов (заверенных электронной подписью).</w:t>
      </w:r>
    </w:p>
    <w:p w:rsidR="00AE3D3B" w:rsidRDefault="00AE3D3B" w:rsidP="00E05A7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05A72">
        <w:rPr>
          <w:sz w:val="28"/>
          <w:szCs w:val="28"/>
        </w:rPr>
        <w:t xml:space="preserve">Основание: часть 5 статьи 9 Закона от 6 декабря 2011 г. № 402-ФЗ, пункты 7, 11 Инструкции к Единому плану счетов № 157н, статья 2 Закона от 6 апреля </w:t>
      </w:r>
      <w:r w:rsidR="00E05A72">
        <w:rPr>
          <w:sz w:val="28"/>
          <w:szCs w:val="28"/>
        </w:rPr>
        <w:br/>
      </w:r>
      <w:r w:rsidRPr="00E05A72">
        <w:rPr>
          <w:sz w:val="28"/>
          <w:szCs w:val="28"/>
        </w:rPr>
        <w:t>2011 г. № 63-ФЗ.</w:t>
      </w:r>
    </w:p>
    <w:p w:rsidR="00E05A72" w:rsidRDefault="00E05A72" w:rsidP="00E05A7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Default="00AE3D3B" w:rsidP="00491EF5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Журналам операций присваиваются номера согласно приложению 8. Журналы операций подписываются главным бухгалтером и бухгалтером, составившим журнал операций.</w:t>
      </w:r>
    </w:p>
    <w:p w:rsidR="00E05A72" w:rsidRDefault="00E05A72" w:rsidP="00E05A72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05A72" w:rsidRDefault="00AE3D3B" w:rsidP="00491EF5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При проведении хозяйственных операций, для оформления которых не предусмотрены типовые формы первичных документов, используются:</w:t>
      </w:r>
    </w:p>
    <w:p w:rsidR="00E05A72" w:rsidRDefault="00AE3D3B" w:rsidP="00E05A72">
      <w:pPr>
        <w:pStyle w:val="a3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самостоятельно разработанные формы. Образцы документов приведены в приложении 9;</w:t>
      </w:r>
    </w:p>
    <w:p w:rsidR="00E05A72" w:rsidRDefault="00AE3D3B" w:rsidP="00E05A72">
      <w:pPr>
        <w:pStyle w:val="a3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унифицированные формы, дополненные необходимыми реквизитами.</w:t>
      </w:r>
    </w:p>
    <w:p w:rsidR="00AE3D3B" w:rsidRPr="00E05A72" w:rsidRDefault="00AE3D3B" w:rsidP="00E05A7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Основание: пункт 7 Инст</w:t>
      </w:r>
      <w:r w:rsidR="00E05A72">
        <w:rPr>
          <w:sz w:val="28"/>
          <w:szCs w:val="28"/>
        </w:rPr>
        <w:t xml:space="preserve">рукции к Единому плану счетов № </w:t>
      </w:r>
      <w:r w:rsidRPr="00E05A72">
        <w:rPr>
          <w:sz w:val="28"/>
          <w:szCs w:val="28"/>
        </w:rPr>
        <w:t>157н.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Default="00AE3D3B" w:rsidP="00E05A72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Право подписи учетных документов предоставлено должностным лицам, перечисленным в</w:t>
      </w:r>
      <w:r w:rsidR="00E05A72">
        <w:rPr>
          <w:sz w:val="28"/>
          <w:szCs w:val="28"/>
        </w:rPr>
        <w:t xml:space="preserve"> приложении 10.</w:t>
      </w:r>
    </w:p>
    <w:p w:rsidR="00E05A72" w:rsidRDefault="00E05A72" w:rsidP="00E05A72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AE3D3B" w:rsidRDefault="00AE3D3B" w:rsidP="00491EF5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График документооборота приведен в приложении 11.</w:t>
      </w:r>
    </w:p>
    <w:p w:rsidR="00E05A72" w:rsidRDefault="00E05A72" w:rsidP="00E05A72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AE3D3B" w:rsidRDefault="00AE3D3B" w:rsidP="00491EF5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Учреждение использует унифицированные формы регистров бухучета, перечисленные в приложении 3 к приказу № 173н.</w:t>
      </w:r>
    </w:p>
    <w:p w:rsidR="00E05A72" w:rsidRDefault="00E05A72" w:rsidP="00E05A72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05A72" w:rsidRDefault="00AE3D3B" w:rsidP="00491EF5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Формирование регистров бухучета осуществляется в следующем порядке:</w:t>
      </w:r>
    </w:p>
    <w:p w:rsidR="00E05A72" w:rsidRDefault="00AE3D3B" w:rsidP="00E05A72">
      <w:pPr>
        <w:pStyle w:val="a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– первичные учетные документы по приложению 1 к приказу № 173н составляются по мере осуществления хозяйственных операций;</w:t>
      </w:r>
    </w:p>
    <w:p w:rsidR="00E05A72" w:rsidRDefault="00AE3D3B" w:rsidP="00E05A72">
      <w:pPr>
        <w:pStyle w:val="a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инвентарная карточка учета основных средств оформляется при принятии объекта к учету, по мере внесения изменений (данных о переоценке, модернизаци</w:t>
      </w:r>
      <w:r w:rsidR="00E05A72">
        <w:rPr>
          <w:sz w:val="28"/>
          <w:szCs w:val="28"/>
        </w:rPr>
        <w:t xml:space="preserve">и, реконструкции, консервации и т. </w:t>
      </w:r>
      <w:r w:rsidRPr="00E05A72">
        <w:rPr>
          <w:sz w:val="28"/>
          <w:szCs w:val="28"/>
        </w:rPr>
        <w:t>д.) и при выбытии. П</w:t>
      </w:r>
      <w:r w:rsidR="00E05A72">
        <w:rPr>
          <w:sz w:val="28"/>
          <w:szCs w:val="28"/>
        </w:rPr>
        <w:t xml:space="preserve">ри отсутствии указанных событий </w:t>
      </w:r>
      <w:r w:rsidRPr="00E05A72">
        <w:rPr>
          <w:sz w:val="28"/>
          <w:szCs w:val="28"/>
        </w:rPr>
        <w:t>– ежегодно, на последний рабочий день года, со сведениями о начисленной амортизации;</w:t>
      </w:r>
    </w:p>
    <w:p w:rsidR="00E05A72" w:rsidRDefault="00AE3D3B" w:rsidP="00E05A72">
      <w:pPr>
        <w:pStyle w:val="a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инвентарная карточка группового учета основных средств оформляется при принятии объектов к учету, по мере внесения изменений (данных о переоценке, модернизации, реконструкци</w:t>
      </w:r>
      <w:r w:rsidR="00E05A72">
        <w:rPr>
          <w:sz w:val="28"/>
          <w:szCs w:val="28"/>
        </w:rPr>
        <w:t xml:space="preserve">и, консервации и т. </w:t>
      </w:r>
      <w:r w:rsidRPr="00E05A72">
        <w:rPr>
          <w:sz w:val="28"/>
          <w:szCs w:val="28"/>
        </w:rPr>
        <w:t>д.) и при выбытии;</w:t>
      </w:r>
    </w:p>
    <w:p w:rsidR="00AE3D3B" w:rsidRDefault="00AE3D3B" w:rsidP="00E05A72">
      <w:pPr>
        <w:pStyle w:val="a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опись инвентарных карточек по учету основных средств, инвентарный список основных средств, реестр карточек заполняются ежегодно, в последний день года;</w:t>
      </w:r>
    </w:p>
    <w:p w:rsidR="00E05A72" w:rsidRDefault="00AE3D3B" w:rsidP="00491EF5">
      <w:pPr>
        <w:pStyle w:val="a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журналы операций, главная книга заполняются ежемесячно;</w:t>
      </w:r>
    </w:p>
    <w:p w:rsidR="00E05A72" w:rsidRDefault="00AE3D3B" w:rsidP="00491EF5">
      <w:pPr>
        <w:pStyle w:val="a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другие регистры, не указанные выше, заполняются по мере необходимости, если иное н</w:t>
      </w:r>
      <w:r w:rsidR="00E05A72">
        <w:rPr>
          <w:sz w:val="28"/>
          <w:szCs w:val="28"/>
        </w:rPr>
        <w:t xml:space="preserve">е установлено законодательством </w:t>
      </w:r>
      <w:r w:rsidRPr="00E05A72">
        <w:rPr>
          <w:sz w:val="28"/>
          <w:szCs w:val="28"/>
        </w:rPr>
        <w:t>РФ.</w:t>
      </w:r>
    </w:p>
    <w:p w:rsidR="00AE3D3B" w:rsidRPr="00E05A72" w:rsidRDefault="00AE3D3B" w:rsidP="00E05A7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Основание: пункт 11 Инст</w:t>
      </w:r>
      <w:r w:rsidR="00E05A72">
        <w:rPr>
          <w:sz w:val="28"/>
          <w:szCs w:val="28"/>
        </w:rPr>
        <w:t xml:space="preserve">рукции к Единому плану счетов № </w:t>
      </w:r>
      <w:r w:rsidRPr="00E05A72">
        <w:rPr>
          <w:sz w:val="28"/>
          <w:szCs w:val="28"/>
        </w:rPr>
        <w:t>157н.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05A72" w:rsidRDefault="00AE3D3B" w:rsidP="00491EF5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Учетные документы, регистры бухучета и бюджетная отчетность хранятся в течение сроков, устанавливаемых в соответствии с правилами ведения архивного дела, но не менее пяти лет.</w:t>
      </w:r>
    </w:p>
    <w:p w:rsidR="00AE3D3B" w:rsidRDefault="00AE3D3B" w:rsidP="00E05A7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Основание: пункт 14 Инструкции к Единому плану счетов № 157н.</w:t>
      </w:r>
    </w:p>
    <w:p w:rsidR="00E05A72" w:rsidRDefault="00E05A72" w:rsidP="00E05A7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05A72" w:rsidRDefault="00AE3D3B" w:rsidP="00491EF5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В деятельности учреждения используются следующие бланки строгой отчетности:</w:t>
      </w:r>
    </w:p>
    <w:p w:rsidR="00AE3D3B" w:rsidRPr="00E05A72" w:rsidRDefault="00AE3D3B" w:rsidP="00E05A72">
      <w:pPr>
        <w:pStyle w:val="a3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бланки трудовых книжек и вкладышей к ним, путевые листы.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Основание: пункт 337 Инструкции к Единому плану счетов № 157н.</w:t>
      </w:r>
    </w:p>
    <w:p w:rsidR="00E05A72" w:rsidRDefault="00E05A72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05A72" w:rsidRDefault="00AE3D3B" w:rsidP="00491EF5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Должностные лица, ответственные за хранение и выдачу следующих бланков строгой отчетности:</w:t>
      </w:r>
    </w:p>
    <w:p w:rsidR="00AE3D3B" w:rsidRDefault="00AE3D3B" w:rsidP="00E05A72">
      <w:pPr>
        <w:pStyle w:val="a3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бланков тр</w:t>
      </w:r>
      <w:r w:rsidR="00E05A72">
        <w:rPr>
          <w:sz w:val="28"/>
          <w:szCs w:val="28"/>
        </w:rPr>
        <w:t>удовых книжек и вкладышей к ним – специалист  по кадрам;</w:t>
      </w:r>
    </w:p>
    <w:p w:rsidR="00AE3D3B" w:rsidRPr="00E05A72" w:rsidRDefault="00AE3D3B" w:rsidP="00491EF5">
      <w:pPr>
        <w:pStyle w:val="a3"/>
        <w:numPr>
          <w:ilvl w:val="0"/>
          <w:numId w:val="4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bCs/>
          <w:sz w:val="28"/>
          <w:szCs w:val="28"/>
        </w:rPr>
        <w:t>путевые листы – заместитель директора по АХЧ.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AE3D3B" w:rsidRPr="00F9285D" w:rsidRDefault="00AE3D3B" w:rsidP="00E05A72">
      <w:pPr>
        <w:pStyle w:val="a3"/>
        <w:numPr>
          <w:ilvl w:val="0"/>
          <w:numId w:val="6"/>
        </w:numPr>
        <w:spacing w:before="0" w:beforeAutospacing="0" w:after="0" w:afterAutospacing="0"/>
        <w:ind w:left="0" w:firstLine="0"/>
        <w:jc w:val="center"/>
        <w:rPr>
          <w:sz w:val="28"/>
          <w:szCs w:val="28"/>
        </w:rPr>
      </w:pPr>
      <w:r w:rsidRPr="00F9285D">
        <w:rPr>
          <w:b/>
          <w:bCs/>
          <w:sz w:val="28"/>
          <w:szCs w:val="28"/>
        </w:rPr>
        <w:t>Порядок организации и обеспечения внутреннего финансового контроля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34E88" w:rsidRDefault="00AE3D3B" w:rsidP="00634E88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Внутренний финансовый контроль в учреждении осуществляет комиссия. Помимо комиссии постоянный текущий контроль в ходе своей деятельности осуществляют в рамках своих полномочий:</w:t>
      </w:r>
    </w:p>
    <w:p w:rsidR="00634E88" w:rsidRDefault="00AE3D3B" w:rsidP="00634E88">
      <w:pPr>
        <w:pStyle w:val="a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lastRenderedPageBreak/>
        <w:t>руководитель учреждения, его заместители;</w:t>
      </w:r>
    </w:p>
    <w:p w:rsidR="00AE3D3B" w:rsidRDefault="00AE3D3B" w:rsidP="00634E88">
      <w:pPr>
        <w:pStyle w:val="a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05A72">
        <w:rPr>
          <w:sz w:val="28"/>
          <w:szCs w:val="28"/>
        </w:rPr>
        <w:t>главный бухгалтер, сотрудники бухгалтерии;</w:t>
      </w:r>
    </w:p>
    <w:p w:rsidR="00AE3D3B" w:rsidRPr="00634E88" w:rsidRDefault="00AE3D3B" w:rsidP="00491EF5">
      <w:pPr>
        <w:pStyle w:val="a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34E88">
        <w:rPr>
          <w:sz w:val="28"/>
          <w:szCs w:val="28"/>
        </w:rPr>
        <w:t>иные должностные лица учреждения в соответствии со своими обязанностями.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34E88" w:rsidRDefault="00AE3D3B" w:rsidP="00491EF5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34E88">
        <w:rPr>
          <w:sz w:val="28"/>
          <w:szCs w:val="28"/>
        </w:rPr>
        <w:t>Положение о внутреннем финансовом контроле и график проведения внутренних проверок финансово-хозяйственной деятельности приведены в приложении 12.</w:t>
      </w:r>
    </w:p>
    <w:p w:rsidR="00AE3D3B" w:rsidRPr="00634E88" w:rsidRDefault="00AE3D3B" w:rsidP="00634E8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34E88">
        <w:rPr>
          <w:sz w:val="28"/>
          <w:szCs w:val="28"/>
        </w:rPr>
        <w:t>Основание: пункт 6 Инст</w:t>
      </w:r>
      <w:r w:rsidR="00634E88">
        <w:rPr>
          <w:sz w:val="28"/>
          <w:szCs w:val="28"/>
        </w:rPr>
        <w:t xml:space="preserve">рукции к Единому плану счетов № </w:t>
      </w:r>
      <w:r w:rsidRPr="00634E88">
        <w:rPr>
          <w:sz w:val="28"/>
          <w:szCs w:val="28"/>
        </w:rPr>
        <w:t>157н.</w:t>
      </w:r>
    </w:p>
    <w:p w:rsidR="00AE3D3B" w:rsidRPr="00F9285D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Pr="00634E88" w:rsidRDefault="00AE3D3B" w:rsidP="00634E88">
      <w:pPr>
        <w:pStyle w:val="a3"/>
        <w:numPr>
          <w:ilvl w:val="0"/>
          <w:numId w:val="6"/>
        </w:numPr>
        <w:spacing w:before="0" w:beforeAutospacing="0" w:after="0" w:afterAutospacing="0"/>
        <w:ind w:left="0" w:firstLine="0"/>
        <w:jc w:val="center"/>
        <w:rPr>
          <w:b/>
          <w:sz w:val="28"/>
          <w:szCs w:val="28"/>
        </w:rPr>
      </w:pPr>
      <w:r w:rsidRPr="00634E88">
        <w:rPr>
          <w:b/>
          <w:bCs/>
          <w:sz w:val="28"/>
          <w:szCs w:val="28"/>
        </w:rPr>
        <w:t>Бюджетная отчетность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3D3B" w:rsidRDefault="00AE3D3B" w:rsidP="00634E88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34E88">
        <w:rPr>
          <w:sz w:val="28"/>
          <w:szCs w:val="28"/>
        </w:rPr>
        <w:t>Бюджетная отчетность составляется на основании аналитического и синтетического учета по формам, в объеме и в сроки, установленные вышестоящей организацией и бюджетным законодательств</w:t>
      </w:r>
      <w:r w:rsidR="00634E88">
        <w:rPr>
          <w:sz w:val="28"/>
          <w:szCs w:val="28"/>
        </w:rPr>
        <w:t xml:space="preserve">ом (приказ Минфина России от 28 </w:t>
      </w:r>
      <w:r w:rsidRPr="00634E88">
        <w:rPr>
          <w:sz w:val="28"/>
          <w:szCs w:val="28"/>
        </w:rPr>
        <w:t>декабря 2010</w:t>
      </w:r>
      <w:r w:rsidR="00634E88">
        <w:rPr>
          <w:sz w:val="28"/>
          <w:szCs w:val="28"/>
        </w:rPr>
        <w:t xml:space="preserve"> </w:t>
      </w:r>
      <w:r w:rsidRPr="00634E88">
        <w:rPr>
          <w:sz w:val="28"/>
          <w:szCs w:val="28"/>
        </w:rPr>
        <w:t>г. №</w:t>
      </w:r>
      <w:r w:rsidR="00634E88">
        <w:rPr>
          <w:sz w:val="28"/>
          <w:szCs w:val="28"/>
        </w:rPr>
        <w:t xml:space="preserve"> </w:t>
      </w:r>
      <w:r w:rsidRPr="00634E88">
        <w:rPr>
          <w:sz w:val="28"/>
          <w:szCs w:val="28"/>
        </w:rPr>
        <w:t>191н). Бюджетная отчетность представляется главному распорядителю бюджетных средств в установленные им сроки.</w:t>
      </w:r>
    </w:p>
    <w:p w:rsidR="00AE3D3B" w:rsidRPr="00634E88" w:rsidRDefault="00AE3D3B" w:rsidP="00491EF5">
      <w:pPr>
        <w:pStyle w:val="a3"/>
        <w:numPr>
          <w:ilvl w:val="1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34E88">
        <w:rPr>
          <w:sz w:val="28"/>
          <w:szCs w:val="28"/>
        </w:rPr>
        <w:t>Бюджетная отчетность за отчетный год формируется с учетом событий после отчетной даты. Обстоятельства, послужившие причиной отражения в отчетности событий после отчетной даты, указываются в текстовой части пояснительной записки (ф. 0503160).</w:t>
      </w:r>
    </w:p>
    <w:p w:rsidR="00AE3D3B" w:rsidRDefault="00AE3D3B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9285D">
        <w:rPr>
          <w:sz w:val="28"/>
          <w:szCs w:val="28"/>
        </w:rPr>
        <w:t>Основание: пункт 3 Инструкции к Единому плану счетов № 157н.</w:t>
      </w:r>
    </w:p>
    <w:p w:rsidR="00634E88" w:rsidRDefault="00634E88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34E88" w:rsidRDefault="00634E88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34E88" w:rsidRPr="00F9285D" w:rsidRDefault="00634E88" w:rsidP="00491EF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Главный бухгалтер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Е.Н. Самочерных</w:t>
      </w:r>
    </w:p>
    <w:p w:rsidR="00791485" w:rsidRPr="00F9285D" w:rsidRDefault="00791485" w:rsidP="00220BE3">
      <w:pPr>
        <w:rPr>
          <w:sz w:val="28"/>
          <w:szCs w:val="28"/>
        </w:rPr>
      </w:pPr>
    </w:p>
    <w:sectPr w:rsidR="00791485" w:rsidRPr="00F9285D" w:rsidSect="00F9285D">
      <w:pgSz w:w="11906" w:h="16838"/>
      <w:pgMar w:top="1134" w:right="851" w:bottom="1134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1010F"/>
    <w:multiLevelType w:val="hybridMultilevel"/>
    <w:tmpl w:val="6EA4054C"/>
    <w:lvl w:ilvl="0" w:tplc="7FDA2CFE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E07872"/>
    <w:multiLevelType w:val="multilevel"/>
    <w:tmpl w:val="C77C86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4801D2C"/>
    <w:multiLevelType w:val="multilevel"/>
    <w:tmpl w:val="5D1ECF6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1A79545F"/>
    <w:multiLevelType w:val="multilevel"/>
    <w:tmpl w:val="C77C86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1E2A6FAF"/>
    <w:multiLevelType w:val="multilevel"/>
    <w:tmpl w:val="C77C86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F39004D"/>
    <w:multiLevelType w:val="hybridMultilevel"/>
    <w:tmpl w:val="63923FA2"/>
    <w:lvl w:ilvl="0" w:tplc="DBC0018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6B0C5F"/>
    <w:multiLevelType w:val="hybridMultilevel"/>
    <w:tmpl w:val="3050F20A"/>
    <w:lvl w:ilvl="0" w:tplc="561E50F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7">
    <w:nsid w:val="1F8F5AB6"/>
    <w:multiLevelType w:val="hybridMultilevel"/>
    <w:tmpl w:val="AB8A51A6"/>
    <w:lvl w:ilvl="0" w:tplc="7BB43B8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B45E4E"/>
    <w:multiLevelType w:val="multilevel"/>
    <w:tmpl w:val="C77C86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2F37C39"/>
    <w:multiLevelType w:val="hybridMultilevel"/>
    <w:tmpl w:val="E96EDBB2"/>
    <w:lvl w:ilvl="0" w:tplc="8BACBF42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566547"/>
    <w:multiLevelType w:val="hybridMultilevel"/>
    <w:tmpl w:val="64B63596"/>
    <w:lvl w:ilvl="0" w:tplc="33603E6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DF3ECE"/>
    <w:multiLevelType w:val="multilevel"/>
    <w:tmpl w:val="4E64ACE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90139F5"/>
    <w:multiLevelType w:val="multilevel"/>
    <w:tmpl w:val="C77C86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2EAB7FE0"/>
    <w:multiLevelType w:val="multilevel"/>
    <w:tmpl w:val="C77C86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19E4646"/>
    <w:multiLevelType w:val="hybridMultilevel"/>
    <w:tmpl w:val="44861F24"/>
    <w:lvl w:ilvl="0" w:tplc="3BFA61B2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0349DE"/>
    <w:multiLevelType w:val="hybridMultilevel"/>
    <w:tmpl w:val="05C48100"/>
    <w:lvl w:ilvl="0" w:tplc="E040A1A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>
    <w:nsid w:val="3624332A"/>
    <w:multiLevelType w:val="multilevel"/>
    <w:tmpl w:val="C77C86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8FB35A8"/>
    <w:multiLevelType w:val="hybridMultilevel"/>
    <w:tmpl w:val="25CC803C"/>
    <w:lvl w:ilvl="0" w:tplc="3DAAF3A2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595862"/>
    <w:multiLevelType w:val="multilevel"/>
    <w:tmpl w:val="C77C86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3E021130"/>
    <w:multiLevelType w:val="hybridMultilevel"/>
    <w:tmpl w:val="97C86C08"/>
    <w:lvl w:ilvl="0" w:tplc="DEB43702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DB3ACE"/>
    <w:multiLevelType w:val="multilevel"/>
    <w:tmpl w:val="C77C86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9EF1143"/>
    <w:multiLevelType w:val="hybridMultilevel"/>
    <w:tmpl w:val="5DC60BFC"/>
    <w:lvl w:ilvl="0" w:tplc="C5EA1B66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1B06E3"/>
    <w:multiLevelType w:val="multilevel"/>
    <w:tmpl w:val="C77C86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4B26235D"/>
    <w:multiLevelType w:val="hybridMultilevel"/>
    <w:tmpl w:val="9CA4C234"/>
    <w:lvl w:ilvl="0" w:tplc="4C908B3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B12A3D"/>
    <w:multiLevelType w:val="hybridMultilevel"/>
    <w:tmpl w:val="5E2E7548"/>
    <w:lvl w:ilvl="0" w:tplc="E9D88BF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4EC1FD4"/>
    <w:multiLevelType w:val="multilevel"/>
    <w:tmpl w:val="ACE2D234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94041EC"/>
    <w:multiLevelType w:val="multilevel"/>
    <w:tmpl w:val="C77C86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5C9B65FB"/>
    <w:multiLevelType w:val="hybridMultilevel"/>
    <w:tmpl w:val="37D2069E"/>
    <w:lvl w:ilvl="0" w:tplc="3AE275B6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9E2200"/>
    <w:multiLevelType w:val="hybridMultilevel"/>
    <w:tmpl w:val="34A63ABE"/>
    <w:lvl w:ilvl="0" w:tplc="9250693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F52C24"/>
    <w:multiLevelType w:val="multilevel"/>
    <w:tmpl w:val="C77C86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0BA7D6B"/>
    <w:multiLevelType w:val="hybridMultilevel"/>
    <w:tmpl w:val="395A9E92"/>
    <w:lvl w:ilvl="0" w:tplc="7DFA70E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4470E5"/>
    <w:multiLevelType w:val="multilevel"/>
    <w:tmpl w:val="C77C86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6ED23E6B"/>
    <w:multiLevelType w:val="hybridMultilevel"/>
    <w:tmpl w:val="160E5D04"/>
    <w:lvl w:ilvl="0" w:tplc="E708BEE6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E64544"/>
    <w:multiLevelType w:val="multilevel"/>
    <w:tmpl w:val="C77C86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7034457A"/>
    <w:multiLevelType w:val="hybridMultilevel"/>
    <w:tmpl w:val="24764182"/>
    <w:lvl w:ilvl="0" w:tplc="50BA5D9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844F3A"/>
    <w:multiLevelType w:val="multilevel"/>
    <w:tmpl w:val="C77C86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715237F5"/>
    <w:multiLevelType w:val="hybridMultilevel"/>
    <w:tmpl w:val="E33C257E"/>
    <w:lvl w:ilvl="0" w:tplc="3DBA592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6E2F1F"/>
    <w:multiLevelType w:val="hybridMultilevel"/>
    <w:tmpl w:val="E05A7878"/>
    <w:lvl w:ilvl="0" w:tplc="5E126D9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2DA68ED"/>
    <w:multiLevelType w:val="hybridMultilevel"/>
    <w:tmpl w:val="F4425180"/>
    <w:lvl w:ilvl="0" w:tplc="CF0EF426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6D51BBC"/>
    <w:multiLevelType w:val="multilevel"/>
    <w:tmpl w:val="C77C86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7CAA5CBC"/>
    <w:multiLevelType w:val="hybridMultilevel"/>
    <w:tmpl w:val="F86030EE"/>
    <w:lvl w:ilvl="0" w:tplc="93CC7752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DF912FD"/>
    <w:multiLevelType w:val="multilevel"/>
    <w:tmpl w:val="C77C86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>
    <w:nsid w:val="7E171850"/>
    <w:multiLevelType w:val="multilevel"/>
    <w:tmpl w:val="C77C868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5"/>
  </w:num>
  <w:num w:numId="2">
    <w:abstractNumId w:val="32"/>
  </w:num>
  <w:num w:numId="3">
    <w:abstractNumId w:val="21"/>
  </w:num>
  <w:num w:numId="4">
    <w:abstractNumId w:val="38"/>
  </w:num>
  <w:num w:numId="5">
    <w:abstractNumId w:val="34"/>
  </w:num>
  <w:num w:numId="6">
    <w:abstractNumId w:val="4"/>
  </w:num>
  <w:num w:numId="7">
    <w:abstractNumId w:val="2"/>
  </w:num>
  <w:num w:numId="8">
    <w:abstractNumId w:val="5"/>
  </w:num>
  <w:num w:numId="9">
    <w:abstractNumId w:val="11"/>
  </w:num>
  <w:num w:numId="10">
    <w:abstractNumId w:val="12"/>
  </w:num>
  <w:num w:numId="11">
    <w:abstractNumId w:val="29"/>
  </w:num>
  <w:num w:numId="12">
    <w:abstractNumId w:val="23"/>
  </w:num>
  <w:num w:numId="13">
    <w:abstractNumId w:val="20"/>
  </w:num>
  <w:num w:numId="14">
    <w:abstractNumId w:val="3"/>
  </w:num>
  <w:num w:numId="15">
    <w:abstractNumId w:val="28"/>
  </w:num>
  <w:num w:numId="16">
    <w:abstractNumId w:val="24"/>
  </w:num>
  <w:num w:numId="17">
    <w:abstractNumId w:val="37"/>
  </w:num>
  <w:num w:numId="18">
    <w:abstractNumId w:val="10"/>
  </w:num>
  <w:num w:numId="19">
    <w:abstractNumId w:val="22"/>
  </w:num>
  <w:num w:numId="20">
    <w:abstractNumId w:val="0"/>
  </w:num>
  <w:num w:numId="21">
    <w:abstractNumId w:val="18"/>
  </w:num>
  <w:num w:numId="22">
    <w:abstractNumId w:val="33"/>
  </w:num>
  <w:num w:numId="23">
    <w:abstractNumId w:val="40"/>
  </w:num>
  <w:num w:numId="24">
    <w:abstractNumId w:val="42"/>
  </w:num>
  <w:num w:numId="25">
    <w:abstractNumId w:val="35"/>
  </w:num>
  <w:num w:numId="26">
    <w:abstractNumId w:val="17"/>
  </w:num>
  <w:num w:numId="27">
    <w:abstractNumId w:val="30"/>
  </w:num>
  <w:num w:numId="28">
    <w:abstractNumId w:val="26"/>
  </w:num>
  <w:num w:numId="29">
    <w:abstractNumId w:val="15"/>
  </w:num>
  <w:num w:numId="30">
    <w:abstractNumId w:val="19"/>
  </w:num>
  <w:num w:numId="31">
    <w:abstractNumId w:val="31"/>
  </w:num>
  <w:num w:numId="32">
    <w:abstractNumId w:val="8"/>
  </w:num>
  <w:num w:numId="33">
    <w:abstractNumId w:val="41"/>
  </w:num>
  <w:num w:numId="34">
    <w:abstractNumId w:val="6"/>
  </w:num>
  <w:num w:numId="35">
    <w:abstractNumId w:val="16"/>
  </w:num>
  <w:num w:numId="36">
    <w:abstractNumId w:val="14"/>
  </w:num>
  <w:num w:numId="37">
    <w:abstractNumId w:val="39"/>
  </w:num>
  <w:num w:numId="38">
    <w:abstractNumId w:val="27"/>
  </w:num>
  <w:num w:numId="39">
    <w:abstractNumId w:val="13"/>
  </w:num>
  <w:num w:numId="40">
    <w:abstractNumId w:val="36"/>
  </w:num>
  <w:num w:numId="41">
    <w:abstractNumId w:val="9"/>
  </w:num>
  <w:num w:numId="42">
    <w:abstractNumId w:val="7"/>
  </w:num>
  <w:num w:numId="4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9"/>
  <w:drawingGridHorizontalSpacing w:val="120"/>
  <w:drawingGridVerticalSpacing w:val="381"/>
  <w:displayHorizontalDrawingGridEvery w:val="2"/>
  <w:characterSpacingControl w:val="doNotCompress"/>
  <w:compat/>
  <w:rsids>
    <w:rsidRoot w:val="00393D76"/>
    <w:rsid w:val="000309F7"/>
    <w:rsid w:val="00220BE3"/>
    <w:rsid w:val="00270F47"/>
    <w:rsid w:val="00284C55"/>
    <w:rsid w:val="002E468D"/>
    <w:rsid w:val="0033617E"/>
    <w:rsid w:val="00393D76"/>
    <w:rsid w:val="00491EF5"/>
    <w:rsid w:val="004A3432"/>
    <w:rsid w:val="004C4177"/>
    <w:rsid w:val="004E709C"/>
    <w:rsid w:val="005836BC"/>
    <w:rsid w:val="005C1DBE"/>
    <w:rsid w:val="00634E88"/>
    <w:rsid w:val="006C50BC"/>
    <w:rsid w:val="00702A96"/>
    <w:rsid w:val="00713DAD"/>
    <w:rsid w:val="00791485"/>
    <w:rsid w:val="008806C4"/>
    <w:rsid w:val="008B1F44"/>
    <w:rsid w:val="008B28E0"/>
    <w:rsid w:val="008E6874"/>
    <w:rsid w:val="009A700B"/>
    <w:rsid w:val="00AE3D3B"/>
    <w:rsid w:val="00B54533"/>
    <w:rsid w:val="00B82E5E"/>
    <w:rsid w:val="00C22E40"/>
    <w:rsid w:val="00CD418D"/>
    <w:rsid w:val="00D36FDB"/>
    <w:rsid w:val="00D8585C"/>
    <w:rsid w:val="00E002D6"/>
    <w:rsid w:val="00E05A72"/>
    <w:rsid w:val="00EE5AD5"/>
    <w:rsid w:val="00EE6367"/>
    <w:rsid w:val="00F26BCC"/>
    <w:rsid w:val="00F4229E"/>
    <w:rsid w:val="00F45B0F"/>
    <w:rsid w:val="00F92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D3B"/>
    <w:pPr>
      <w:jc w:val="left"/>
    </w:pPr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E3D3B"/>
    <w:pPr>
      <w:spacing w:before="100" w:beforeAutospacing="1" w:after="100" w:afterAutospacing="1"/>
      <w:outlineLvl w:val="0"/>
    </w:pPr>
    <w:rPr>
      <w:b/>
      <w:bCs/>
      <w:kern w:val="3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3D3B"/>
    <w:rPr>
      <w:b/>
      <w:bCs/>
      <w:kern w:val="36"/>
      <w:sz w:val="22"/>
      <w:szCs w:val="2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AE3D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2"/>
      <w:szCs w:val="22"/>
    </w:rPr>
  </w:style>
  <w:style w:type="character" w:customStyle="1" w:styleId="HTML0">
    <w:name w:val="Стандартный HTML Знак"/>
    <w:basedOn w:val="a0"/>
    <w:link w:val="HTML"/>
    <w:uiPriority w:val="99"/>
    <w:rsid w:val="00AE3D3B"/>
    <w:rPr>
      <w:sz w:val="22"/>
      <w:szCs w:val="22"/>
      <w:lang w:eastAsia="ru-RU"/>
    </w:rPr>
  </w:style>
  <w:style w:type="paragraph" w:styleId="a3">
    <w:name w:val="Normal (Web)"/>
    <w:basedOn w:val="a"/>
    <w:uiPriority w:val="99"/>
    <w:unhideWhenUsed/>
    <w:rsid w:val="00AE3D3B"/>
    <w:pPr>
      <w:spacing w:before="100" w:beforeAutospacing="1" w:after="100" w:afterAutospacing="1"/>
    </w:pPr>
    <w:rPr>
      <w:sz w:val="22"/>
      <w:szCs w:val="22"/>
    </w:rPr>
  </w:style>
  <w:style w:type="character" w:customStyle="1" w:styleId="fill">
    <w:name w:val="fill"/>
    <w:rsid w:val="00AE3D3B"/>
    <w:rPr>
      <w:b/>
      <w:bCs/>
      <w:i/>
      <w:iCs/>
      <w:color w:val="FF0000"/>
    </w:rPr>
  </w:style>
  <w:style w:type="paragraph" w:customStyle="1" w:styleId="ConsPlusNormal">
    <w:name w:val="ConsPlusNormal"/>
    <w:rsid w:val="00AE3D3B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paragraph" w:styleId="a4">
    <w:name w:val="List Paragraph"/>
    <w:basedOn w:val="a"/>
    <w:uiPriority w:val="34"/>
    <w:qFormat/>
    <w:rsid w:val="008B1F4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B28E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B28E0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D3B"/>
    <w:pPr>
      <w:jc w:val="left"/>
    </w:pPr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E3D3B"/>
    <w:pPr>
      <w:spacing w:before="100" w:beforeAutospacing="1" w:after="100" w:afterAutospacing="1"/>
      <w:outlineLvl w:val="0"/>
    </w:pPr>
    <w:rPr>
      <w:b/>
      <w:bCs/>
      <w:kern w:val="3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3D3B"/>
    <w:rPr>
      <w:b/>
      <w:bCs/>
      <w:kern w:val="36"/>
      <w:sz w:val="22"/>
      <w:szCs w:val="2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AE3D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2"/>
      <w:szCs w:val="22"/>
    </w:rPr>
  </w:style>
  <w:style w:type="character" w:customStyle="1" w:styleId="HTML0">
    <w:name w:val="Стандартный HTML Знак"/>
    <w:basedOn w:val="a0"/>
    <w:link w:val="HTML"/>
    <w:uiPriority w:val="99"/>
    <w:rsid w:val="00AE3D3B"/>
    <w:rPr>
      <w:sz w:val="22"/>
      <w:szCs w:val="22"/>
      <w:lang w:eastAsia="ru-RU"/>
    </w:rPr>
  </w:style>
  <w:style w:type="paragraph" w:styleId="a3">
    <w:name w:val="Normal (Web)"/>
    <w:basedOn w:val="a"/>
    <w:uiPriority w:val="99"/>
    <w:unhideWhenUsed/>
    <w:rsid w:val="00AE3D3B"/>
    <w:pPr>
      <w:spacing w:before="100" w:beforeAutospacing="1" w:after="100" w:afterAutospacing="1"/>
    </w:pPr>
    <w:rPr>
      <w:sz w:val="22"/>
      <w:szCs w:val="22"/>
    </w:rPr>
  </w:style>
  <w:style w:type="character" w:customStyle="1" w:styleId="fill">
    <w:name w:val="fill"/>
    <w:rsid w:val="00AE3D3B"/>
    <w:rPr>
      <w:b/>
      <w:bCs/>
      <w:i/>
      <w:iCs/>
      <w:color w:val="FF0000"/>
    </w:rPr>
  </w:style>
  <w:style w:type="paragraph" w:customStyle="1" w:styleId="ConsPlusNormal">
    <w:name w:val="ConsPlusNormal"/>
    <w:rsid w:val="00AE3D3B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7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D2C5141BDCDE5782F202CDBDA18BEE85290BAFFCA0F55E1E871EF1DC2EEADABC9A29862C16F246J9CC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D2C5141BDCDE5782F202CDBDA18BEE85290BAFFCA0F55E1E871EF1DC2EEADABC9A29842CJ1C5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D2C5141BDCDE5782F202CDBDA18BEE85290BAFFCA0F55E1E871EF1DC2EEADABC9A29862C16F34AJ9C0H" TargetMode="External"/><Relationship Id="rId11" Type="http://schemas.microsoft.com/office/2007/relationships/stylesWithEffects" Target="stylesWithEffects.xml"/><Relationship Id="rId5" Type="http://schemas.openxmlformats.org/officeDocument/2006/relationships/hyperlink" Target="consultantplus://offline/ref=26D2C5141BDCDE5782F202CDBDA18BEE85290BAFFCA0F55E1E871EF1DC2EEADABC9A29862C16F34AJ9C9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14</Pages>
  <Words>4218</Words>
  <Characters>24044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SRCN</dc:creator>
  <cp:keywords/>
  <dc:description/>
  <cp:lastModifiedBy>Секретарь</cp:lastModifiedBy>
  <cp:revision>26</cp:revision>
  <cp:lastPrinted>2023-04-05T11:01:00Z</cp:lastPrinted>
  <dcterms:created xsi:type="dcterms:W3CDTF">2018-01-16T10:19:00Z</dcterms:created>
  <dcterms:modified xsi:type="dcterms:W3CDTF">2025-01-10T05:15:00Z</dcterms:modified>
</cp:coreProperties>
</file>