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79E" w:rsidRPr="001E1D89" w:rsidRDefault="00C5279E" w:rsidP="00C5279E">
      <w:pPr>
        <w:jc w:val="center"/>
        <w:rPr>
          <w:sz w:val="28"/>
          <w:szCs w:val="28"/>
        </w:rPr>
      </w:pPr>
      <w:r w:rsidRPr="001E1D89">
        <w:rPr>
          <w:sz w:val="28"/>
          <w:szCs w:val="28"/>
        </w:rPr>
        <w:t>ГАУ</w:t>
      </w:r>
      <w:r w:rsidR="00517C80">
        <w:rPr>
          <w:sz w:val="28"/>
          <w:szCs w:val="28"/>
        </w:rPr>
        <w:t>СО СО</w:t>
      </w:r>
      <w:r w:rsidRPr="001E1D89">
        <w:rPr>
          <w:sz w:val="28"/>
          <w:szCs w:val="28"/>
        </w:rPr>
        <w:t xml:space="preserve"> «КЦСОН города Каменск-Уральского»</w:t>
      </w:r>
    </w:p>
    <w:p w:rsidR="00C5279E" w:rsidRDefault="00C5279E" w:rsidP="00C5279E">
      <w:pPr>
        <w:jc w:val="center"/>
      </w:pPr>
    </w:p>
    <w:p w:rsidR="00C5279E" w:rsidRDefault="00C5279E" w:rsidP="00C5279E">
      <w:pPr>
        <w:jc w:val="center"/>
      </w:pPr>
    </w:p>
    <w:p w:rsidR="00C5279E" w:rsidRDefault="00C5279E" w:rsidP="00C5279E">
      <w:pPr>
        <w:jc w:val="center"/>
      </w:pPr>
    </w:p>
    <w:p w:rsidR="00C5279E" w:rsidRPr="002D5BA6" w:rsidRDefault="00C5279E" w:rsidP="00C5279E">
      <w:pPr>
        <w:jc w:val="center"/>
        <w:rPr>
          <w:b/>
          <w:bCs/>
          <w:sz w:val="52"/>
          <w:szCs w:val="52"/>
        </w:rPr>
      </w:pPr>
      <w:r w:rsidRPr="002D5BA6">
        <w:rPr>
          <w:b/>
          <w:bCs/>
          <w:sz w:val="52"/>
          <w:szCs w:val="52"/>
        </w:rPr>
        <w:t>Школа пожилого возраста</w:t>
      </w:r>
    </w:p>
    <w:p w:rsidR="00C5279E" w:rsidRDefault="00C5279E" w:rsidP="00C5279E">
      <w:pPr>
        <w:jc w:val="center"/>
      </w:pPr>
    </w:p>
    <w:p w:rsidR="00C5279E" w:rsidRPr="001E1D89" w:rsidRDefault="00C5279E" w:rsidP="00C5279E">
      <w:pPr>
        <w:jc w:val="center"/>
        <w:rPr>
          <w:sz w:val="36"/>
          <w:szCs w:val="36"/>
        </w:rPr>
      </w:pPr>
      <w:r w:rsidRPr="001E1D89">
        <w:rPr>
          <w:sz w:val="36"/>
          <w:szCs w:val="36"/>
        </w:rPr>
        <w:t>По направлению: «Обучение навыкам ухода»</w:t>
      </w:r>
    </w:p>
    <w:p w:rsidR="00C5279E" w:rsidRPr="001E1D89" w:rsidRDefault="009F64DA" w:rsidP="00C5279E">
      <w:pPr>
        <w:jc w:val="center"/>
        <w:rPr>
          <w:sz w:val="36"/>
          <w:szCs w:val="36"/>
        </w:rPr>
      </w:pPr>
      <w:r w:rsidRPr="001E1D89">
        <w:rPr>
          <w:sz w:val="36"/>
          <w:szCs w:val="36"/>
        </w:rPr>
        <w:t xml:space="preserve">Тема: </w:t>
      </w:r>
      <w:r w:rsidR="004314BE" w:rsidRPr="001E1D89">
        <w:rPr>
          <w:sz w:val="36"/>
          <w:szCs w:val="36"/>
        </w:rPr>
        <w:t>«</w:t>
      </w:r>
      <w:r w:rsidRPr="001E1D89">
        <w:rPr>
          <w:sz w:val="36"/>
          <w:szCs w:val="36"/>
        </w:rPr>
        <w:t>Головокружение</w:t>
      </w:r>
      <w:r w:rsidR="00ED21D6" w:rsidRPr="001E1D89">
        <w:rPr>
          <w:sz w:val="36"/>
          <w:szCs w:val="36"/>
        </w:rPr>
        <w:t>. Причины, последствия. Упражнения</w:t>
      </w:r>
      <w:r w:rsidR="00377641" w:rsidRPr="001E1D89">
        <w:rPr>
          <w:sz w:val="36"/>
          <w:szCs w:val="36"/>
        </w:rPr>
        <w:t xml:space="preserve"> для поддержания равновесия</w:t>
      </w:r>
      <w:r w:rsidR="004314BE" w:rsidRPr="001E1D89">
        <w:rPr>
          <w:sz w:val="36"/>
          <w:szCs w:val="36"/>
        </w:rPr>
        <w:t>»</w:t>
      </w:r>
      <w:r w:rsidR="00C5279E" w:rsidRPr="001E1D89">
        <w:rPr>
          <w:sz w:val="36"/>
          <w:szCs w:val="36"/>
        </w:rPr>
        <w:t>.</w:t>
      </w:r>
    </w:p>
    <w:p w:rsidR="00C5279E" w:rsidRPr="00517C80" w:rsidRDefault="00517C80" w:rsidP="00C5279E">
      <w:pPr>
        <w:jc w:val="center"/>
        <w:rPr>
          <w:sz w:val="28"/>
          <w:szCs w:val="28"/>
        </w:rPr>
      </w:pPr>
      <w:r w:rsidRPr="00517C80">
        <w:rPr>
          <w:sz w:val="28"/>
          <w:szCs w:val="28"/>
        </w:rPr>
        <w:t>Руководитель: Специалист по социальной работе</w:t>
      </w:r>
    </w:p>
    <w:p w:rsidR="001E1D89" w:rsidRPr="00517C80" w:rsidRDefault="00C5279E" w:rsidP="00C5279E">
      <w:pPr>
        <w:jc w:val="center"/>
        <w:rPr>
          <w:sz w:val="28"/>
          <w:szCs w:val="28"/>
        </w:rPr>
      </w:pPr>
      <w:r w:rsidRPr="00517C80">
        <w:rPr>
          <w:sz w:val="28"/>
          <w:szCs w:val="28"/>
        </w:rPr>
        <w:t>Окулова Галина Фёдорова</w:t>
      </w:r>
    </w:p>
    <w:p w:rsidR="001E1D89" w:rsidRDefault="00BF0E50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-466090</wp:posOffset>
            </wp:positionH>
            <wp:positionV relativeFrom="paragraph">
              <wp:posOffset>1209675</wp:posOffset>
            </wp:positionV>
            <wp:extent cx="6372225" cy="3268345"/>
            <wp:effectExtent l="0" t="0" r="0" b="8255"/>
            <wp:wrapTopAndBottom/>
            <wp:docPr id="173161837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618370" name="Рисунок 173161837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225" cy="3268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1D89">
        <w:rPr>
          <w:sz w:val="36"/>
          <w:szCs w:val="36"/>
        </w:rPr>
        <w:br w:type="page"/>
      </w:r>
    </w:p>
    <w:p w:rsidR="00C13595" w:rsidRDefault="00077F8E" w:rsidP="00A02C13">
      <w:pPr>
        <w:rPr>
          <w:sz w:val="28"/>
          <w:szCs w:val="28"/>
        </w:rPr>
      </w:pPr>
      <w:r w:rsidRPr="00853214">
        <w:rPr>
          <w:b/>
          <w:bCs/>
          <w:sz w:val="28"/>
          <w:szCs w:val="28"/>
          <w:u w:val="single"/>
        </w:rPr>
        <w:lastRenderedPageBreak/>
        <w:t>Головокружение</w:t>
      </w:r>
      <w:r w:rsidRPr="00A02C13">
        <w:rPr>
          <w:sz w:val="28"/>
          <w:szCs w:val="28"/>
        </w:rPr>
        <w:t xml:space="preserve"> – это состояние, при котором у человека, находящегося в стабильном положении, создается иллюзия движения окружающих предметов.</w:t>
      </w:r>
    </w:p>
    <w:p w:rsidR="00C13595" w:rsidRDefault="00077F8E" w:rsidP="00A02C13">
      <w:pPr>
        <w:rPr>
          <w:sz w:val="28"/>
          <w:szCs w:val="28"/>
        </w:rPr>
      </w:pPr>
      <w:r w:rsidRPr="00A02C13">
        <w:rPr>
          <w:sz w:val="28"/>
          <w:szCs w:val="28"/>
        </w:rPr>
        <w:t xml:space="preserve">Головокружения наблюдаются в любом возрасте, но пожилые люди страдают от них в три раза чаще, чем молодые, а женщины чаще, чем мужчины. У пожилых людей головокружение обычно сопровождается дополнительными симптомами – звоном в ушах, тошнотой, рвотой, общей слабостью и потерей баланса. </w:t>
      </w:r>
    </w:p>
    <w:p w:rsidR="003E017D" w:rsidRDefault="00077F8E" w:rsidP="00A02C13">
      <w:pPr>
        <w:rPr>
          <w:sz w:val="28"/>
          <w:szCs w:val="28"/>
        </w:rPr>
      </w:pPr>
      <w:r w:rsidRPr="00A02C13">
        <w:rPr>
          <w:sz w:val="28"/>
          <w:szCs w:val="28"/>
        </w:rPr>
        <w:t>Сильные головокружения у людей в возрасте часто приводят к дезориентации, тревожным расстройствам и падениям. Они также являются одной из основных причин травм и переломов у пожилых людей. Иногда пожилые люди, опасаясь головокружений и падений, начинают меньше двигаться, ходят медленно или передвигаются мелкими шагами, стараются реже выходить из дома.</w:t>
      </w:r>
    </w:p>
    <w:p w:rsidR="00561DE5" w:rsidRDefault="00A936A6" w:rsidP="00A02C13">
      <w:pPr>
        <w:rPr>
          <w:sz w:val="28"/>
          <w:szCs w:val="28"/>
        </w:rPr>
      </w:pPr>
      <w:r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831850</wp:posOffset>
            </wp:positionH>
            <wp:positionV relativeFrom="paragraph">
              <wp:posOffset>2985770</wp:posOffset>
            </wp:positionV>
            <wp:extent cx="3608705" cy="2437130"/>
            <wp:effectExtent l="0" t="0" r="0" b="1270"/>
            <wp:wrapTopAndBottom/>
            <wp:docPr id="11042757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27577" name="Рисунок 110427577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21606" r="656" b="-1315"/>
                    <a:stretch/>
                  </pic:blipFill>
                  <pic:spPr bwMode="auto">
                    <a:xfrm>
                      <a:off x="0" y="0"/>
                      <a:ext cx="3608705" cy="2437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077F8E" w:rsidRPr="003E017D">
        <w:rPr>
          <w:b/>
          <w:bCs/>
          <w:sz w:val="28"/>
          <w:szCs w:val="28"/>
          <w:u w:val="single"/>
        </w:rPr>
        <w:br/>
      </w:r>
      <w:r w:rsidR="00077F8E" w:rsidRPr="003E017D">
        <w:rPr>
          <w:b/>
          <w:bCs/>
          <w:noProof/>
          <w:sz w:val="28"/>
          <w:szCs w:val="28"/>
          <w:u w:val="single"/>
        </w:rPr>
        <w:drawing>
          <wp:inline distT="0" distB="0" distL="0" distR="0">
            <wp:extent cx="155575" cy="155575"/>
            <wp:effectExtent l="0" t="0" r="0" b="0"/>
            <wp:docPr id="1166140298" name="Рисунок 3" descr="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 descr="☝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7F8E" w:rsidRPr="003E017D">
        <w:rPr>
          <w:b/>
          <w:bCs/>
          <w:sz w:val="28"/>
          <w:szCs w:val="28"/>
          <w:u w:val="single"/>
        </w:rPr>
        <w:t>Основные причины головокружений у пожилых людей</w:t>
      </w:r>
      <w:r w:rsidR="00077F8E" w:rsidRPr="00A02C13">
        <w:rPr>
          <w:sz w:val="28"/>
          <w:szCs w:val="28"/>
        </w:rPr>
        <w:br/>
      </w:r>
      <w:r w:rsidR="00853214">
        <w:rPr>
          <w:sz w:val="28"/>
          <w:szCs w:val="28"/>
        </w:rPr>
        <w:t>1.</w:t>
      </w:r>
      <w:r w:rsidR="00077F8E" w:rsidRPr="00A02C13">
        <w:rPr>
          <w:sz w:val="28"/>
          <w:szCs w:val="28"/>
        </w:rPr>
        <w:t xml:space="preserve"> Сердечно</w:t>
      </w:r>
      <w:r w:rsidR="00517C80">
        <w:rPr>
          <w:sz w:val="28"/>
          <w:szCs w:val="28"/>
        </w:rPr>
        <w:t xml:space="preserve"> </w:t>
      </w:r>
      <w:r w:rsidR="00077F8E" w:rsidRPr="00A02C13">
        <w:rPr>
          <w:sz w:val="28"/>
          <w:szCs w:val="28"/>
        </w:rPr>
        <w:t>-</w:t>
      </w:r>
      <w:r w:rsidR="00517C80">
        <w:rPr>
          <w:sz w:val="28"/>
          <w:szCs w:val="28"/>
        </w:rPr>
        <w:t xml:space="preserve"> </w:t>
      </w:r>
      <w:r w:rsidR="00077F8E" w:rsidRPr="00A02C13">
        <w:rPr>
          <w:sz w:val="28"/>
          <w:szCs w:val="28"/>
        </w:rPr>
        <w:t>сосудистые заболевания, сопровождающиеся колебаниями артериального давления, нарушениями сердечного ритма.</w:t>
      </w:r>
      <w:r w:rsidR="00077F8E" w:rsidRPr="00A02C13">
        <w:rPr>
          <w:sz w:val="28"/>
          <w:szCs w:val="28"/>
        </w:rPr>
        <w:br/>
      </w:r>
      <w:r w:rsidR="00853214">
        <w:rPr>
          <w:sz w:val="28"/>
          <w:szCs w:val="28"/>
        </w:rPr>
        <w:t>2.</w:t>
      </w:r>
      <w:r w:rsidR="00077F8E" w:rsidRPr="00A02C13">
        <w:rPr>
          <w:sz w:val="28"/>
          <w:szCs w:val="28"/>
        </w:rPr>
        <w:t xml:space="preserve"> Сосудистые нарушения кровоснабжения головного мозга - атеросклероз, спазмы, ишемические атаки, инсульты.</w:t>
      </w:r>
      <w:r w:rsidR="00077F8E" w:rsidRPr="00A02C13">
        <w:rPr>
          <w:sz w:val="28"/>
          <w:szCs w:val="28"/>
        </w:rPr>
        <w:br/>
      </w:r>
      <w:r w:rsidR="00853214">
        <w:rPr>
          <w:sz w:val="28"/>
          <w:szCs w:val="28"/>
        </w:rPr>
        <w:t>3.</w:t>
      </w:r>
      <w:r w:rsidR="00077F8E" w:rsidRPr="00A02C13">
        <w:rPr>
          <w:sz w:val="28"/>
          <w:szCs w:val="28"/>
        </w:rPr>
        <w:t xml:space="preserve"> Доброкачественное позиционное пароксизмальное головокружение, возникающее из-за возрастных дегенеративных изменений вестибулярного аппарата. Проявляется при резких поворотах головы и изменениях положения тела, например, при вставании с постели, и может сопровождаться ощущением неустойчивости.</w:t>
      </w:r>
      <w:r w:rsidR="00077F8E" w:rsidRPr="00A02C13">
        <w:rPr>
          <w:sz w:val="28"/>
          <w:szCs w:val="28"/>
        </w:rPr>
        <w:br/>
      </w:r>
    </w:p>
    <w:p w:rsidR="006E4745" w:rsidRDefault="00853214" w:rsidP="00A02C13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077F8E" w:rsidRPr="00A02C13">
        <w:rPr>
          <w:sz w:val="28"/>
          <w:szCs w:val="28"/>
        </w:rPr>
        <w:t xml:space="preserve">Одновременный прием большого количества лекарственных средств – </w:t>
      </w:r>
      <w:proofErr w:type="spellStart"/>
      <w:r w:rsidR="00077F8E" w:rsidRPr="00A02C13">
        <w:rPr>
          <w:sz w:val="28"/>
          <w:szCs w:val="28"/>
        </w:rPr>
        <w:t>полипрагмазия</w:t>
      </w:r>
      <w:proofErr w:type="spellEnd"/>
      <w:r w:rsidR="00077F8E" w:rsidRPr="00A02C13">
        <w:rPr>
          <w:sz w:val="28"/>
          <w:szCs w:val="28"/>
        </w:rPr>
        <w:t xml:space="preserve">, которая значительно увеличивает вероятность развития побочных эффектов. Головокружения могут появиться в результате приема нестероидных противовоспалительных и противоопухолевых препаратов, </w:t>
      </w:r>
      <w:proofErr w:type="spellStart"/>
      <w:r w:rsidR="00077F8E" w:rsidRPr="00A02C13">
        <w:rPr>
          <w:sz w:val="28"/>
          <w:szCs w:val="28"/>
        </w:rPr>
        <w:t>диуретиков</w:t>
      </w:r>
      <w:proofErr w:type="spellEnd"/>
      <w:r w:rsidR="00077F8E" w:rsidRPr="00A02C13">
        <w:rPr>
          <w:sz w:val="28"/>
          <w:szCs w:val="28"/>
        </w:rPr>
        <w:t xml:space="preserve">, гипотензивных средств, </w:t>
      </w:r>
      <w:proofErr w:type="spellStart"/>
      <w:r w:rsidR="00077F8E" w:rsidRPr="00A02C13">
        <w:rPr>
          <w:sz w:val="28"/>
          <w:szCs w:val="28"/>
        </w:rPr>
        <w:t>миорелаксантов</w:t>
      </w:r>
      <w:proofErr w:type="spellEnd"/>
      <w:r w:rsidR="00077F8E" w:rsidRPr="00A02C13">
        <w:rPr>
          <w:sz w:val="28"/>
          <w:szCs w:val="28"/>
        </w:rPr>
        <w:t>, снотворных и различных комбинаций лекарств.</w:t>
      </w:r>
      <w:r w:rsidR="00077F8E" w:rsidRPr="00A02C13">
        <w:rPr>
          <w:sz w:val="28"/>
          <w:szCs w:val="28"/>
        </w:rPr>
        <w:br/>
      </w:r>
      <w:r>
        <w:rPr>
          <w:sz w:val="28"/>
          <w:szCs w:val="28"/>
        </w:rPr>
        <w:t>5.</w:t>
      </w:r>
      <w:r w:rsidR="00077F8E" w:rsidRPr="00A02C13">
        <w:rPr>
          <w:sz w:val="28"/>
          <w:szCs w:val="28"/>
        </w:rPr>
        <w:t xml:space="preserve"> Сопутствующие заболевания – рассеянный склероз, болезнь Паркинсона, сахарный диабет, нарушения шейного отдела позвоночника. В этих случаях </w:t>
      </w:r>
      <w:proofErr w:type="spellStart"/>
      <w:r w:rsidR="00077F8E" w:rsidRPr="00A02C13">
        <w:rPr>
          <w:sz w:val="28"/>
          <w:szCs w:val="28"/>
        </w:rPr>
        <w:t>вертиго</w:t>
      </w:r>
      <w:proofErr w:type="spellEnd"/>
      <w:r w:rsidR="00077F8E" w:rsidRPr="00A02C13">
        <w:rPr>
          <w:sz w:val="28"/>
          <w:szCs w:val="28"/>
        </w:rPr>
        <w:t xml:space="preserve"> может быть вызвано как самим заболеванием, так и действием лекарственных препаратов, принимаемых для его лечения.</w:t>
      </w:r>
      <w:r w:rsidR="00077F8E" w:rsidRPr="00A02C13">
        <w:rPr>
          <w:sz w:val="28"/>
          <w:szCs w:val="28"/>
        </w:rPr>
        <w:br/>
      </w:r>
      <w:r>
        <w:rPr>
          <w:sz w:val="28"/>
          <w:szCs w:val="28"/>
        </w:rPr>
        <w:t>6.</w:t>
      </w:r>
      <w:r w:rsidR="00077F8E" w:rsidRPr="00A02C13">
        <w:rPr>
          <w:sz w:val="28"/>
          <w:szCs w:val="28"/>
        </w:rPr>
        <w:t xml:space="preserve"> Психогенное головокружение, которое вызывается психологическими и эмоциональными факторами – страхом перед возможным головокружением и падением, повышенной тревожностью, паническими атаками. Такое головокружение может сопровождаться слабостью, ознобом, предобморочным состоянием, нехваткой воздуха.</w:t>
      </w:r>
    </w:p>
    <w:p w:rsidR="0061003A" w:rsidRPr="00776D95" w:rsidRDefault="00077F8E" w:rsidP="00776D95">
      <w:pPr>
        <w:rPr>
          <w:sz w:val="28"/>
          <w:szCs w:val="28"/>
        </w:rPr>
      </w:pPr>
      <w:r w:rsidRPr="00A02C13">
        <w:rPr>
          <w:sz w:val="28"/>
          <w:szCs w:val="28"/>
        </w:rPr>
        <w:br/>
      </w:r>
      <w:r w:rsidRPr="00776D95">
        <w:rPr>
          <w:noProof/>
          <w:sz w:val="28"/>
          <w:szCs w:val="28"/>
        </w:rPr>
        <w:drawing>
          <wp:inline distT="0" distB="0" distL="0" distR="0">
            <wp:extent cx="155575" cy="155575"/>
            <wp:effectExtent l="0" t="0" r="0" b="0"/>
            <wp:docPr id="2054839885" name="Рисунок 2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5" descr="👉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003A" w:rsidRPr="00776D95">
        <w:rPr>
          <w:sz w:val="28"/>
          <w:szCs w:val="28"/>
        </w:rPr>
        <w:t xml:space="preserve"> Головокружение — это не диагноз, это симптом, и важно понять, какое заболевание его вызывает. </w:t>
      </w:r>
    </w:p>
    <w:p w:rsidR="002D5BA6" w:rsidRDefault="00077F8E" w:rsidP="00A02C13">
      <w:pPr>
        <w:rPr>
          <w:sz w:val="28"/>
          <w:szCs w:val="28"/>
        </w:rPr>
      </w:pPr>
      <w:r w:rsidRPr="00A02C13">
        <w:rPr>
          <w:sz w:val="28"/>
          <w:szCs w:val="28"/>
        </w:rPr>
        <w:t>Диагностика причины головокружений у пожилых людей является сложной и комплексной задачей – это одно из самых сложных нарушений для диагностирования.</w:t>
      </w:r>
    </w:p>
    <w:p w:rsidR="00864701" w:rsidRDefault="00077F8E" w:rsidP="00A02C13">
      <w:pPr>
        <w:rPr>
          <w:sz w:val="28"/>
          <w:szCs w:val="28"/>
        </w:rPr>
      </w:pPr>
      <w:r w:rsidRPr="00A02C13">
        <w:rPr>
          <w:sz w:val="28"/>
          <w:szCs w:val="28"/>
        </w:rPr>
        <w:t>Для определения причины головокружений врач проводит следующие обследования: сбор анамнеза, оценку общего состояния здоровья, принимаемых лекарственных средств, неврологический осмотр, аудиометрию, вестибулярные тесты</w:t>
      </w:r>
      <w:r w:rsidR="00C2177A">
        <w:rPr>
          <w:sz w:val="28"/>
          <w:szCs w:val="28"/>
        </w:rPr>
        <w:t xml:space="preserve">. </w:t>
      </w:r>
      <w:r w:rsidRPr="00A02C13">
        <w:rPr>
          <w:sz w:val="28"/>
          <w:szCs w:val="28"/>
        </w:rPr>
        <w:t>УЗИ сосудов, ЭКГ, ЭЭГ</w:t>
      </w:r>
      <w:proofErr w:type="gramStart"/>
      <w:r w:rsidRPr="00A02C13">
        <w:rPr>
          <w:sz w:val="28"/>
          <w:szCs w:val="28"/>
        </w:rPr>
        <w:t>,К</w:t>
      </w:r>
      <w:proofErr w:type="gramEnd"/>
      <w:r w:rsidRPr="00A02C13">
        <w:rPr>
          <w:sz w:val="28"/>
          <w:szCs w:val="28"/>
        </w:rPr>
        <w:t xml:space="preserve">Т или МРТ, исследования остроты зрения и слуха, </w:t>
      </w:r>
      <w:proofErr w:type="spellStart"/>
      <w:r w:rsidRPr="00A02C13">
        <w:rPr>
          <w:sz w:val="28"/>
          <w:szCs w:val="28"/>
        </w:rPr>
        <w:t>стабилометрию</w:t>
      </w:r>
      <w:proofErr w:type="spellEnd"/>
      <w:r w:rsidRPr="00A02C13">
        <w:rPr>
          <w:sz w:val="28"/>
          <w:szCs w:val="28"/>
        </w:rPr>
        <w:t>, оценку когнитивного статуса, оценку психологического статуса</w:t>
      </w:r>
      <w:r w:rsidR="00C2177A">
        <w:rPr>
          <w:sz w:val="28"/>
          <w:szCs w:val="28"/>
        </w:rPr>
        <w:t>.</w:t>
      </w:r>
    </w:p>
    <w:p w:rsidR="00395D25" w:rsidRDefault="00077F8E" w:rsidP="00A02C13">
      <w:pPr>
        <w:rPr>
          <w:sz w:val="28"/>
          <w:szCs w:val="28"/>
        </w:rPr>
      </w:pPr>
      <w:r w:rsidRPr="00A02C13">
        <w:rPr>
          <w:sz w:val="28"/>
          <w:szCs w:val="28"/>
        </w:rPr>
        <w:br/>
        <w:t xml:space="preserve">Выбор метода лечения будет зависеть от выявленной причины, и непосредственно лечением могут заниматься врачи разной специализации – терапевт, невролог, кардиолог, отоларинголог или психотерапевт. </w:t>
      </w:r>
    </w:p>
    <w:p w:rsidR="008E13AA" w:rsidRDefault="00077F8E" w:rsidP="00A02C13">
      <w:pPr>
        <w:rPr>
          <w:sz w:val="28"/>
          <w:szCs w:val="28"/>
        </w:rPr>
      </w:pPr>
      <w:r w:rsidRPr="00660484">
        <w:rPr>
          <w:sz w:val="28"/>
          <w:szCs w:val="28"/>
          <w:u w:val="single"/>
        </w:rPr>
        <w:t>В предложенную схему лечения могут входить:</w:t>
      </w:r>
      <w:r w:rsidRPr="00660484">
        <w:rPr>
          <w:sz w:val="28"/>
          <w:szCs w:val="28"/>
          <w:u w:val="single"/>
        </w:rPr>
        <w:br/>
      </w:r>
      <w:r w:rsidRPr="00A02C13">
        <w:rPr>
          <w:sz w:val="28"/>
          <w:szCs w:val="28"/>
        </w:rPr>
        <w:t>• Лекарственная терапия.</w:t>
      </w:r>
      <w:r w:rsidRPr="00A02C13">
        <w:rPr>
          <w:sz w:val="28"/>
          <w:szCs w:val="28"/>
        </w:rPr>
        <w:br/>
      </w:r>
      <w:r w:rsidRPr="00A02C13">
        <w:rPr>
          <w:sz w:val="28"/>
          <w:szCs w:val="28"/>
        </w:rPr>
        <w:lastRenderedPageBreak/>
        <w:t>• Мануальные манипуляции.</w:t>
      </w:r>
      <w:r w:rsidRPr="00A02C13">
        <w:rPr>
          <w:sz w:val="28"/>
          <w:szCs w:val="28"/>
        </w:rPr>
        <w:br/>
        <w:t>• Лечебная гимнастика.</w:t>
      </w:r>
      <w:r w:rsidRPr="00A02C13">
        <w:rPr>
          <w:sz w:val="28"/>
          <w:szCs w:val="28"/>
        </w:rPr>
        <w:br/>
        <w:t>• Массаж.</w:t>
      </w:r>
      <w:r w:rsidRPr="00A02C13">
        <w:rPr>
          <w:sz w:val="28"/>
          <w:szCs w:val="28"/>
        </w:rPr>
        <w:br/>
        <w:t>• Физиотерапия.</w:t>
      </w:r>
      <w:r w:rsidRPr="00A02C13">
        <w:rPr>
          <w:sz w:val="28"/>
          <w:szCs w:val="28"/>
        </w:rPr>
        <w:br/>
        <w:t>• Коррекция схемы приема лекарственных препаратов для лечения сопутствующих заболеваний.</w:t>
      </w:r>
      <w:r w:rsidRPr="00A02C13">
        <w:rPr>
          <w:sz w:val="28"/>
          <w:szCs w:val="28"/>
        </w:rPr>
        <w:br/>
        <w:t>• Психотерапия.</w:t>
      </w:r>
    </w:p>
    <w:p w:rsidR="008E13AA" w:rsidRDefault="00077F8E" w:rsidP="00A02C13">
      <w:pPr>
        <w:rPr>
          <w:sz w:val="28"/>
          <w:szCs w:val="28"/>
        </w:rPr>
      </w:pPr>
      <w:r w:rsidRPr="00A02C13">
        <w:rPr>
          <w:sz w:val="28"/>
          <w:szCs w:val="28"/>
        </w:rPr>
        <w:br/>
      </w:r>
      <w:r w:rsidRPr="00A02C13">
        <w:rPr>
          <w:noProof/>
          <w:sz w:val="28"/>
          <w:szCs w:val="28"/>
        </w:rPr>
        <w:drawing>
          <wp:inline distT="0" distB="0" distL="0" distR="0">
            <wp:extent cx="155575" cy="155575"/>
            <wp:effectExtent l="0" t="0" r="0" b="0"/>
            <wp:docPr id="1022979196" name="Рисунок 1" descr="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6" descr="☝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2C13">
        <w:rPr>
          <w:sz w:val="28"/>
          <w:szCs w:val="28"/>
        </w:rPr>
        <w:t xml:space="preserve">Лечение головокружений обычно проводится в домашних условиях, </w:t>
      </w:r>
      <w:proofErr w:type="gramStart"/>
      <w:r w:rsidRPr="00A02C13">
        <w:rPr>
          <w:sz w:val="28"/>
          <w:szCs w:val="28"/>
        </w:rPr>
        <w:t>по</w:t>
      </w:r>
      <w:proofErr w:type="gramEnd"/>
      <w:r w:rsidRPr="00A02C13">
        <w:rPr>
          <w:sz w:val="28"/>
          <w:szCs w:val="28"/>
        </w:rPr>
        <w:t xml:space="preserve"> </w:t>
      </w:r>
      <w:proofErr w:type="gramStart"/>
      <w:r w:rsidRPr="00A02C13">
        <w:rPr>
          <w:sz w:val="28"/>
          <w:szCs w:val="28"/>
        </w:rPr>
        <w:t>наблюдением</w:t>
      </w:r>
      <w:proofErr w:type="gramEnd"/>
      <w:r w:rsidRPr="00A02C13">
        <w:rPr>
          <w:sz w:val="28"/>
          <w:szCs w:val="28"/>
        </w:rPr>
        <w:t xml:space="preserve"> лечащего врача.</w:t>
      </w:r>
    </w:p>
    <w:p w:rsidR="00C5279E" w:rsidRDefault="00077F8E" w:rsidP="00A02C13">
      <w:pPr>
        <w:rPr>
          <w:sz w:val="28"/>
          <w:szCs w:val="28"/>
        </w:rPr>
      </w:pPr>
      <w:r w:rsidRPr="00A02C13">
        <w:rPr>
          <w:sz w:val="28"/>
          <w:szCs w:val="28"/>
        </w:rPr>
        <w:t xml:space="preserve"> Госпитализация необходима при подозрениях на острые ишемические состояния, инсульт, при критических скачках артериального давления.</w:t>
      </w:r>
    </w:p>
    <w:p w:rsidR="008E13AA" w:rsidRPr="00660484" w:rsidRDefault="008E13AA" w:rsidP="00A02C13">
      <w:pPr>
        <w:rPr>
          <w:b/>
          <w:bCs/>
          <w:sz w:val="28"/>
          <w:szCs w:val="28"/>
          <w:u w:val="single"/>
        </w:rPr>
      </w:pPr>
    </w:p>
    <w:p w:rsidR="00660484" w:rsidRDefault="00660484" w:rsidP="00324D75">
      <w:pPr>
        <w:rPr>
          <w:b/>
          <w:bCs/>
          <w:sz w:val="28"/>
          <w:szCs w:val="28"/>
          <w:u w:val="single"/>
        </w:rPr>
      </w:pPr>
    </w:p>
    <w:p w:rsidR="00660484" w:rsidRDefault="00FD7E1A" w:rsidP="00324D75">
      <w:pPr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-56515</wp:posOffset>
            </wp:positionH>
            <wp:positionV relativeFrom="paragraph">
              <wp:posOffset>85725</wp:posOffset>
            </wp:positionV>
            <wp:extent cx="5940425" cy="3963670"/>
            <wp:effectExtent l="0" t="0" r="3175" b="0"/>
            <wp:wrapTopAndBottom/>
            <wp:docPr id="12201585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15850" name="Рисунок 12201585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3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7E1A" w:rsidRDefault="00FD7E1A">
      <w:pPr>
        <w:rPr>
          <w:b/>
          <w:bCs/>
          <w:sz w:val="28"/>
          <w:szCs w:val="28"/>
          <w:u w:val="single"/>
        </w:rPr>
      </w:pPr>
    </w:p>
    <w:p w:rsidR="003C3815" w:rsidRPr="000073A2" w:rsidRDefault="003C3815">
      <w:pPr>
        <w:rPr>
          <w:b/>
          <w:bCs/>
          <w:sz w:val="28"/>
          <w:szCs w:val="28"/>
          <w:u w:val="single"/>
        </w:rPr>
      </w:pPr>
      <w:r w:rsidRPr="000073A2">
        <w:rPr>
          <w:b/>
          <w:bCs/>
          <w:sz w:val="28"/>
          <w:szCs w:val="28"/>
          <w:u w:val="single"/>
        </w:rPr>
        <w:t>Вестибулярная гимнастика при головокружении</w:t>
      </w:r>
    </w:p>
    <w:p w:rsidR="000073A2" w:rsidRDefault="003C3815">
      <w:pPr>
        <w:rPr>
          <w:sz w:val="28"/>
          <w:szCs w:val="28"/>
        </w:rPr>
      </w:pPr>
      <w:r w:rsidRPr="006E787C">
        <w:rPr>
          <w:sz w:val="28"/>
          <w:szCs w:val="28"/>
        </w:rPr>
        <w:lastRenderedPageBreak/>
        <w:t xml:space="preserve">Перед тем как начать, нужно пройти медицинское обследование, чтобы установить точный диагноз. Это поможет понять ваше здоровье и избежать ухудшения болезни. </w:t>
      </w:r>
      <w:proofErr w:type="gramStart"/>
      <w:r w:rsidRPr="006E787C">
        <w:rPr>
          <w:sz w:val="28"/>
          <w:szCs w:val="28"/>
        </w:rPr>
        <w:t xml:space="preserve">Большинство упражнений для пожилых выполняется сидя или стоя, опираясь, например, на спинку стула. </w:t>
      </w:r>
      <w:proofErr w:type="gramEnd"/>
    </w:p>
    <w:p w:rsidR="003C3815" w:rsidRPr="006E787C" w:rsidRDefault="003C3815">
      <w:pPr>
        <w:rPr>
          <w:sz w:val="28"/>
          <w:szCs w:val="28"/>
        </w:rPr>
      </w:pPr>
      <w:r w:rsidRPr="006E787C">
        <w:rPr>
          <w:sz w:val="28"/>
          <w:szCs w:val="28"/>
        </w:rPr>
        <w:t>Цель этих упражнений — заставить работать глаза, тело и голову так, чтобы вестибулярный аппарат активизировался и привыкал к необычной нагрузке. Также пожилым людям назначают лекарства для уменьшения тревожности, поддержания работы мозга и эндокринной системы, а также препараты для стабилизации артериального давления.</w:t>
      </w:r>
    </w:p>
    <w:p w:rsidR="003C3815" w:rsidRPr="00B523C8" w:rsidRDefault="003C3815">
      <w:pPr>
        <w:rPr>
          <w:b/>
          <w:bCs/>
          <w:sz w:val="28"/>
          <w:szCs w:val="28"/>
          <w:u w:val="single"/>
        </w:rPr>
      </w:pPr>
      <w:r w:rsidRPr="00B523C8">
        <w:rPr>
          <w:b/>
          <w:bCs/>
          <w:sz w:val="28"/>
          <w:szCs w:val="28"/>
          <w:u w:val="single"/>
        </w:rPr>
        <w:t>5 простых упражнений для пожилых людей, которые могут помочь справиться с головокружением:</w:t>
      </w:r>
    </w:p>
    <w:p w:rsidR="003C3815" w:rsidRPr="00B523C8" w:rsidRDefault="003C3815" w:rsidP="00B523C8">
      <w:pPr>
        <w:pStyle w:val="a7"/>
        <w:numPr>
          <w:ilvl w:val="0"/>
          <w:numId w:val="6"/>
        </w:numPr>
        <w:rPr>
          <w:sz w:val="28"/>
          <w:szCs w:val="28"/>
        </w:rPr>
      </w:pPr>
      <w:r w:rsidRPr="00B523C8">
        <w:rPr>
          <w:sz w:val="28"/>
          <w:szCs w:val="28"/>
        </w:rPr>
        <w:t>Повороты головы: Сидя прямо, аккуратно поверните голову влево, а потом вправо. Повторите это движение 5 раз в каждую сторону. Это поможет расслабить шею.</w:t>
      </w:r>
    </w:p>
    <w:p w:rsidR="003C3815" w:rsidRPr="00B523C8" w:rsidRDefault="003C3815" w:rsidP="00B523C8">
      <w:pPr>
        <w:pStyle w:val="a7"/>
        <w:numPr>
          <w:ilvl w:val="0"/>
          <w:numId w:val="6"/>
        </w:numPr>
        <w:rPr>
          <w:sz w:val="28"/>
          <w:szCs w:val="28"/>
        </w:rPr>
      </w:pPr>
      <w:r w:rsidRPr="00B523C8">
        <w:rPr>
          <w:sz w:val="28"/>
          <w:szCs w:val="28"/>
        </w:rPr>
        <w:t>Наклоны головы: Продолжая сидеть, медленно наклоните голову вперед, стараясь коснуться подбородком груди, затем мягко откиньте голову назад. Сделайте это 5 раз. Отлично для растяжки мышц шеи!</w:t>
      </w:r>
    </w:p>
    <w:p w:rsidR="003C3815" w:rsidRPr="00B523C8" w:rsidRDefault="003C3815" w:rsidP="00B523C8">
      <w:pPr>
        <w:pStyle w:val="a7"/>
        <w:numPr>
          <w:ilvl w:val="0"/>
          <w:numId w:val="6"/>
        </w:numPr>
        <w:rPr>
          <w:sz w:val="28"/>
          <w:szCs w:val="28"/>
        </w:rPr>
      </w:pPr>
      <w:r w:rsidRPr="00B523C8">
        <w:rPr>
          <w:sz w:val="28"/>
          <w:szCs w:val="28"/>
        </w:rPr>
        <w:t>Повороты туловища: Сидя на стуле, мягко поворачивайте туловище влево и вправо, стараясь посмотреть за свою спину. Повторите по 5 раз на каждую сторону. Это укрепит вашу спину и поясницу.</w:t>
      </w:r>
    </w:p>
    <w:p w:rsidR="003C3815" w:rsidRPr="00B523C8" w:rsidRDefault="003C3815" w:rsidP="00B523C8">
      <w:pPr>
        <w:pStyle w:val="a7"/>
        <w:numPr>
          <w:ilvl w:val="0"/>
          <w:numId w:val="6"/>
        </w:numPr>
        <w:rPr>
          <w:sz w:val="28"/>
          <w:szCs w:val="28"/>
        </w:rPr>
      </w:pPr>
      <w:r w:rsidRPr="00B523C8">
        <w:rPr>
          <w:sz w:val="28"/>
          <w:szCs w:val="28"/>
        </w:rPr>
        <w:t>Подъемы на носки: Встаньте прямо, медленно поднимитесь на носки, затем медленно опуститесь обратно на пятки. Повторите это 10 раз. Отлично укрепляет икроножные мышцы.</w:t>
      </w:r>
    </w:p>
    <w:p w:rsidR="003C3815" w:rsidRPr="00B523C8" w:rsidRDefault="003C3815" w:rsidP="00B523C8">
      <w:pPr>
        <w:pStyle w:val="a7"/>
        <w:numPr>
          <w:ilvl w:val="0"/>
          <w:numId w:val="6"/>
        </w:numPr>
        <w:rPr>
          <w:sz w:val="28"/>
          <w:szCs w:val="28"/>
        </w:rPr>
      </w:pPr>
      <w:r w:rsidRPr="00B523C8">
        <w:rPr>
          <w:sz w:val="28"/>
          <w:szCs w:val="28"/>
        </w:rPr>
        <w:t>Перекаты с пятки на носок. Стоя, повторите 10 раз на каждую ногу.</w:t>
      </w:r>
    </w:p>
    <w:p w:rsidR="003C3815" w:rsidRPr="006E787C" w:rsidRDefault="003C3815">
      <w:pPr>
        <w:rPr>
          <w:sz w:val="28"/>
          <w:szCs w:val="28"/>
        </w:rPr>
      </w:pPr>
      <w:r w:rsidRPr="006E787C">
        <w:rPr>
          <w:sz w:val="28"/>
          <w:szCs w:val="28"/>
        </w:rPr>
        <w:t>Закончите занятие дыхательными упражнениями. Сидя или стоя, делайте глубокие вдохи через нос и медленные выдохи через рот. Повторите 5-10 раз.</w:t>
      </w:r>
    </w:p>
    <w:p w:rsidR="003C3815" w:rsidRPr="006E787C" w:rsidRDefault="003C3815">
      <w:pPr>
        <w:rPr>
          <w:sz w:val="28"/>
          <w:szCs w:val="28"/>
        </w:rPr>
      </w:pPr>
      <w:r w:rsidRPr="006E787C">
        <w:rPr>
          <w:sz w:val="28"/>
          <w:szCs w:val="28"/>
        </w:rPr>
        <w:t>Эти упражнения помогают улучшить координацию и баланс, что важно для стабилизации вестибулярной функции. Перед началом любых упражнений рекомендуется проконсультироваться с врачом.</w:t>
      </w:r>
    </w:p>
    <w:p w:rsidR="00E26B96" w:rsidRPr="006E787C" w:rsidRDefault="00E24DE4" w:rsidP="00E26B96">
      <w:pPr>
        <w:jc w:val="center"/>
        <w:rPr>
          <w:sz w:val="72"/>
          <w:szCs w:val="72"/>
        </w:rPr>
      </w:pPr>
      <w:r>
        <w:rPr>
          <w:noProof/>
          <w:sz w:val="72"/>
          <w:szCs w:val="72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-669925</wp:posOffset>
            </wp:positionH>
            <wp:positionV relativeFrom="paragraph">
              <wp:posOffset>1270</wp:posOffset>
            </wp:positionV>
            <wp:extent cx="6879590" cy="6457315"/>
            <wp:effectExtent l="0" t="0" r="0" b="635"/>
            <wp:wrapTopAndBottom/>
            <wp:docPr id="111156527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565273" name="Рисунок 111156527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9590" cy="645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6B96" w:rsidRPr="006E787C" w:rsidRDefault="00E26B96" w:rsidP="00E26B96">
      <w:pPr>
        <w:jc w:val="center"/>
        <w:rPr>
          <w:sz w:val="72"/>
          <w:szCs w:val="72"/>
        </w:rPr>
      </w:pPr>
    </w:p>
    <w:p w:rsidR="00E26B96" w:rsidRPr="006E787C" w:rsidRDefault="00E26B96" w:rsidP="00E26B96">
      <w:pPr>
        <w:jc w:val="center"/>
        <w:rPr>
          <w:sz w:val="72"/>
          <w:szCs w:val="72"/>
        </w:rPr>
      </w:pPr>
    </w:p>
    <w:p w:rsidR="000D1906" w:rsidRDefault="000D1906" w:rsidP="00E26B96">
      <w:pPr>
        <w:jc w:val="center"/>
        <w:rPr>
          <w:sz w:val="72"/>
          <w:szCs w:val="72"/>
        </w:rPr>
      </w:pPr>
    </w:p>
    <w:p w:rsidR="000D1906" w:rsidRDefault="000D1906" w:rsidP="00E26B96">
      <w:pPr>
        <w:jc w:val="center"/>
        <w:rPr>
          <w:sz w:val="72"/>
          <w:szCs w:val="72"/>
        </w:rPr>
      </w:pPr>
    </w:p>
    <w:p w:rsidR="000D1906" w:rsidRDefault="000D1906" w:rsidP="00E26B96">
      <w:pPr>
        <w:jc w:val="center"/>
        <w:rPr>
          <w:sz w:val="72"/>
          <w:szCs w:val="72"/>
        </w:rPr>
      </w:pPr>
    </w:p>
    <w:p w:rsidR="008E13AA" w:rsidRDefault="00DC0519" w:rsidP="00E26B96">
      <w:pPr>
        <w:jc w:val="center"/>
        <w:rPr>
          <w:sz w:val="72"/>
          <w:szCs w:val="72"/>
        </w:rPr>
      </w:pPr>
      <w:r w:rsidRPr="006E787C">
        <w:rPr>
          <w:sz w:val="72"/>
          <w:szCs w:val="72"/>
        </w:rPr>
        <w:t>Спасибо за внимание</w:t>
      </w:r>
      <w:r w:rsidR="00E26B96" w:rsidRPr="006E787C">
        <w:rPr>
          <w:sz w:val="72"/>
          <w:szCs w:val="72"/>
        </w:rPr>
        <w:t>!</w:t>
      </w:r>
    </w:p>
    <w:p w:rsidR="00685B22" w:rsidRPr="006E787C" w:rsidRDefault="00685B22" w:rsidP="00E26B96">
      <w:pPr>
        <w:jc w:val="center"/>
        <w:rPr>
          <w:sz w:val="72"/>
          <w:szCs w:val="72"/>
        </w:rPr>
      </w:pPr>
      <w:r>
        <w:rPr>
          <w:noProof/>
          <w:sz w:val="72"/>
          <w:szCs w:val="7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-274320</wp:posOffset>
            </wp:positionH>
            <wp:positionV relativeFrom="paragraph">
              <wp:posOffset>522605</wp:posOffset>
            </wp:positionV>
            <wp:extent cx="5940425" cy="2970530"/>
            <wp:effectExtent l="0" t="0" r="3175" b="1270"/>
            <wp:wrapTopAndBottom/>
            <wp:docPr id="57044201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442013" name="Рисунок 57044201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7A36" w:rsidRPr="006E787C" w:rsidRDefault="00A87A36" w:rsidP="00E26B96">
      <w:pPr>
        <w:jc w:val="center"/>
        <w:rPr>
          <w:sz w:val="72"/>
          <w:szCs w:val="72"/>
        </w:rPr>
      </w:pPr>
    </w:p>
    <w:p w:rsidR="00A87A36" w:rsidRPr="006E787C" w:rsidRDefault="00A87A36">
      <w:pPr>
        <w:rPr>
          <w:sz w:val="72"/>
          <w:szCs w:val="72"/>
        </w:rPr>
      </w:pPr>
      <w:r w:rsidRPr="006E787C">
        <w:rPr>
          <w:sz w:val="72"/>
          <w:szCs w:val="72"/>
        </w:rPr>
        <w:br w:type="page"/>
      </w:r>
    </w:p>
    <w:p w:rsidR="00A87A36" w:rsidRDefault="00A87A36" w:rsidP="00A87A36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Список использованных источников:</w:t>
      </w:r>
    </w:p>
    <w:p w:rsidR="00A87A36" w:rsidRDefault="00A2536B" w:rsidP="00A87A36">
      <w:pPr>
        <w:pStyle w:val="a7"/>
        <w:numPr>
          <w:ilvl w:val="0"/>
          <w:numId w:val="5"/>
        </w:numPr>
        <w:rPr>
          <w:sz w:val="28"/>
          <w:szCs w:val="28"/>
        </w:rPr>
      </w:pPr>
      <w:hyperlink r:id="rId12" w:history="1">
        <w:r w:rsidR="00764950" w:rsidRPr="00130809">
          <w:rPr>
            <w:rStyle w:val="ad"/>
            <w:sz w:val="28"/>
            <w:szCs w:val="28"/>
          </w:rPr>
          <w:t>https://gp191.ru/</w:t>
        </w:r>
      </w:hyperlink>
    </w:p>
    <w:p w:rsidR="00764950" w:rsidRDefault="00A2536B" w:rsidP="00A87A36">
      <w:pPr>
        <w:pStyle w:val="a7"/>
        <w:numPr>
          <w:ilvl w:val="0"/>
          <w:numId w:val="5"/>
        </w:numPr>
        <w:rPr>
          <w:sz w:val="28"/>
          <w:szCs w:val="28"/>
        </w:rPr>
      </w:pPr>
      <w:hyperlink r:id="rId13" w:history="1">
        <w:r w:rsidR="003E11B5" w:rsidRPr="00130809">
          <w:rPr>
            <w:rStyle w:val="ad"/>
            <w:sz w:val="28"/>
            <w:szCs w:val="28"/>
          </w:rPr>
          <w:t>https://hospital58.ru/news/</w:t>
        </w:r>
      </w:hyperlink>
    </w:p>
    <w:p w:rsidR="003E11B5" w:rsidRDefault="00A2536B" w:rsidP="00A87A36">
      <w:pPr>
        <w:pStyle w:val="a7"/>
        <w:numPr>
          <w:ilvl w:val="0"/>
          <w:numId w:val="5"/>
        </w:numPr>
        <w:rPr>
          <w:sz w:val="28"/>
          <w:szCs w:val="28"/>
        </w:rPr>
      </w:pPr>
      <w:hyperlink r:id="rId14" w:history="1">
        <w:r w:rsidR="000E028F" w:rsidRPr="00130809">
          <w:rPr>
            <w:rStyle w:val="ad"/>
            <w:sz w:val="28"/>
            <w:szCs w:val="28"/>
          </w:rPr>
          <w:t>https://rgnkc.ru/zabolevaniya/golovokruzhenie-u-pozhilyh-lyudej/</w:t>
        </w:r>
      </w:hyperlink>
    </w:p>
    <w:p w:rsidR="000E028F" w:rsidRPr="00A87A36" w:rsidRDefault="000E028F" w:rsidP="000E028F">
      <w:pPr>
        <w:pStyle w:val="a7"/>
        <w:rPr>
          <w:sz w:val="28"/>
          <w:szCs w:val="28"/>
        </w:rPr>
      </w:pPr>
    </w:p>
    <w:sectPr w:rsidR="000E028F" w:rsidRPr="00A87A36" w:rsidSect="00A25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D324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52E63E4"/>
    <w:multiLevelType w:val="hybridMultilevel"/>
    <w:tmpl w:val="925427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1469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C667F38"/>
    <w:multiLevelType w:val="hybridMultilevel"/>
    <w:tmpl w:val="64CA35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A8004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7994AD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279E"/>
    <w:rsid w:val="000073A2"/>
    <w:rsid w:val="00045BBF"/>
    <w:rsid w:val="00077F8E"/>
    <w:rsid w:val="000D1906"/>
    <w:rsid w:val="000E028F"/>
    <w:rsid w:val="001E1D89"/>
    <w:rsid w:val="00267489"/>
    <w:rsid w:val="002D4795"/>
    <w:rsid w:val="002D5BA6"/>
    <w:rsid w:val="00324D75"/>
    <w:rsid w:val="00377641"/>
    <w:rsid w:val="00392567"/>
    <w:rsid w:val="00395D25"/>
    <w:rsid w:val="00397B74"/>
    <w:rsid w:val="003C3815"/>
    <w:rsid w:val="003E017D"/>
    <w:rsid w:val="003E11B5"/>
    <w:rsid w:val="004248D1"/>
    <w:rsid w:val="004314BE"/>
    <w:rsid w:val="00465CB2"/>
    <w:rsid w:val="00517C80"/>
    <w:rsid w:val="005473D6"/>
    <w:rsid w:val="00561DE5"/>
    <w:rsid w:val="0061003A"/>
    <w:rsid w:val="00660484"/>
    <w:rsid w:val="00685B22"/>
    <w:rsid w:val="006E4745"/>
    <w:rsid w:val="006E787C"/>
    <w:rsid w:val="006F62AF"/>
    <w:rsid w:val="00764950"/>
    <w:rsid w:val="00776D95"/>
    <w:rsid w:val="007F42AE"/>
    <w:rsid w:val="008362DC"/>
    <w:rsid w:val="00853214"/>
    <w:rsid w:val="00864701"/>
    <w:rsid w:val="008B1D0E"/>
    <w:rsid w:val="008E13AA"/>
    <w:rsid w:val="00914833"/>
    <w:rsid w:val="00934AB9"/>
    <w:rsid w:val="00973266"/>
    <w:rsid w:val="00987CA7"/>
    <w:rsid w:val="009E7FBE"/>
    <w:rsid w:val="009F64DA"/>
    <w:rsid w:val="00A02C13"/>
    <w:rsid w:val="00A2536B"/>
    <w:rsid w:val="00A87A36"/>
    <w:rsid w:val="00A936A6"/>
    <w:rsid w:val="00B523C8"/>
    <w:rsid w:val="00B65EDB"/>
    <w:rsid w:val="00BB2BD5"/>
    <w:rsid w:val="00BD6CAF"/>
    <w:rsid w:val="00BF0E50"/>
    <w:rsid w:val="00C13595"/>
    <w:rsid w:val="00C2177A"/>
    <w:rsid w:val="00C51949"/>
    <w:rsid w:val="00C5279E"/>
    <w:rsid w:val="00CB6B5F"/>
    <w:rsid w:val="00D06D37"/>
    <w:rsid w:val="00D6689D"/>
    <w:rsid w:val="00DA519D"/>
    <w:rsid w:val="00DC0519"/>
    <w:rsid w:val="00E24DE4"/>
    <w:rsid w:val="00E26B96"/>
    <w:rsid w:val="00E80BED"/>
    <w:rsid w:val="00ED21D6"/>
    <w:rsid w:val="00EE28F9"/>
    <w:rsid w:val="00F32C2B"/>
    <w:rsid w:val="00FD7E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6B"/>
  </w:style>
  <w:style w:type="paragraph" w:styleId="1">
    <w:name w:val="heading 1"/>
    <w:basedOn w:val="a"/>
    <w:next w:val="a"/>
    <w:link w:val="10"/>
    <w:uiPriority w:val="9"/>
    <w:qFormat/>
    <w:rsid w:val="00C527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27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27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527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527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27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527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527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527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27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527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527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5279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5279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5279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5279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5279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527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527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C527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527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527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527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5279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5279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5279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527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5279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5279E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DA519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</w:rPr>
  </w:style>
  <w:style w:type="character" w:styleId="ad">
    <w:name w:val="Hyperlink"/>
    <w:basedOn w:val="a0"/>
    <w:uiPriority w:val="99"/>
    <w:unhideWhenUsed/>
    <w:rsid w:val="00764950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64950"/>
    <w:rPr>
      <w:color w:val="605E5C"/>
      <w:shd w:val="clear" w:color="auto" w:fill="E1DFDD"/>
    </w:rPr>
  </w:style>
  <w:style w:type="paragraph" w:styleId="ae">
    <w:name w:val="Balloon Text"/>
    <w:basedOn w:val="a"/>
    <w:link w:val="af"/>
    <w:uiPriority w:val="99"/>
    <w:semiHidden/>
    <w:unhideWhenUsed/>
    <w:rsid w:val="00517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17C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hospital58.ru/new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gp191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rgnkc.ru/zabolevaniya/golovokruzhenie-u-pozhilyh-lyude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894</Words>
  <Characters>5099</Characters>
  <Application>Microsoft Office Word</Application>
  <DocSecurity>0</DocSecurity>
  <Lines>42</Lines>
  <Paragraphs>11</Paragraphs>
  <ScaleCrop>false</ScaleCrop>
  <Company/>
  <LinksUpToDate>false</LinksUpToDate>
  <CharactersWithSpaces>5982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Окулова</dc:creator>
  <cp:keywords/>
  <dc:description/>
  <cp:lastModifiedBy>Shafikova_GA</cp:lastModifiedBy>
  <cp:revision>3</cp:revision>
  <dcterms:created xsi:type="dcterms:W3CDTF">2024-12-28T09:59:00Z</dcterms:created>
  <dcterms:modified xsi:type="dcterms:W3CDTF">2025-01-10T06:18:00Z</dcterms:modified>
</cp:coreProperties>
</file>