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СОЦИАЛЬНОЙ 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28 января 2013 г. N 35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АДМИНИСТРАТИВНОГО РЕГЛАМЕНТА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ПО ПРЕДОСТАВЛЕНИЮ </w:t>
      </w:r>
      <w:proofErr w:type="gramStart"/>
      <w:r>
        <w:rPr>
          <w:rFonts w:ascii="Calibri" w:hAnsi="Calibri" w:cs="Calibri"/>
          <w:b/>
          <w:bCs/>
        </w:rPr>
        <w:t>ТЕРРИТОРИАЛЬНЫМИ</w:t>
      </w:r>
      <w:proofErr w:type="gramEnd"/>
      <w:r>
        <w:rPr>
          <w:rFonts w:ascii="Calibri" w:hAnsi="Calibri" w:cs="Calibri"/>
          <w:b/>
          <w:bCs/>
        </w:rPr>
        <w:t xml:space="preserve"> ОТРАСЛЕВЫМИ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ИСПОЛНИТЕЛЬНЫМИ ОРГАНАМИ ГОСУДАРСТВЕННОЙ ВЛАСТИ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СВЕРДЛОВСКОЙ ОБЛАСТИ - 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СОЦИАЛЬНОЙ 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ГОСУДАРСТВЕННОЙ УСЛУГИ ПО ВЫДАЧЕ УДОСТОВЕРЕНИЯ ИНВАЛИДА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Свердловской области от 24.10.2013 N 702)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 исполнение Федерального </w:t>
      </w:r>
      <w:hyperlink r:id="rId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210-ФЗ "Об организации предоставления государственных и муниципальных услуг", </w:t>
      </w:r>
      <w:hyperlink r:id="rId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16.11.2011 N 1576-ПП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приказываю: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Административный </w:t>
      </w:r>
      <w:hyperlink w:anchor="Par33" w:history="1">
        <w:r>
          <w:rPr>
            <w:rFonts w:ascii="Calibri" w:hAnsi="Calibri" w:cs="Calibri"/>
            <w:color w:val="0000FF"/>
          </w:rPr>
          <w:t>регламент</w:t>
        </w:r>
      </w:hyperlink>
      <w:r>
        <w:rPr>
          <w:rFonts w:ascii="Calibri" w:hAnsi="Calibri" w:cs="Calibri"/>
        </w:rPr>
        <w:t xml:space="preserve">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выдаче удостоверения инвалида о праве на льготы (прилагается).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Приказ опубликовать в "Областной газете".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Первый заместитель министра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Е.Э.ЛАЙКОВСКАЯ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Министерства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28 января 2013 г. N 35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3"/>
      <w:bookmarkEnd w:id="0"/>
      <w:r>
        <w:rPr>
          <w:rFonts w:ascii="Calibri" w:hAnsi="Calibri" w:cs="Calibri"/>
          <w:b/>
          <w:bCs/>
        </w:rPr>
        <w:t>АДМИНИСТРАТИВНЫЙ РЕГЛАМЕНТ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ПО ПРЕДОСТАВЛЕНИЮ </w:t>
      </w:r>
      <w:proofErr w:type="gramStart"/>
      <w:r>
        <w:rPr>
          <w:rFonts w:ascii="Calibri" w:hAnsi="Calibri" w:cs="Calibri"/>
          <w:b/>
          <w:bCs/>
        </w:rPr>
        <w:t>ТЕРРИТОРИАЛЬНЫМИ</w:t>
      </w:r>
      <w:proofErr w:type="gramEnd"/>
      <w:r>
        <w:rPr>
          <w:rFonts w:ascii="Calibri" w:hAnsi="Calibri" w:cs="Calibri"/>
          <w:b/>
          <w:bCs/>
        </w:rPr>
        <w:t xml:space="preserve"> ОТРАСЛЕВЫМИ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ИСПОЛНИТЕЛЬНЫМИ ОРГАНАМИ ГОСУДАРСТВЕННОЙ ВЛАСТИ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СВЕРДЛОВСКОЙ ОБЛАСТИ - 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СОЦИАЛЬНОЙ 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ГОСУДАРСТВЕННОЙ УСЛУГИ ПО ВЫДАЧЕ УДОСТОВЕРЕНИЯ ИНВАЛИДА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Свердловской области от 24.10.2013 N 702)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Раздел 1. ОБЩИЕ ПОЛОЖЕНИЯ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ПРЕДМЕТ РЕГУЛИРОВАНИЯ РЕГЛАМЕНТА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выдаче удостоверения инвалида о праве на льготы (далее - Административный регламент), устанавливает порядок и стандарт по предоставлению государственной услуги по выдаче удостоверения инвалида о праве на льготы (далее - государственная услуга) территориальными отраслевыми исполнительными органами государственной власти Свердловской области</w:t>
      </w:r>
      <w:proofErr w:type="gramEnd"/>
      <w:r>
        <w:rPr>
          <w:rFonts w:ascii="Calibri" w:hAnsi="Calibri" w:cs="Calibri"/>
        </w:rPr>
        <w:t xml:space="preserve">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КРУГ ЗАЯВИТЕЛЕЙ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Заявителями на получение государственной услуги являются граждане Российской Федерации, иностранные граждане и лица без гражданства, пенсионное обеспечение которых осуществляется территориальными органами Пенсионного фонда Российской Федерации, проживающие на территории Свердловской области (далее - заявители), из числа: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" w:name="Par54"/>
      <w:bookmarkEnd w:id="1"/>
      <w:r>
        <w:rPr>
          <w:rFonts w:ascii="Calibri" w:hAnsi="Calibri" w:cs="Calibri"/>
        </w:rPr>
        <w:t xml:space="preserve">1) военнослужащих, ставших инвалидами вследствие ранения, контузии, увечья или заболевания, полученных при защите Отечества или исполнении обязанностей военной службы на фронте, в районах боевых действий в периоды, указанные в Федеральном </w:t>
      </w:r>
      <w:hyperlink r:id="rId9" w:history="1">
        <w:r>
          <w:rPr>
            <w:rFonts w:ascii="Calibri" w:hAnsi="Calibri" w:cs="Calibri"/>
            <w:color w:val="0000FF"/>
          </w:rPr>
          <w:t>законе</w:t>
        </w:r>
      </w:hyperlink>
      <w:r>
        <w:rPr>
          <w:rFonts w:ascii="Calibri" w:hAnsi="Calibri" w:cs="Calibri"/>
        </w:rPr>
        <w:t xml:space="preserve"> от 12.01.1995 N 5-ФЗ "О ветеранах";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лиц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 органов государственной безопасности, ставших инвалидами вследствие ранения, контузии, увечья или заболевания, полученных при исполнении служебных обязанностей в районах боевых действий;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56"/>
      <w:bookmarkEnd w:id="2"/>
      <w:r>
        <w:rPr>
          <w:rFonts w:ascii="Calibri" w:hAnsi="Calibri" w:cs="Calibri"/>
        </w:rPr>
        <w:t>3) лиц, обслуживавших действующие воинские части Вооруженных Сил СССР и Вооруженных Сил Российской Федерации, находившиеся на территориях других государств, и ставших инвалидами вследствие ранения, контузии, увечья или заболевания, полученных в период ведения в этих государствах боевых действий.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Лица, указанные в </w:t>
      </w:r>
      <w:hyperlink w:anchor="Par54" w:history="1">
        <w:r>
          <w:rPr>
            <w:rFonts w:ascii="Calibri" w:hAnsi="Calibri" w:cs="Calibri"/>
            <w:color w:val="0000FF"/>
          </w:rPr>
          <w:t>подпунктах 1</w:t>
        </w:r>
      </w:hyperlink>
      <w:r>
        <w:rPr>
          <w:rFonts w:ascii="Calibri" w:hAnsi="Calibri" w:cs="Calibri"/>
        </w:rPr>
        <w:t xml:space="preserve"> - </w:t>
      </w:r>
      <w:hyperlink w:anchor="Par56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>, могут участвовать в отношениях по получению государственной услуги через представителей.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ТРЕБОВАНИЯ К ПОРЯДКУ ИНФОРМИРОВАНИЯ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ПРЕДОСТАВЛЕНИИ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и региональной государственной информационной системе</w:t>
      </w:r>
      <w:proofErr w:type="gramEnd"/>
      <w:r>
        <w:rPr>
          <w:rFonts w:ascii="Calibri" w:hAnsi="Calibri" w:cs="Calibri"/>
        </w:rPr>
        <w:t xml:space="preserve"> "Портал государственных услуг (функций) Свердловской области" (www.66.gosuslugi.ru), на официальном сайте Министерства социальной политики Свердловской области (www.minszn.midural.ru), на официальных сайтах в сети "Интернет" и информационных стендах управлений социальной политики.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(далее - должностное лицо) на личном приеме и по телефону, а также через многофункциональные центры (далее - МФЦ).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Место нахождения Министерства социальной политики Свердловской области: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ул. Большакова, д. 105, город Екатеринбург, 620144;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контактные телефоны для справок: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257-37-10, факс: 251-40-40. Код города Екатеринбурга: 343;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режим работы: ежедневно с 9.00 часов до 18.00 часов;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пятницу с 9.00 часов до 17.00 часов;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перерыв на обед с 13.00 часов до 13 часов 48 минут;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выходные дни - суббота, воскресенье.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Адрес электронной почты (e-mail) Министерства социальной политики Свердловской области: msznso@midural.ru.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531" w:history="1">
        <w:r>
          <w:rPr>
            <w:rFonts w:ascii="Calibri" w:hAnsi="Calibri" w:cs="Calibri"/>
            <w:color w:val="0000FF"/>
          </w:rPr>
          <w:t>Сведения</w:t>
        </w:r>
      </w:hyperlink>
      <w:r>
        <w:rPr>
          <w:rFonts w:ascii="Calibri" w:hAnsi="Calibri" w:cs="Calibri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 Приложении N 2 к настоящему Административному регламенту.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Место нахождения МФЦ: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ул. К. Либкнехта, 2, город Екатеринбург;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контактные телефоны для справок: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378-78-50, 378-74-05, факс: 378-74-03;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код города Екатеринбурга: 343;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режим работы: с понедельника по четверг - с 9.00 до 18.00, в пятницу - с 9.00 до 16.45 без перерыва на обед;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выходные дни - суббота, воскресенье.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Адрес электронной почты (e-mail) mfc@mfc66.ru.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По телефону предоставляется следующая информация: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сведения о нормативных актах, регулирующих порядок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перечень документов, необходимых для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сроки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Информирование заявителей о порядке предоставления государственной услуги может осуществляться с использованием средств автоинформирования.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Раздел 2. СТАНДАРТ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НАИМЕНОВАНИЕ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Наименование государственной услуги: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"Предоставление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по выдаче удостоверения инвалида о праве на льготы".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НАИМЕНОВАНИЕ ОРГАНА, ПРЕДОСТАВЛЯЮЩЕГО ГОСУДАРСТВЕННУЮ УСЛУГУ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Государственная услуга предоставляется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НАИМЕНОВАНИЕ ОРГАНОВ И УЧРЕЖДЕНИЙ, ОБРАЩЕНИЕ В КОТОРЫЕ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НЕОБХОДИМО ДЛЯ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Заявитель для получения документов, необходимых для предоставления государственной услуги, обращается в федеральные государственные учреждения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экспертизы.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ОПИСАНИЕ РЕЗУЛЬТАТА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Результатом предоставления государственной услуги является выдача удостоверения инвалида о праве на льготы.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СРОК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Общий срок предоставления государственной услуги со дня подачи заявления со всеми необходимыми документами, предусмотренными настоящим Административным регламентом, до выдачи удостоверения не может превышать 15 календарных дней.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ПЕРЕЧЕНЬ НОРМАТИВНЫХ ПРАВОВЫХ АКТОВ, РЕГУЛИРУЮЩИХ ОТНОШЕНИЯ,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ВОЗНИКАЮЩИЕ В СВЯЗИ С ПРЕДОСТАВЛЕНИЕМ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18"/>
      <w:bookmarkEnd w:id="3"/>
      <w:r>
        <w:rPr>
          <w:rFonts w:ascii="Calibri" w:hAnsi="Calibri" w:cs="Calibri"/>
        </w:rPr>
        <w:t>15. Предоставление государственной услуги осуществляется в соответствии с нормами: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Федерального </w:t>
      </w:r>
      <w:hyperlink r:id="rId1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12.01.95 N 5-ФЗ "О ветеранах" ("Российская газета", 1995, 25 января, N 19);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Федерального </w:t>
      </w:r>
      <w:hyperlink r:id="rId11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27.07.2010 N 210-ФЗ "Об организации предоставления государственных и муниципальных услуг" ("Российская газета", 2010, 30 июля, N 168);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Госкомтруда СССР от 26.05.1975 N 126 "Об утверждении единой формы удостоверения инвалида Отечественной войны и Инструкции о порядке заполнения, выдачи и учета удостоверений инвалидов Отечественной войны";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Министерства труда и социального развития Российской Федерации от 11.10.2000 N 69 "Об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"О ветеранах" ("Российская газета", 2000, 22 ноября, N 224);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Свердловской области от 25.11.2004 N 190-ОЗ "О социальной поддержке ветеранов в Свердловской области" ("Областная газета", 2004, 27 ноября, N 322-324);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03.07.2008 N 681-ПП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</w:t>
      </w:r>
      <w:proofErr w:type="gramStart"/>
      <w:r>
        <w:rPr>
          <w:rFonts w:ascii="Calibri" w:hAnsi="Calibri" w:cs="Calibri"/>
        </w:rPr>
        <w:t>защиты населения Министерства социальной защиты населения Свердловской области</w:t>
      </w:r>
      <w:proofErr w:type="gramEnd"/>
      <w:r>
        <w:rPr>
          <w:rFonts w:ascii="Calibri" w:hAnsi="Calibri" w:cs="Calibri"/>
        </w:rPr>
        <w:t xml:space="preserve"> в новой редакции" (Собрание законодательства Свердловской области, 2008, N 7-3 (2008), ст. 1128);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07.11.2008 N 1164-ПП "Об утверждении Положений о территориальных отраслевых исполнительных органах государственной власти Свердловской области - управлениях социальной </w:t>
      </w:r>
      <w:proofErr w:type="gramStart"/>
      <w:r>
        <w:rPr>
          <w:rFonts w:ascii="Calibri" w:hAnsi="Calibri" w:cs="Calibri"/>
        </w:rPr>
        <w:t>защиты населения Министерства социальной защиты населения Свердловской области</w:t>
      </w:r>
      <w:proofErr w:type="gramEnd"/>
      <w:r>
        <w:rPr>
          <w:rFonts w:ascii="Calibri" w:hAnsi="Calibri" w:cs="Calibri"/>
        </w:rPr>
        <w:t xml:space="preserve"> в новой редакции" (Собрание законодательства Свердловской области, 2008, N 11, ст. 1733);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8" w:history="1">
        <w:proofErr w:type="gramStart"/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27.01.2009 N 46-ПП "О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защиты населения Министерства социальной защиты населения Свердловской области по городу Кировграду" (Собрание законодательства Свердловской области, </w:t>
      </w:r>
      <w:r>
        <w:rPr>
          <w:rFonts w:ascii="Calibri" w:hAnsi="Calibri" w:cs="Calibri"/>
        </w:rPr>
        <w:lastRenderedPageBreak/>
        <w:t>2009, N 1-1 (2009), ст. 71);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09.02.2009 N 149-ПП "Об утверждении Положения о территориальном отраслевом исполнительном органе государственной власти Свердловской области - управлении социальной </w:t>
      </w:r>
      <w:proofErr w:type="gramStart"/>
      <w:r>
        <w:rPr>
          <w:rFonts w:ascii="Calibri" w:hAnsi="Calibri" w:cs="Calibri"/>
        </w:rPr>
        <w:t>защиты населения Министерства социальной защиты населения Свердловской области</w:t>
      </w:r>
      <w:proofErr w:type="gramEnd"/>
      <w:r>
        <w:rPr>
          <w:rFonts w:ascii="Calibri" w:hAnsi="Calibri" w:cs="Calibri"/>
        </w:rPr>
        <w:t xml:space="preserve"> по Режевскому району в новой редакции" (Собрание законодательства Свердловской области, 2009, N 2 (2009), ст. 167);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0" w:history="1">
        <w:proofErr w:type="gramStart"/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("Собрание законодательства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Свердловской области", 2011, N 9 (2011), ст. 1523);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1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 Правительства Свердловской области от 05.07.2012 N 1307-РП "Об утверждении Перечня государственных услуг, предоставление которых организуется в государственном бюджетном учреждении Свердловской области "Многофункциональный центр предоставления государственных (муниципальных) услуг";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2" w:history="1">
        <w:proofErr w:type="gramStart"/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Свердловской области от 21.11.2012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услуги" ("Областная газета", 2012, 29 ноября, N 521-523).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ИСЧЕРПЫВАЮЩИЙ ПЕРЕЧЕНЬ ДОКУМЕНТОВ, НЕОБХОДИМЫХ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ЗАКОНОДАТЕЛЬНЫМИ ИЛИ ИНЫМИ НОРМАТИВНЫМИ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ПРАВОВЫМИ АКТАМИ ДЛЯ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УСЛУГ, КОТОРЫЕ ЯВЛЯЮТСЯ НЕОБХОДИМЫМИ И ОБЯЗАТЕЛЬНЫМИ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ПРЕДОСТАВЛЕНИЯ ГОСУДАРСТВЕННОЙ УСЛУГИ,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ПОДЛЕЖАЩИХ ПРЕДОСТАВЛЕНИЮ ЗАЯВИТЕЛЕМ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141"/>
      <w:bookmarkEnd w:id="4"/>
      <w:r>
        <w:rPr>
          <w:rFonts w:ascii="Calibri" w:hAnsi="Calibri" w:cs="Calibri"/>
        </w:rPr>
        <w:t xml:space="preserve">16. Заявитель при обращении в управление социальной политики для получения государственной услуги представляет </w:t>
      </w:r>
      <w:hyperlink w:anchor="Par455" w:history="1">
        <w:r>
          <w:rPr>
            <w:rFonts w:ascii="Calibri" w:hAnsi="Calibri" w:cs="Calibri"/>
            <w:color w:val="0000FF"/>
          </w:rPr>
          <w:t>заявление</w:t>
        </w:r>
      </w:hyperlink>
      <w:r>
        <w:rPr>
          <w:rFonts w:ascii="Calibri" w:hAnsi="Calibri" w:cs="Calibri"/>
        </w:rPr>
        <w:t xml:space="preserve"> (Приложение N 1), гражданин Российской Федерации предъявляет паспорт гражданина Российской Федерации или другой документ, удостоверяющий личность; иностранные граждане и лица без гражданства - вид на жительство; представитель лица, претендующего на получение удостоверения инвалида о праве на льготы, предъявляет документ, удостоверяющий его личность, и доверенность, оформленную в соответствии с гражданским законодательством Российской Федерации. Заявитель представляет копии вышеуказанных документов, а также подлинники или нотариально удостоверенные копии иных документов, предусмотренных </w:t>
      </w:r>
      <w:hyperlink w:anchor="Par142" w:history="1">
        <w:r>
          <w:rPr>
            <w:rFonts w:ascii="Calibri" w:hAnsi="Calibri" w:cs="Calibri"/>
            <w:color w:val="0000FF"/>
          </w:rPr>
          <w:t>подпунктами 1</w:t>
        </w:r>
      </w:hyperlink>
      <w:r>
        <w:rPr>
          <w:rFonts w:ascii="Calibri" w:hAnsi="Calibri" w:cs="Calibri"/>
        </w:rPr>
        <w:t xml:space="preserve"> - </w:t>
      </w:r>
      <w:hyperlink w:anchor="Par144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настоящего пункта: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142"/>
      <w:bookmarkEnd w:id="5"/>
      <w:r>
        <w:rPr>
          <w:rFonts w:ascii="Calibri" w:hAnsi="Calibri" w:cs="Calibri"/>
        </w:rPr>
        <w:t xml:space="preserve">1) справка, подтверждающая факт установления инвалидности, выдаваемая федеральными государственными учреждениями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экспертизы;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пенсионное удостоверение либо справка о получении пенсии;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144"/>
      <w:bookmarkEnd w:id="6"/>
      <w:r>
        <w:rPr>
          <w:rFonts w:ascii="Calibri" w:hAnsi="Calibri" w:cs="Calibri"/>
        </w:rPr>
        <w:t>3) фотография размером 3 x 4 сантиметра.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Для получения документов, указанных в </w:t>
      </w:r>
      <w:hyperlink w:anchor="Par141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 Управление социальной политики, предоставляющее государственную услугу,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</w:t>
      </w:r>
      <w:hyperlink w:anchor="Par118" w:history="1">
        <w:r>
          <w:rPr>
            <w:rFonts w:ascii="Calibri" w:hAnsi="Calibri" w:cs="Calibri"/>
            <w:color w:val="0000FF"/>
          </w:rPr>
          <w:t>пункте 15</w:t>
        </w:r>
      </w:hyperlink>
      <w:r>
        <w:rPr>
          <w:rFonts w:ascii="Calibri" w:hAnsi="Calibri" w:cs="Calibri"/>
        </w:rPr>
        <w:t xml:space="preserve"> настоящего Административного регламента.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ИСЧЕРПЫВАЮЩИЙ ПЕРЕЧЕНЬ ОСНОВАНИЙ ДЛЯ ОТКАЗА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ПРИЕМЕ ЗАЯВЛЕНИЯ, НЕОБХОДИМОГО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Оснований для отказа в приеме заявления действующим законодательством не предусмотрено.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ИСЧЕРПЫВАЮЩИЙ ПЕРЕЧЕНЬ ОСНОВАНИЙ ДЛЯ ПРИОСТАНОВЛЕНИЯ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ИЛИ ОТКАЗА В ПРЕДОСТАВЛЕНИИ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Оснований для отказа в предоставлении государственной услуги действующим законодательством не предусмотрено.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Оснований для приостановления предоставления государственной услуги действующим законодательством не предусмотрено.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ПЕРЕЧЕНЬ УСЛУГ, КОТОРЫЕ ЯВЛЯЮТСЯ НЕОБХОДИМЫМИ 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ОБЯЗАТЕЛЬНЫМИ</w:t>
      </w:r>
      <w:proofErr w:type="gramEnd"/>
      <w:r>
        <w:rPr>
          <w:rFonts w:ascii="Calibri" w:hAnsi="Calibri" w:cs="Calibri"/>
        </w:rPr>
        <w:t xml:space="preserve"> ДЛЯ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22. </w:t>
      </w:r>
      <w:proofErr w:type="gramStart"/>
      <w:r>
        <w:rPr>
          <w:rFonts w:ascii="Calibri" w:hAnsi="Calibri" w:cs="Calibri"/>
        </w:rPr>
        <w:t xml:space="preserve">В перечень услуг, которые являются необходимыми и обязательными для предоставления государственной услуги в соответствии с </w:t>
      </w:r>
      <w:hyperlink r:id="rId2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</w:t>
      </w:r>
      <w:proofErr w:type="gramEnd"/>
      <w:r>
        <w:rPr>
          <w:rFonts w:ascii="Calibri" w:hAnsi="Calibri" w:cs="Calibri"/>
        </w:rPr>
        <w:t xml:space="preserve"> необходимыми и обязательными для предоставления исполнительными органами государственной власти Свердловской области государственных услуг", входит выдача справки об установлении инвалидности.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ПОРЯДОК, РАЗМЕР И ОСНОВАНИЯ ВЗИМАНИЯ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ПОШЛИНЫ ИЛИ ИНОЙ ПЛАТЫ,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ВЗИМАЕМОЙ ЗА ПРЕДОСТАВЛЕНИЕ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Государственная услуга предоставляется без взимания государственной пошлины или иной платы.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МАКСИМАЛЬНЫЙ СРОК ОЖИДАНИЯ В ОЧЕРЕДИ ПРИ ПОДАЧЕ ЗАПРОСОВ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 ПРЕДОСТАВЛЕНИИ ГОСУДАРСТВЕННОЙ УСЛУГИ И ПРИ ПОЛУЧЕНИИ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РЕЗУЛЬТАТА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24. </w:t>
      </w:r>
      <w:proofErr w:type="gramStart"/>
      <w:r>
        <w:rPr>
          <w:rFonts w:ascii="Calibri" w:hAnsi="Calibri" w:cs="Calibri"/>
        </w:rPr>
        <w:t>В случае личного обращения заявителя в управление социальной политики при подаче заявления о предоставлении государственной услуги максимальный срок ожидания в очереди</w:t>
      </w:r>
      <w:proofErr w:type="gramEnd"/>
      <w:r>
        <w:rPr>
          <w:rFonts w:ascii="Calibri" w:hAnsi="Calibri" w:cs="Calibri"/>
        </w:rPr>
        <w:t xml:space="preserve"> не должен превышать 15 минут.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СРОК И ПОРЯДОК РЕГИСТРАЦИИ ЗАПРОСА ЗАЯВИТЕЛЯ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ПРЕДОСТАВЛЕНИИ ГОСУДАРСТВЕННОЙ УСЛУГИ,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ТОМ ЧИСЛЕ В ЭЛЕКТРОННОЙ ФОРМЕ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25. Регистрация заявления о предоставлении государственной услуги с документами, указанными в </w:t>
      </w:r>
      <w:hyperlink w:anchor="Par141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Административного регламента, поступившего в управление социальной политики, осуществляется в день его поступления, в порядке, предусмотренном </w:t>
      </w:r>
      <w:hyperlink w:anchor="Par247" w:history="1">
        <w:r>
          <w:rPr>
            <w:rFonts w:ascii="Calibri" w:hAnsi="Calibri" w:cs="Calibri"/>
            <w:color w:val="0000FF"/>
          </w:rPr>
          <w:t>пунктами 35</w:t>
        </w:r>
      </w:hyperlink>
      <w:r>
        <w:rPr>
          <w:rFonts w:ascii="Calibri" w:hAnsi="Calibri" w:cs="Calibri"/>
        </w:rPr>
        <w:t xml:space="preserve"> - </w:t>
      </w:r>
      <w:hyperlink w:anchor="Par254" w:history="1">
        <w:r>
          <w:rPr>
            <w:rFonts w:ascii="Calibri" w:hAnsi="Calibri" w:cs="Calibri"/>
            <w:color w:val="0000FF"/>
          </w:rPr>
          <w:t>36</w:t>
        </w:r>
      </w:hyperlink>
      <w:r>
        <w:rPr>
          <w:rFonts w:ascii="Calibri" w:hAnsi="Calibri" w:cs="Calibri"/>
        </w:rPr>
        <w:t xml:space="preserve"> настоящего Административного регламента.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ТРЕБОВАНИЯ К ПОМЕЩЕНИЯМ, В КОТОРЫХ ПРЕДОСТАВЛЯЕТСЯ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УСЛУГА, К МЕСТУ ОЖИДАНИЯ И ПРИЕМА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ЗАЯВИТЕЛЕЙ, РАЗМЕЩЕНИЮ И ОФОРМЛЕНИЮ </w:t>
      </w:r>
      <w:proofErr w:type="gramStart"/>
      <w:r>
        <w:rPr>
          <w:rFonts w:ascii="Calibri" w:hAnsi="Calibri" w:cs="Calibri"/>
        </w:rPr>
        <w:t>ВИЗУАЛЬНОЙ</w:t>
      </w:r>
      <w:proofErr w:type="gramEnd"/>
      <w:r>
        <w:rPr>
          <w:rFonts w:ascii="Calibri" w:hAnsi="Calibri" w:cs="Calibri"/>
        </w:rPr>
        <w:t>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ТЕКСТОВОЙ И МУЛЬТИМЕДИЙНОЙ ИНФОРМАЦИИ О ПОРЯДКЕ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ТАКОЙ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26. Требования к помещениям, в которых предоставляется государственная услуга: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помещения должны иметь места для ожидания и приема заявителей, оборудованные столами (стойками) с канцелярскими принадлежностями для оформления документов.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Места ожидания и приема заявителей должны соответствовать комфортным условиям для заявителей и оптимальным условиям для работы должностных лиц;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помещения должны соответствовать санитарно-эпидемиологическим правилам и нормативам, правилам противопожарной безопасности, должны обеспечивать беспрепятственный доступ для людей с ограниченными возможностями (инвалидов).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Оформление визуальной, текстовой и мультимедийной информации о порядке предоставления государственной услуги, размещенной на информационных стендах или в информационных электронных терминалах, должно соответствовать оптимальному зрительному и слуховому восприятию этой информации заявителями.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27. Требования к местам проведения личного приема заявителей: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рабочее место должностного лица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2) должностные лица, осуществляющие прием, обеспечиваются личным нагрудным бейджем (настольной табличкой) с указанием должности, фамилии, имени и отчества должностного лица.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обеспечения конфиденциальности сведений о заявителях должностным лицом одновременно ведется прием только одного заявителя, за исключением случаев коллективного обращения заявителей.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ПОКАЗАТЕЛИ ДОСТУПНОСТИ И КАЧЕСТВА ГОСУДАРСТВЕННОЙ УСЛУГИ,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ТОМ ЧИСЛЕ КОЛИЧЕСТВО ВЗАИМОДЕЙСТВИЙ ЗАЯВИТЕЛЯ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ДОЛЖНОСТНЫМИ ЛИЦАМИ ПРИ ПРЕДОСТАВЛЕНИИ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УСЛУГИ И ИХ ПРОДОЛЖИТЕЛЬНОСТЬ, ВОЗМОЖНОСТЬ ПОЛУЧЕНИЯ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 В МНОГОФУНКЦИОНАЛЬНОМ ЦЕНТРЕ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ГОСУДАРСТВЕННЫХ И МУНИЦИПАЛЬНЫХ УСЛУГ,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ВОЗМОЖНОСТЬ ПОЛУЧЕНИЯ ИНФОРМАЦИИ О ХОДЕ ПРЕДОСТАВЛЕНИЯ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УСЛУГИ, В ТОМ ЧИСЛЕ С ИСПОЛЬЗОВАНИЕМ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ИНФОРМАЦИОННО-КОММУНИКАЦИОННЫХ ТЕХНОЛОГИЙ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Показателями доступности при предоставлении государственной услуги являются: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возможность получать необходимую информацию и консультации, касающиеся рассмотрения документов, указанных в </w:t>
      </w:r>
      <w:hyperlink w:anchor="Par141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Административного регламента;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возможность выбора заявителями формы обращения за предоставлением государственной услуги (лично, посредством информационно-телекоммуникационных сетей, доступ к которым не ограничен определенным кругом лиц, включая единый портал государственных и муниципальных услуг (функций) и портал государственных услуг (функций) Свердловской области, в форме электронных документов, а также МФЦ).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29. Показателями качества предоставления государственной услуги являются: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своевременное рассмотрение документов, указанных в </w:t>
      </w:r>
      <w:hyperlink w:anchor="Par141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Административного регламента;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удобство и доступность получения информации заявителями о порядке предоставления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по почте.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31.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обращении заявителя за предоставлением информации о порядке и ходе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 приеме заявления с необходимыми документами.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Общая продолжительность взаимодействия заявителя с должностным лицом управления социальной политики не должна превышать 15 минут.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МФЦ осуществляет информирование, консультирование по выдаче удостоверения, а также прием документов для выдачи удостоверения в соответствии с настоящим Административным регламентом.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МФЦ также предоставляет заявителям информацию: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местах нахождения и графиках работы уполномоченных органов Свердловской области, предоставляющих государственную услугу, и организаций, обращение в которые необходимо для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нормативных правовых актах, регламентирующих предоставление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сроках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перечне и видах документов, необходимых для получения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МФЦ предоставляет заявителям, подавшим заявление и документы в МФЦ, информацию о ходе предоставления государственной услуги: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по справочному телефону;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 письменному обращению;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при личном обращении в МФЦ.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Раздел 3. СОСТАВ, ПОСЛЕДОВАТЕЛЬНОСТЬ И СРОКИ ВЫПОЛНЕНИЯ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АДМИНИСТРАТИВНЫХ ПРОЦЕДУР, ТРЕБОВАНИЯ К ПОРЯДКУ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ИХ ВЫПОЛНЕНИЯ, В ТОМ ЧИСЛЕ ОСОБЕННОСТИ ВЫПОЛНЕНИЯ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АДМИНИСТРАТИВНЫХ ПРОЦЕДУР В ЭЛЕКТРОННОМ ВИДЕ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33. 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прием заявления и документов, необходимых для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рассмотрение заявления и документов, необходимых для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принятие решения о выдаче удостоверения инвалида о праве на льготы;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выдача удостоверения инвалида о праве на льготы.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1047" w:history="1">
        <w:r>
          <w:rPr>
            <w:rFonts w:ascii="Calibri" w:hAnsi="Calibri" w:cs="Calibri"/>
            <w:color w:val="0000FF"/>
          </w:rPr>
          <w:t>Блок-схема</w:t>
        </w:r>
      </w:hyperlink>
      <w:r>
        <w:rPr>
          <w:rFonts w:ascii="Calibri" w:hAnsi="Calibri" w:cs="Calibri"/>
        </w:rPr>
        <w:t xml:space="preserve"> последовательности административных процедур при предоставлении государственной услуги приводится в приложении N 3 к настоящему Административному регламенту.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ПРИЕМ ЗАЯВЛЕНИЯ И ДОКУМЕНТОВ, НЕОБХОДИМЫХ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34. Основанием для начала административной процедуры является обращение заявителя в управление социальной политики с заявлением и документами, указанными в </w:t>
      </w:r>
      <w:hyperlink w:anchor="Par141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настоящего Административного регламента, лично, через портал государственных услуг или МФЦ.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247"/>
      <w:bookmarkEnd w:id="7"/>
      <w:r>
        <w:rPr>
          <w:rFonts w:ascii="Calibri" w:hAnsi="Calibri" w:cs="Calibri"/>
        </w:rPr>
        <w:t>35. Должностное лицо, ответственное за выполнение административной процедуры по приему заявления и документов от заявителя: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проверяет документы, удостоверяющие его личность, свидетельствует своей подписью правильность внесения в заявление паспортных данных заявителя;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в присутствии заявителя регистрирует заявление в </w:t>
      </w:r>
      <w:hyperlink w:anchor="Par1089" w:history="1">
        <w:r>
          <w:rPr>
            <w:rFonts w:ascii="Calibri" w:hAnsi="Calibri" w:cs="Calibri"/>
            <w:color w:val="0000FF"/>
          </w:rPr>
          <w:t>Журнале</w:t>
        </w:r>
      </w:hyperlink>
      <w:r>
        <w:rPr>
          <w:rFonts w:ascii="Calibri" w:hAnsi="Calibri" w:cs="Calibri"/>
        </w:rPr>
        <w:t xml:space="preserve"> регистрации заявлений инвалида о праве на льготы (далее - Журнал регистрации) (Приложение N 4);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выдает расписку-уведомление о приеме (регистрации) заявления.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расписке-уведомлении указывается количество принятых документов, регистрационный номер заявления, дата приема (регистрации) заявления, фамилия и подпись должностного лица, принявшего заявление.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Датой обращения в управление социальной политики за предоставлением государственной услуги считается дата приема (регистрации) заявления.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если заявление о предоставлении государственной услуги подано через МФЦ, днем принятия заявления считается день его поступления в управление социальной политики.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254"/>
      <w:bookmarkEnd w:id="8"/>
      <w:r>
        <w:rPr>
          <w:rFonts w:ascii="Calibri" w:hAnsi="Calibri" w:cs="Calibri"/>
        </w:rPr>
        <w:t>36. Общий максимальный срок выполнения административной процедуры не может превышать 15 минут на каждого заявителя.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Результатом административной процедуры является регистрация поступившего заявления в Журнале регистрации, выдача расписки-уведомления о приеме документов.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РАССМОТРЕНИЕ ЗАЯВЛЕНИЯ И ДОКУМЕНТОВ,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НЕОБХОДИМЫХ</w:t>
      </w:r>
      <w:proofErr w:type="gramEnd"/>
      <w:r>
        <w:rPr>
          <w:rFonts w:ascii="Calibri" w:hAnsi="Calibri" w:cs="Calibri"/>
        </w:rPr>
        <w:t xml:space="preserve"> ДЛЯ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38. Основанием для начала административной процедуры является регистрация поступившего заявления в Журнале регистрации.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лица управления социальной политики, ответственные за установление права на получение государственной услуги: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осуществляют проверку представленных документов на предмет наличия оснований для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оформляют проект решения о выдаче удостоверения;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передают проект решения и документы начальнику управления социальной политики или уполномоченному им лицу для рассмотрения и вынесения решения о предоставлении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39. Административная процедура выполняется в течение 1 рабочего дня.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40. Результатом административной процедуры является передача начальнику управления социальной политики или уполномоченному им лицу проекта </w:t>
      </w:r>
      <w:hyperlink w:anchor="Par1166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о выдаче удостоверения (Приложение N 6).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ПРИНЯТИЕ РЕШЕНИЯ 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41. Основанием для начала выполнения административной процедуры является передача проекта решения о выдаче удостоверения начальнику управления социальной политики или уполномоченному им лицу.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42. Начальник управления социальной политики или уполномоченное им лицо: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рассматривает документы;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принимает решение о предоставлении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43. Сведения о принятом решении вносятся в Журнал регистрации в день принятия решения.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44. Решение принимается в течение 10 календарных дней </w:t>
      </w:r>
      <w:proofErr w:type="gramStart"/>
      <w:r>
        <w:rPr>
          <w:rFonts w:ascii="Calibri" w:hAnsi="Calibri" w:cs="Calibri"/>
        </w:rPr>
        <w:t>с даты приема</w:t>
      </w:r>
      <w:proofErr w:type="gramEnd"/>
      <w:r>
        <w:rPr>
          <w:rFonts w:ascii="Calibri" w:hAnsi="Calibri" w:cs="Calibri"/>
        </w:rPr>
        <w:t xml:space="preserve"> (регистрации) заявления с документами, предусмотренными в </w:t>
      </w:r>
      <w:hyperlink w:anchor="Par141" w:history="1">
        <w:r>
          <w:rPr>
            <w:rFonts w:ascii="Calibri" w:hAnsi="Calibri" w:cs="Calibri"/>
            <w:color w:val="0000FF"/>
          </w:rPr>
          <w:t>п. 16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45. Результатом государственной услуги является принятие решения о выдаче удостоверения инвалида о праве на льготы.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ВЫДАЧА УДОСТОВЕРЕНИЯ 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46. Основанием для начала выполнения административной процедуры является принятие решения о выдаче удостоверения инвалида о праве на льготы.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47. Удостоверение подписывается руководителем управления социальной политики и заверяется печатью. Фотография предъявителя удостоверения также заверяется печатью.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48. Выдача удостоверения регистрируется в Книге учета удостоверений инвалида о праве на льготы (далее - Книга учета).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49. Удостоверение выдается бесплатно заявителю в день обращения под роспись.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Лицам, у которых группа инвалидности установлена без срока переосвидетельствования, удостоверение выдается бессрочное, другим - на период установления группы инвалидности.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продлении федеральным государственным учреждением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экспертизы </w:t>
      </w:r>
      <w:r>
        <w:rPr>
          <w:rFonts w:ascii="Calibri" w:hAnsi="Calibri" w:cs="Calibri"/>
        </w:rPr>
        <w:lastRenderedPageBreak/>
        <w:t>срока или изменении группы инвалидности в удостоверение (на правую внутреннюю сторону) вклеивается новый бланк утвержденной формы, в который вносятся соответствующие записи.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получении удостоверения законным представителем (представителем по доверенности) в Книгу учета вносятся паспортные данные законного представителя (представителя по доверенности), а также данные документа, удостоверяющего его полномочия. В Книге учета расписывается законный представитель (представитель по доверенности).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50. Общий максимальный срок выполнения административной процедуры не должен превышать 20 минут на каждого заявителя.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51. Результатом государственной услуги является выдача удостоверения инвалида о праве на льготы.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Раздел 4. ФОРМЫ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ИСПОЛНЕНИЕМ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АДМИНИСТРАТИВНОГО РЕГЛАМЕНТА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ОСУЩЕСТВЛЕНИЯ ТЕКУЩЕГО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СОБЛЮДЕНИЕМ 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ИСПОЛНЕНИЕМ ОТВЕТСТВЕННЫМИ ДОЛЖНОСТНЫМИ ЛИЦАМИ ПОЛОЖЕНИЙ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АДМИНИСТРАТИВНОГО РЕГЛАМЕНТА И ИНЫХ НОРМАТИВНЫХ ПРАВОВЫХ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АКТОВ, УСТАНАВЛИВАЮЩИХ ТРЕБОВАНИЯ К ПРЕДОСТАВЛЕНИЮ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УСЛУГИ, А ТАКЖЕ ПРИНЯТИЕМ ИМИ РЕШЕНИЙ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52. Текущий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И ПЕРИОДИЧНОСТЬ ОСУЩЕСТВЛЕНИЯ </w:t>
      </w:r>
      <w:proofErr w:type="gramStart"/>
      <w:r>
        <w:rPr>
          <w:rFonts w:ascii="Calibri" w:hAnsi="Calibri" w:cs="Calibri"/>
        </w:rPr>
        <w:t>ПЛАНОВЫХ</w:t>
      </w:r>
      <w:proofErr w:type="gramEnd"/>
      <w:r>
        <w:rPr>
          <w:rFonts w:ascii="Calibri" w:hAnsi="Calibri" w:cs="Calibri"/>
        </w:rPr>
        <w:t xml:space="preserve"> И ВНЕПЛАНОВЫХ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ПРОВЕРОК ПОЛНОТЫ И КАЧЕСТВА ПРЕДОСТАВЛЕНИЯ ГОСУДАРСТВЕННОЙ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УСЛУГИ, В ТОМ ЧИСЛЕ ПОРЯДОК И ФОРМЫ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ПОЛНОТОЙ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КАЧЕСТВОМ 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53. 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и решения должностных лиц управления социальной политики.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54. 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ОТВЕТСТВЕННОСТЬ ДОЛЖНОСТНЫХ ЛИЦ УПРАВЛЕНИЙ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ПОЛИТИКИ ЗА РЕШЕНИЯ И ДЕЙСТВИЯ (БЕЗДЕЙСТВИЕ),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ПРИНИМАЕМЫЕ</w:t>
      </w:r>
      <w:proofErr w:type="gramEnd"/>
      <w:r>
        <w:rPr>
          <w:rFonts w:ascii="Calibri" w:hAnsi="Calibri" w:cs="Calibri"/>
        </w:rPr>
        <w:t xml:space="preserve"> (ОСУЩЕСТВЛЯЕМЫЕ) ИМИ В ХОДЕ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55. 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56. Должностные лица управления социальной политики,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ПОЛОЖЕНИЯ, ХАРАКТЕРИЗУЮЩИЕ ТРЕБОВАНИЯ К ПОРЯДКУ И ФОРМАМ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ПРЕДОСТАВЛЕНИЕМ ГОСУДАРСТВЕННОЙ УСЛУГИ,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ТОМ ЧИСЛЕ СО СТОРОНЫ ГРАЖДАН, ИХ ОБЪЕДИНЕНИЙ И ОРГАНИЗАЦИЙ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57. </w:t>
      </w:r>
      <w:proofErr w:type="gramStart"/>
      <w:r>
        <w:rPr>
          <w:rFonts w:ascii="Calibri" w:hAnsi="Calibri" w:cs="Calibri"/>
        </w:rPr>
        <w:t xml:space="preserve">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исполнению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в </w:t>
      </w:r>
      <w:hyperlink w:anchor="Par118" w:history="1">
        <w:r>
          <w:rPr>
            <w:rFonts w:ascii="Calibri" w:hAnsi="Calibri" w:cs="Calibri"/>
            <w:color w:val="0000FF"/>
          </w:rPr>
          <w:t>пункте 15</w:t>
        </w:r>
      </w:hyperlink>
      <w:r>
        <w:rPr>
          <w:rFonts w:ascii="Calibri" w:hAnsi="Calibri" w:cs="Calibri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Проверки также могут проводиться по конкретной жалобе заявителя или организации.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Раздел 5. ДОСУДЕБНЫЙ (ВНЕСУДЕБНЫЙ) ПОРЯДОК ОБЖАЛОВАНИЯ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РЕШЕНИЙ И ДЕЙСТВИЙ (БЕЗДЕЙСТВИЯ) ОРГАНА, ПРЕДОСТАВЛЯЮЩЕГО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ГОСУДАРСТВЕННУЮ УСЛУГУ, А ТАКЖЕ ЕГО ДОЛЖНОСТНЫХ ЛИЦ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2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Свердловской области от 24.10.2013 N 702)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ИНФОРМАЦИЯ ДЛЯ ЗАЯВИТЕЛЯ О ЕГО ПРАВЕ НА </w:t>
      </w:r>
      <w:proofErr w:type="gramStart"/>
      <w:r>
        <w:rPr>
          <w:rFonts w:ascii="Calibri" w:hAnsi="Calibri" w:cs="Calibri"/>
        </w:rPr>
        <w:t>ДОСУДЕБНОЕ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(ВНЕСУДЕБНОЕ) ОБЖАЛОВАНИЕ ДЕЙСТВИЙ (БЕЗДЕЙСТВИЯ)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РЕШЕНИЙ, ПРИНЯТЫХ (ОСУЩЕСТВЛЯЕМЫХ) В ХОДЕ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58. Граждане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в досудебном (внесудебном) порядке.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ПРЕДМЕТ ДОСУДЕБНОГО (ВНЕСУДЕБНОГО) ОБЖАЛОВАНИЯ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59. Гражданин может обратиться с жалобой на нарушение порядка предоставления государственной услуги (далее - жалоба), в том числе в следующих случаях: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нарушение срока регистрации запроса гражданина о предоставлении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нарушение срока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требование у гражданина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гражданина;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затребование у гражданина при предоставлении государственной услуги платы, не предусмотренной нормативными правовыми актами Российской Федерации;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60. Гражданин,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ИСЧЕРПЫВАЮЩИЙ ПЕРЕЧЕНЬ ОСНОВАНИЙ ДЛЯ ПРИОСТАНОВЛЕНИЯ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РАССМОТРЕНИЯ ЖАЛОБЫ (ПРЕТЕНЗИИ) И СЛУЧАЕВ,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ОТВЕТ НА ЖАЛОБУ (ПРЕТЕНЗИЮ) НЕ ДАЕТСЯ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61. Основания для приостановления рассмотрения жалобы отсутствуют.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356"/>
      <w:bookmarkEnd w:id="9"/>
      <w:r>
        <w:rPr>
          <w:rFonts w:ascii="Calibri" w:hAnsi="Calibri" w:cs="Calibri"/>
        </w:rPr>
        <w:t>62. Уполномоченный на рассмотрение жалобы орган вправе оставить жалобу без ответа в следующих случаях: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ОСНОВАНИЯ ДЛЯ НАЧАЛА ПРОЦЕДУРЫ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ДОСУДЕБНОГО (ВНЕСУДЕБНОГО) ОБЖАЛОВАНИЯ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63. Основанием для начала процедуры досудебного (внесудебного) обжалования является регистрация письменной (устной) жалобы заявителя.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64. </w:t>
      </w:r>
      <w:proofErr w:type="gramStart"/>
      <w:r>
        <w:rPr>
          <w:rFonts w:ascii="Calibri" w:hAnsi="Calibri" w:cs="Calibri"/>
        </w:rPr>
        <w:t>Жалоба, поступившая в письменной форме в орган, уполномоченный на рассмотрение жалобы, подлежит обязательной регистрации в журнале учета жалоб на решения и действия (бездействие) органа, предоставляющего государственную услугу, должностного лица, государственного гражданского служащего органа, предоставляющего государственную услугу (далее - журнал), не позднее следующего рабочего дня со дня ее поступления с присвоением ей регистрационного номера.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Ведение журнала осуществляется по форме и в порядке, </w:t>
      </w:r>
      <w:proofErr w:type="gramStart"/>
      <w:r>
        <w:rPr>
          <w:rFonts w:ascii="Calibri" w:hAnsi="Calibri" w:cs="Calibri"/>
        </w:rPr>
        <w:t>установленных</w:t>
      </w:r>
      <w:proofErr w:type="gramEnd"/>
      <w:r>
        <w:rPr>
          <w:rFonts w:ascii="Calibri" w:hAnsi="Calibri" w:cs="Calibri"/>
        </w:rPr>
        <w:t xml:space="preserve"> правовым актом управления социальной политики.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65. Жалоба должна содержать: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наименование органа, предоставляющего государственную услугу, должностного лица органа, предоставляющего государственную услугу, решения и действия (бездействие) которых обжалуются;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2) фамилию, имя, отчество (последнее - при наличии), сведения о месте жительства гражданина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гражданину;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доводы, на основании которых гражданин не согласен с решением и действием (бездействием) органа, предоставляющего государственную услугу, должностного лица органа, предоставляющего государственную услугу.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66. Гражданином могут быть представлены документы (при наличии), подтверждающие доводы гражданина, либо их копии.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67. Граждане имеют право обратиться в орган, предоставляющий государственную услугу, за получением информации и документов, необходимых для обоснования и рассмотрения жалобы.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ОРГАНЫ ГОСУДАРСТВЕННОЙ ВЛАСТИ И ДОЛЖНОСТНЫЕ ЛИЦА,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КОТОРЫМ МОЖЕТ БЫТЬ НАПРАВЛЕНА ЖАЛОБА (ПРЕТЕНЗИЯ)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ЗАЯВИТЕЛЯ В ДОСУДЕБНОМ (ВНЕСУДЕБНОМ) ПОРЯДКЕ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68.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руководителя управления социальной политики.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2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380"/>
      <w:bookmarkEnd w:id="10"/>
      <w:r>
        <w:rPr>
          <w:rFonts w:ascii="Calibri" w:hAnsi="Calibri" w:cs="Calibri"/>
        </w:rPr>
        <w:t>69. Жалоба подается в орган, уполномоченный на рассмотрение жалобы, гражданином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 Также жалоба может быть подана через МФЦ.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Прием жалоб в письменной форме осуществляется органом, предоставляющим государственную услугу, по месту предоставления государственной услуги.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ч</w:t>
      </w:r>
      <w:proofErr w:type="gramEnd"/>
      <w:r>
        <w:rPr>
          <w:rFonts w:ascii="Calibri" w:hAnsi="Calibri" w:cs="Calibri"/>
        </w:rPr>
        <w:t xml:space="preserve">асть вторая в ред. </w:t>
      </w:r>
      <w:hyperlink r:id="rId2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70.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384"/>
      <w:bookmarkEnd w:id="11"/>
      <w:r>
        <w:rPr>
          <w:rFonts w:ascii="Calibri" w:hAnsi="Calibri" w:cs="Calibri"/>
        </w:rPr>
        <w:t>71.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72. Жалоба в письменной форме может быть направлена по почте.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73. В электронном виде жалоба может быть подана заявителем посредством информационно-телекоммуникационной сети Интернет, официального сайта органа, предоставляющего государственную услугу, единого портала государственных и муниципальных услуг либо регионального портала государственных и муниципальных услуг.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(часть первая в ред. </w:t>
      </w:r>
      <w:hyperlink r:id="rId2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подаче жалобы в электронном виде документы, указанные в </w:t>
      </w:r>
      <w:hyperlink w:anchor="Par384" w:history="1">
        <w:r>
          <w:rPr>
            <w:rFonts w:ascii="Calibri" w:hAnsi="Calibri" w:cs="Calibri"/>
            <w:color w:val="0000FF"/>
          </w:rPr>
          <w:t>пункте 71</w:t>
        </w:r>
      </w:hyperlink>
      <w:r>
        <w:rPr>
          <w:rFonts w:ascii="Calibri" w:hAnsi="Calibri" w:cs="Calibri"/>
        </w:rPr>
        <w:t xml:space="preserve">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74. Время приема жалоб управлением социальной политики, Министерством социальной политики Свердловской области должно совпадать со временем предоставления государственных услуг.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74 в ред. </w:t>
      </w:r>
      <w:hyperlink r:id="rId2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75. Жалоба на нарушение порядка предоставления государственной услуги МФЦ рассматривается в соответствии с настоящим Административным регламентом органом, предоставляющим государственную услугу, заключившим соглашение о взаимодействии.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срок рассмотрения жалобы исчисляется со дня регистрации жалобы в органе, предоставляющем государственную услугу.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9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 Свердловской области от 24.10.2013 N 702)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76. </w:t>
      </w:r>
      <w:proofErr w:type="gramStart"/>
      <w:r>
        <w:rPr>
          <w:rFonts w:ascii="Calibri" w:hAnsi="Calibri" w:cs="Calibri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ar380" w:history="1">
        <w:r>
          <w:rPr>
            <w:rFonts w:ascii="Calibri" w:hAnsi="Calibri" w:cs="Calibri"/>
            <w:color w:val="0000FF"/>
          </w:rPr>
          <w:t>пункта 69</w:t>
        </w:r>
      </w:hyperlink>
      <w:r>
        <w:rPr>
          <w:rFonts w:ascii="Calibri" w:hAnsi="Calibri" w:cs="Calibri"/>
        </w:rPr>
        <w:t xml:space="preserve"> Административного регламента,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жалобы, за исключением случаев, указанных в </w:t>
      </w:r>
      <w:hyperlink w:anchor="Par356" w:history="1">
        <w:r>
          <w:rPr>
            <w:rFonts w:ascii="Calibri" w:hAnsi="Calibri" w:cs="Calibri"/>
            <w:color w:val="0000FF"/>
          </w:rPr>
          <w:t>пункте 62</w:t>
        </w:r>
        <w:proofErr w:type="gramEnd"/>
      </w:hyperlink>
      <w:r>
        <w:rPr>
          <w:rFonts w:ascii="Calibri" w:hAnsi="Calibri" w:cs="Calibri"/>
        </w:rPr>
        <w:t xml:space="preserve">, </w:t>
      </w:r>
      <w:hyperlink w:anchor="Par408" w:history="1">
        <w:proofErr w:type="gramStart"/>
        <w:r>
          <w:rPr>
            <w:rFonts w:ascii="Calibri" w:hAnsi="Calibri" w:cs="Calibri"/>
            <w:color w:val="0000FF"/>
          </w:rPr>
          <w:t>подпункте</w:t>
        </w:r>
        <w:proofErr w:type="gramEnd"/>
        <w:r>
          <w:rPr>
            <w:rFonts w:ascii="Calibri" w:hAnsi="Calibri" w:cs="Calibri"/>
            <w:color w:val="0000FF"/>
          </w:rPr>
          <w:t xml:space="preserve"> 2 пункта 79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срок рассмотрения жалобы исчисляется со дня регистрации жалобы в органе, предоставляющем государственную услугу.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СРОКИ РАССМОТРЕНИЯ ЖАЛОБЫ (ПРЕТЕНЗИИ)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77. </w:t>
      </w:r>
      <w:proofErr w:type="gramStart"/>
      <w:r>
        <w:rPr>
          <w:rFonts w:ascii="Calibri" w:hAnsi="Calibri" w:cs="Calibri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гражданина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>
        <w:rPr>
          <w:rFonts w:ascii="Calibri" w:hAnsi="Calibri" w:cs="Calibri"/>
        </w:rPr>
        <w:t xml:space="preserve"> со дня ее регистрации.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РЕЗУЛЬТАТ ДОСУДЕБНОГО (ВНЕСУДЕБНОГО) ОБЖАЛОВАНИЯ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78. По результатам рассмотрения жалобы принимается одно из следующих решений: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удовлетворение жалобы,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гражданину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отказ в удовлетворении жалобы.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79. Орган, уполномоченный на рассмотрение жалобы, отказывает в удовлетворении жалобы в следующих случаях: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наличие вступившего в законную силу решения суда по жалобе о том же предмете по тем же основаниям;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408"/>
      <w:bookmarkEnd w:id="12"/>
      <w:r>
        <w:rPr>
          <w:rFonts w:ascii="Calibri" w:hAnsi="Calibri" w:cs="Calibri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80. При удовлетворении жалобы орган, уполномоченный на рассмотрение жалобы,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81. 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82. В ответе по результатам рассмотрения жалобы указываются: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фамилия, имя, отчество (при наличии) заявителя;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основания для принятия решения по жалобе;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принятое по жалобе решение;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сведения о порядке обжалования принятого по жалобе решения.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83. Ответ по результатам рассмотрения жалобы подписывается руководителем или его заместителем.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84. В случае установления в ходе или по результатам </w:t>
      </w:r>
      <w:proofErr w:type="gramStart"/>
      <w:r>
        <w:rPr>
          <w:rFonts w:ascii="Calibri" w:hAnsi="Calibri" w:cs="Calibri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Calibri" w:hAnsi="Calibri" w:cs="Calibri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предоставлению </w:t>
      </w:r>
      <w:proofErr w:type="gramStart"/>
      <w:r>
        <w:rPr>
          <w:rFonts w:ascii="Calibri" w:hAnsi="Calibri" w:cs="Calibri"/>
        </w:rPr>
        <w:t>территориальными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отраслевыми исполнительными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органами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власти Свердловской области -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Министерства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</w:t>
      </w:r>
      <w:proofErr w:type="gramStart"/>
      <w:r>
        <w:t>(наименование территориального отраслевого</w:t>
      </w:r>
      <w:proofErr w:type="gramEnd"/>
    </w:p>
    <w:p w:rsidR="002C418D" w:rsidRDefault="002C418D">
      <w:pPr>
        <w:pStyle w:val="ConsPlusNonformat"/>
      </w:pPr>
      <w:r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        управления социальной политики)</w:t>
      </w:r>
    </w:p>
    <w:p w:rsidR="002C418D" w:rsidRDefault="002C418D">
      <w:pPr>
        <w:pStyle w:val="ConsPlusNonformat"/>
      </w:pPr>
      <w:r>
        <w:t xml:space="preserve">                                 от _______________________________________</w:t>
      </w:r>
    </w:p>
    <w:p w:rsidR="002C418D" w:rsidRDefault="002C418D">
      <w:pPr>
        <w:pStyle w:val="ConsPlusNonformat"/>
      </w:pPr>
      <w:r>
        <w:t xml:space="preserve">                                                (Ф.И.О. полностью)</w:t>
      </w:r>
    </w:p>
    <w:p w:rsidR="002C418D" w:rsidRDefault="002C418D">
      <w:pPr>
        <w:pStyle w:val="ConsPlusNonformat"/>
      </w:pPr>
      <w:r>
        <w:lastRenderedPageBreak/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проживающег</w:t>
      </w:r>
      <w:proofErr w:type="gramStart"/>
      <w:r>
        <w:t>о(</w:t>
      </w:r>
      <w:proofErr w:type="gramEnd"/>
      <w:r>
        <w:t>ей)</w:t>
      </w:r>
    </w:p>
    <w:p w:rsidR="002C418D" w:rsidRDefault="002C418D">
      <w:pPr>
        <w:pStyle w:val="ConsPlusNonformat"/>
      </w:pPr>
      <w:r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    (адрес регистрации, адрес проживания)</w:t>
      </w:r>
    </w:p>
    <w:p w:rsidR="002C418D" w:rsidRDefault="002C418D">
      <w:pPr>
        <w:pStyle w:val="ConsPlusNonformat"/>
      </w:pPr>
      <w:r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__________________________________________</w:t>
      </w:r>
    </w:p>
    <w:p w:rsidR="002C418D" w:rsidRDefault="002C418D">
      <w:pPr>
        <w:pStyle w:val="ConsPlusNonformat"/>
      </w:pPr>
      <w:r>
        <w:t xml:space="preserve">                                              (паспортные данные)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bookmarkStart w:id="13" w:name="Par455"/>
      <w:bookmarkEnd w:id="13"/>
      <w:r>
        <w:t xml:space="preserve">                                 ЗАЯВЛЕНИЕ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 xml:space="preserve">    Прошу выдать мне удостоверение инвалида о праве на льготы.</w:t>
      </w:r>
    </w:p>
    <w:p w:rsidR="002C418D" w:rsidRDefault="002C418D">
      <w:pPr>
        <w:pStyle w:val="ConsPlusNonformat"/>
      </w:pPr>
      <w:r>
        <w:t xml:space="preserve">    Ранее удостоверение выдавалось (не выдавалось).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>К заявлению прилагаю следующие документы:</w:t>
      </w:r>
    </w:p>
    <w:p w:rsidR="002C418D" w:rsidRDefault="002C418D">
      <w:pPr>
        <w:pStyle w:val="ConsPlusNonformat"/>
      </w:pPr>
      <w:r>
        <w:t>1) _________________________________________________________________;</w:t>
      </w:r>
    </w:p>
    <w:p w:rsidR="002C418D" w:rsidRDefault="002C418D">
      <w:pPr>
        <w:pStyle w:val="ConsPlusNonformat"/>
      </w:pPr>
      <w:r>
        <w:t>2) _________________________________________________________________;</w:t>
      </w:r>
    </w:p>
    <w:p w:rsidR="002C418D" w:rsidRDefault="002C418D">
      <w:pPr>
        <w:pStyle w:val="ConsPlusNonformat"/>
      </w:pPr>
      <w:r>
        <w:t>3) _________________________________________________________________.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>Дата _____________________            Подпись заявителя ___________________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РАСПИСКА-УВЕДОМЛЕНИЕ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и документы гр. __________________________________________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0"/>
        <w:gridCol w:w="2520"/>
        <w:gridCol w:w="2280"/>
        <w:gridCol w:w="2520"/>
      </w:tblGrid>
      <w:tr w:rsidR="002C418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Регистрационный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номер заявления</w:t>
            </w:r>
          </w:p>
        </w:tc>
        <w:tc>
          <w:tcPr>
            <w:tcW w:w="73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Принял (Ф.И.О.)                    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Дата приема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заявления     </w:t>
            </w: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Кол-во документов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Подпись специалиста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>------------------------------------------------------------------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 xml:space="preserve">                                                        ┌─────────────────┐</w:t>
      </w:r>
    </w:p>
    <w:p w:rsidR="002C418D" w:rsidRDefault="002C418D">
      <w:pPr>
        <w:pStyle w:val="ConsPlusNonformat"/>
      </w:pPr>
      <w:r>
        <w:t xml:space="preserve">                                                        │Оборотная сторона│</w:t>
      </w:r>
    </w:p>
    <w:p w:rsidR="002C418D" w:rsidRDefault="002C418D">
      <w:pPr>
        <w:pStyle w:val="ConsPlusNonformat"/>
      </w:pPr>
      <w:r>
        <w:t xml:space="preserve">                                                        └─────────────────┘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r>
        <w:rPr>
          <w:rFonts w:ascii="Calibri" w:hAnsi="Calibri" w:cs="Calibri"/>
        </w:rPr>
        <w:t>РАСПИСКА-УВЕДОМЛЕНИЕ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и документы гр. __________________________________________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0"/>
        <w:gridCol w:w="2520"/>
        <w:gridCol w:w="2280"/>
        <w:gridCol w:w="2520"/>
      </w:tblGrid>
      <w:tr w:rsidR="002C418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0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Регистрационный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номер заявления</w:t>
            </w:r>
          </w:p>
        </w:tc>
        <w:tc>
          <w:tcPr>
            <w:tcW w:w="73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Принял (Ф.И.О.)                    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0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Дата приема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заявления     </w:t>
            </w: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Кол-во документов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Подпись специалиста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3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 xml:space="preserve">    Я, ___________________________________________________________________,</w:t>
      </w:r>
    </w:p>
    <w:p w:rsidR="002C418D" w:rsidRDefault="002C418D">
      <w:pPr>
        <w:pStyle w:val="ConsPlusNonformat"/>
      </w:pPr>
      <w:r>
        <w:t xml:space="preserve">                         (фамилия, имя, отчество)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оказания мер социальной поддержки в следующем объеме: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Фамилия, имя, отчество.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Дата рождения.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Адрес места жительства.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Серия, номер и дата выдачи паспорта, наименование выдавшего паспорт органа (иного документа, удостоверяющего личность).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Реквизиты документы, </w:t>
      </w:r>
      <w:proofErr w:type="gramStart"/>
      <w:r>
        <w:rPr>
          <w:rFonts w:ascii="Calibri" w:hAnsi="Calibri" w:cs="Calibri"/>
        </w:rPr>
        <w:t>дающего</w:t>
      </w:r>
      <w:proofErr w:type="gramEnd"/>
      <w:r>
        <w:rPr>
          <w:rFonts w:ascii="Calibri" w:hAnsi="Calibri" w:cs="Calibri"/>
        </w:rPr>
        <w:t xml:space="preserve"> право на предоставление мер социальной поддержки.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6. Информация о назначенных и выплаченных суммах пособий.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Номер почтового отделения или номер счета по вкладу (счета банковской карты).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обслуживания, предусмотренных законодательством Российской Федерации и Свердловской области.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действия моего согласия считать с момента подписания данного заявления, на срок: бессрочно.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Отзыв настоящего согласия в случаях, предусмотренных Федеральным </w:t>
      </w:r>
      <w:hyperlink r:id="rId3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27.07.2006 N 152-ФЗ "О персональных данных", осуществляется на основании моего заявления, поданного в органы социальной политики.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>"___" ____________ 20__ г.                        _____________/___________</w:t>
      </w:r>
    </w:p>
    <w:p w:rsidR="002C418D" w:rsidRDefault="002C418D">
      <w:pPr>
        <w:pStyle w:val="ConsPlusNonformat"/>
        <w:sectPr w:rsidR="002C418D" w:rsidSect="0063546A">
          <w:pgSz w:w="11906" w:h="16838"/>
          <w:pgMar w:top="1134" w:right="680" w:bottom="1134" w:left="1418" w:header="709" w:footer="709" w:gutter="0"/>
          <w:cols w:space="708"/>
          <w:docGrid w:linePitch="360"/>
        </w:sect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предоставлению </w:t>
      </w:r>
      <w:proofErr w:type="gramStart"/>
      <w:r>
        <w:rPr>
          <w:rFonts w:ascii="Calibri" w:hAnsi="Calibri" w:cs="Calibri"/>
        </w:rPr>
        <w:t>территориальными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отраслевыми исполнительными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органами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власти Свердловской области -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Министерства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4" w:name="Par531"/>
      <w:bookmarkEnd w:id="14"/>
      <w:r>
        <w:rPr>
          <w:rFonts w:ascii="Calibri" w:hAnsi="Calibri" w:cs="Calibri"/>
        </w:rPr>
        <w:t>СВЕДЕНИЯ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МЕСТЕ НАХОЖДЕНИЯ ТЕРРИТОРИАЛЬНЫХ ОТРАСЛЕВЫХ УПРАВЛЕНИЙ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СОЦИАЛЬНОЙ 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160"/>
        <w:gridCol w:w="2484"/>
        <w:gridCol w:w="1836"/>
        <w:gridCol w:w="2160"/>
        <w:gridCol w:w="1836"/>
        <w:gridCol w:w="2916"/>
      </w:tblGrid>
      <w:tr w:rsidR="002C418D">
        <w:tblPrEx>
          <w:tblCellMar>
            <w:top w:w="0" w:type="dxa"/>
            <w:bottom w:w="0" w:type="dxa"/>
          </w:tblCellMar>
        </w:tblPrEx>
        <w:trPr>
          <w:trHeight w:val="36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/п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НАИМЕНОВАНИЕ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УПРАВЛЕНИЯ    </w:t>
            </w:r>
          </w:p>
        </w:tc>
        <w:tc>
          <w:tcPr>
            <w:tcW w:w="2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АДРЕС        </w:t>
            </w:r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ТЕЛЕФОН С КОДОМ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ГОРОДА     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ЭЛЕКТРОННЫЙ АДРЕС </w:t>
            </w:r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ГРАФИК РАБОТЫ  </w:t>
            </w:r>
          </w:p>
        </w:tc>
        <w:tc>
          <w:tcPr>
            <w:tcW w:w="29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САЙТ УПРАВЛЕНИЯ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 г. Алапаевску и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Алапаевскому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624600,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Алапаевск,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Береговая, 44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(34346) 2-61-68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uszn01@gov66.ru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8.00 - 17.15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Артемовскому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623785,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Артемовский,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Энергетиков, 15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(34363) 2-52-78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uszn02@gov66.ru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www.uszn-art.ru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Асбесту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624272,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Асбест,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Московская, 30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(34365) 2-06-18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 г. Березовскому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623700,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Березовский,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Ленина, д. 73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(34369) 4-93-84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Uszn04@gov66.ru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8.00 - 12.00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62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 Богдановичскому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623530,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Богданович,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Советская, д. 3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(34376) 2-28-07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(34376) 2-33-78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uszn05@gov66.ru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8.00 - 16.30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среда,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-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выездные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приемы,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Верхняя Пышма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624090,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Верхняя Пышма,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Феофанова, д. 4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(34368) 5-40-64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uszn06@gov66.ru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12.30 - 13.30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Верхнесалдинскому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624760,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Верхняя Салда,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Воронова, 6/1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(34345) 2-25-08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Uszn07@gov66.ru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Волчанску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624940,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Волчанск,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Карпинского, 19а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(34383) 5-20-14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uszn70@gov66.ru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13.12 - 14.00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 9.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Верх-Исетскому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620077,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Хомякова, 14а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368-47-46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Uszn28@gov66.ru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09.00 - 16.45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13.15 - 14.00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Железнодорожному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620090,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пр-т Седова, 52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323-22-67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Uszn29@gov66.ru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www.uszn-gd.h18.ru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Кировскому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620062,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Генеральская, 6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Отдел опеки и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попечительства: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Уральская, 8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374-29-96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375-01-85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365-93-98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uszn30@gov66.ru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www.usznkir.ru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Ленинскому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620014,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Екатеринбург,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Шейнкмана, 22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371-52-66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usznlen@k66.ru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Октябрьскому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620026,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Розы Люксембург,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д. 52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 (343)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251-64-34    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uszn32@gov66.ru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www.oktuszn.ru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Орджоникидзевскому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620017,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Бабушкина, 22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349-38-22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15.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Чкаловскому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Екатеринбурга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620085,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Екатеринбург,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пер. Автомобильный, 3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(343) 217-22-50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uszn34@gov66.ru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http://chkuszn.ru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Заречному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624251,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Заречный,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Ленина, д. 12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(34377) 7-11-70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Uszn67@gov66.ru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12.00 - 12.48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Ивделю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624590,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Ивдель,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Ворошилова, 4,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офис 18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(34386) 2-21-50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Uszn08@gov66.ru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09.00 - 18.15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Ирбиту и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Ирбитскому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623850,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Ирбит,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Красноармейская,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д. 15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(34355) 6-41-85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(34355) 6-60-73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uszn09@gov66.ru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12.12 - 13.00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19.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г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.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Каменск-Уральский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и Каменскому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623406,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г. Каменск-Уральский,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Строителей, 27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(3439) 35-33-31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uszn35@gov66.ru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12.30 - 13.20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usznku.3dn.ru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20.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Камышлову и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Камышловскому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Камышлов,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Гагарина, 1а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(34375) 2-04-60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Uszn11@gov66.ru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12.00 - 12.48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21.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Карпинску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624936,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Карпинск,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8 Марта, 66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(34383) 3-43-60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(34383) 3-18-42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uszn10@gov66.ru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13.00 - 14.00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Качканару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624350,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город Качканар,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улица Свердлова,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дом 8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(34341) 2-29-66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Uszn12@gov66.ru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http://www.usznkch.ru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г. Краснотурьинску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624440,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Краснотурьинск,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Карла Маркса, 24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(34384) 6-55-60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08.00 - 17.15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www.uszn13.ru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Красноуральску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624330,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Красноуральск,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пл. Победы, 1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(34343) 2-15-95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uszn14@gov66.ru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г. Красноуфимску и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Красноуфимскому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623300,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Красноуфимск,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Березовая, 12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(34394) 5-21-84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(34394) 5-21-78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uszn15@gov66.ru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www.uszn15.midural.ru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Кировграду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624140,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Кировград,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Лермонтова, 10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(34357) 6-01-10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(34357) 4-02-76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Uszn16@gov66.ru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08.00 - 17.15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27.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Кушве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624300,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Кушва,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Красноармейская,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д. 16, каб. 8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(34344) 2-57-57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uszn17@rambler.ru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Лесному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624200,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Лесной,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К. Маркса, 8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(34342) 6-87-28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(34342) 3-72-10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Uszn68@gov66.ru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12.45 - 13.30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29.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Невьянскому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624192,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Невьянск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Кирова, 1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(34356) 2-41-99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Uszn18@gov66.ru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www.nevyansk66.ru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30.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 г. Нижняя Салда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Нижняя Салда,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Карла Маркса, 31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(34345) 3-07-10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uszn65@gov66.ru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12.00 - 12.48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www.nsaldago.ru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Дзержинскому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622018,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Окунева, д. 22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(3435) 33-18-28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uszn38@gov66.ru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12.00 - 12.48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www.ucznnt.narod2.ru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http://www.ntagil.org/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Ленинскому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622034 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Карла Маркса,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д. 42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(3435) 41-92-61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uszn37@gov66.ru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www.uszn.tagnet.ru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33.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Тагилстроевскому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622005,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Металлургов,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д. 16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(3435) 32-91-95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uszn39@gov66.ru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12.00 - 12.30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Нижняя Тура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624221,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Свердловская область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город Нижняя Тура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улица 40 лет Октября,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2а           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(34342) 2-78-72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usznnt@mail.ru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08.15 - 17.30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08.15 - 16.30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12.30 - 13.30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 г. Новоуральску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624130,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Новоуральск,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Гагарина, 7А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(34370) 4-55-75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http://minszn.midural.ru/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sub_structure-44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Первоуральску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623100,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Первоуральск,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1 Мая, 8-а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(3439) 24-16-25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uszn20@gov66.ru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08.48 - 18.00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08.00 - 16.12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www.uszn20.midural.ru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Полевскому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623391,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Полевской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Победы, 2 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(34350) 2-14-74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(34350) 2-16-14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uszn21@gov66.ru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Ревде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623286,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Ревда,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Чехова, 23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(34397) 3-01-86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sz_revda@mail.ru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39.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Режевскому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623750,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Реж,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Бажова, 15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(34364) 2-14-31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40.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Североуральску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624480,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Североуральск,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ул. Молодежная, д. 15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(34380) 2-79-01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(34380) 2-68-85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Uszn25@gov66.ru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08.00 - 17.15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http://minszn.midural.ru/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sub_structure-18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г. Серову и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Серовскому району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624992,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Серов,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Победы, 32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(34385) 7-22-16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Uszn24@gov66.ru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08.00 - 17.15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08.00 - 16.00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www.szserov.ru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Среднеуральску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Среднеуральск,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Куйбышева, д. 6а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(34368) 75246  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uszn71@gov66.ru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Сухоложскому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624800,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Сухой Лог,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Юбилейная, 15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(34373) 4-36-02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uszn26@gov66.ru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Тавдинскому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623950,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Тавда,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Ленина, 78А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(34360) 2-11-34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(34360) 2-26-63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(34360) 2-28-29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Uszn27@gov66.ru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45.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Артинскому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623340,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р.п. Арти,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Ленина, 100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(34391) 2-19-34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uszn41@gov66.ru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www.uszn-arti.ru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Ачитскому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623230,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р.п. Ачит,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Кривозубова, 133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(34391) 7-14-75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Uszn42@gov66.ru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08.30 - 17.30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08.30 - 16.30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13.00 - 13.48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www.achit.socprotect.ru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Байкаловскому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623870,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Байкаловский район,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с. Байкалово,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Революции, 25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(34362) 2-02-00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Uszn43@gov66.ru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Белоярскому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624030,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п. Белоярский,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Ленина, д. 259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(34377) 2-20-83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Uszn44@gov66.ru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49.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Верхотурскому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624380,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Верхотурье,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Свободы, д. 9.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(34389) 2-26-91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Uszn45@gov66.ru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50.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Гаринскому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624910 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р.п. Гари,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ул. Комсомольская, 52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(34387) 2-14-20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Uszn46@gov66.ru,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gari_uszn@r66.ru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51.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Новолялинскому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624400,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Новая Ляля,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Уральская, д. 2а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(34388) 2-13-79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Uszn51@gov66.ru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09.00 - 18.00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52.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Нижнесергинскому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623090,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Нижнесергинский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район, 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Нижние Серги,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Федотова, д. 17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(34398) 28-4-79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(34398) 27-2-06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(34398) 28-3-33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Uszn52@gov66.ru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12.00 - 12.48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www.Nsergi.socprotect.ru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53.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Пригородному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622013,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Нижний Тагил,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Садовая, 14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(3435) 41-85-13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uszn53@gov66.ru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www.grgo.ru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54.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Пышминскому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623550,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р.п. Пышма,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Кирова, 36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(34372) 2-54-85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(34372) 2-12-05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Uszn54@gov66.ru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8.00 - 17.15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55.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по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Слободо-Туринскому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623930,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Слободо-Туринский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район, 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. Туринская Слобода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Октябрьская, 15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(34361) 2-13-85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USZN55@qov66.ru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8.45 - 17.00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8.45 - 16.00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56.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Сысертскому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624022,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Сысерть,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Ленина, 35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(34374) 6-01-96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Uszn57@qov66.ru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57.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Таборинскому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623990,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с. Таборы,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Рыжова, д. 2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часть здания N 2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(34347) 2-10-92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(34347) 2-13-92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(34347) 2-15-08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(34347) 2-15-60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tuszntab@yandex.ru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uszn58@qov66.ru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09.00 - 17.12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09.00 - 17.00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58.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Талицкому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623640,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Талица,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Луначарского, 72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(34371) 2-19-78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Uszn59@qov66.ru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8.00 - 17.15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59.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Туринскому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623900,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г. Туринск,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Советская, 12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(34349) 2-25-82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Uszn60@qov.ru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12.30 - 13.30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60.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Тугулымскому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623650,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п. Тугулым,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пл. 50 лет Октября, 1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(34367) 2-14-41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uszn61@qov66.ru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8.00 - 16.00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Обед: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12.00 - 13.00  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http://minszn.midural.ru/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sub_structure-21    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rHeight w:val="126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61.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Управление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социальной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политики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 Шалинскому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району            </w:t>
            </w:r>
          </w:p>
        </w:tc>
        <w:tc>
          <w:tcPr>
            <w:tcW w:w="24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623030,   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Свердловская область,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Шалинский район,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р.п. Шаля,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ул. Кирова, 35    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(34358) 2-29-66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(34358) 2-19-75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(34358) 2-18-34</w:t>
            </w:r>
          </w:p>
        </w:tc>
        <w:tc>
          <w:tcPr>
            <w:tcW w:w="2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Uszn62@qov66.ru   </w:t>
            </w:r>
          </w:p>
        </w:tc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Понедельник -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четверг: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8.00 - 17.12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Пятница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8.00 - 16.12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Обед       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 13.00 - 14.00</w:t>
            </w:r>
          </w:p>
        </w:tc>
        <w:tc>
          <w:tcPr>
            <w:tcW w:w="29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нет                      </w:t>
            </w:r>
          </w:p>
        </w:tc>
      </w:tr>
    </w:tbl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3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предоставлению </w:t>
      </w:r>
      <w:proofErr w:type="gramStart"/>
      <w:r>
        <w:rPr>
          <w:rFonts w:ascii="Calibri" w:hAnsi="Calibri" w:cs="Calibri"/>
        </w:rPr>
        <w:t>территориальными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отраслевыми исполнительными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органами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власти Свердловской области -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Министерства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5" w:name="Par1047"/>
      <w:bookmarkEnd w:id="15"/>
      <w:r>
        <w:rPr>
          <w:rFonts w:ascii="Calibri" w:hAnsi="Calibri" w:cs="Calibri"/>
        </w:rPr>
        <w:t>СХЕМА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ПОСЛЕДОВАТЕЛЬНОСТИ ДЕЙСТВИЙ ПРИ ПРЕДОСТАВЛЕНИИ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┌────────────────────────────────────────────────────────────────────┐</w:t>
      </w:r>
    </w:p>
    <w:p w:rsidR="002C418D" w:rsidRDefault="002C418D">
      <w:pPr>
        <w:pStyle w:val="ConsPlusNonformat"/>
      </w:pPr>
      <w:r>
        <w:t>│             Прием заявления и документов, необходимых              │</w:t>
      </w:r>
    </w:p>
    <w:p w:rsidR="002C418D" w:rsidRDefault="002C418D">
      <w:pPr>
        <w:pStyle w:val="ConsPlusNonformat"/>
      </w:pPr>
      <w:r>
        <w:t>│             для предоставления государственной услуги              │</w:t>
      </w:r>
    </w:p>
    <w:p w:rsidR="002C418D" w:rsidRDefault="002C418D">
      <w:pPr>
        <w:pStyle w:val="ConsPlusNonformat"/>
      </w:pPr>
      <w:r>
        <w:t>└───────────────────────────────┬────────────────────────────────────┘</w:t>
      </w:r>
    </w:p>
    <w:p w:rsidR="002C418D" w:rsidRDefault="002C418D">
      <w:pPr>
        <w:pStyle w:val="ConsPlusNonformat"/>
      </w:pPr>
      <w:r>
        <w:t xml:space="preserve">                                \/</w:t>
      </w:r>
    </w:p>
    <w:p w:rsidR="002C418D" w:rsidRDefault="002C418D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┌────────────────────────────────────────────────────────────────────┐</w:t>
      </w:r>
    </w:p>
    <w:p w:rsidR="002C418D" w:rsidRDefault="002C418D">
      <w:pPr>
        <w:pStyle w:val="ConsPlusNonformat"/>
      </w:pPr>
      <w:r>
        <w:t>│          Рассмотрение заявления и документов, необходимых          │</w:t>
      </w:r>
    </w:p>
    <w:p w:rsidR="002C418D" w:rsidRDefault="002C418D">
      <w:pPr>
        <w:pStyle w:val="ConsPlusNonformat"/>
      </w:pPr>
      <w:r>
        <w:t>│             для предоставления государственной услуги              │</w:t>
      </w:r>
    </w:p>
    <w:p w:rsidR="002C418D" w:rsidRDefault="002C418D">
      <w:pPr>
        <w:pStyle w:val="ConsPlusNonformat"/>
      </w:pPr>
      <w:r>
        <w:t>└───────────────────────────────┬────────────────────────────────────┘</w:t>
      </w:r>
    </w:p>
    <w:p w:rsidR="002C418D" w:rsidRDefault="002C418D">
      <w:pPr>
        <w:pStyle w:val="ConsPlusNonformat"/>
      </w:pPr>
      <w:r>
        <w:t xml:space="preserve">                                \/</w:t>
      </w:r>
    </w:p>
    <w:p w:rsidR="002C418D" w:rsidRDefault="002C418D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┌────────────────────────────────────────────────────────────────────┐</w:t>
      </w:r>
    </w:p>
    <w:p w:rsidR="002C418D" w:rsidRDefault="002C418D">
      <w:pPr>
        <w:pStyle w:val="ConsPlusNonformat"/>
      </w:pPr>
      <w:r>
        <w:t>│ Принятие решения о выдаче удостоверения инвалида о праве на льготы │</w:t>
      </w:r>
    </w:p>
    <w:p w:rsidR="002C418D" w:rsidRDefault="002C418D">
      <w:pPr>
        <w:pStyle w:val="ConsPlusNonformat"/>
      </w:pPr>
      <w:r>
        <w:t>└───────────────────────────────┬────────────────────────────────────┘</w:t>
      </w:r>
    </w:p>
    <w:p w:rsidR="002C418D" w:rsidRDefault="002C418D">
      <w:pPr>
        <w:pStyle w:val="ConsPlusNonformat"/>
      </w:pPr>
      <w:r>
        <w:t xml:space="preserve">                                \/</w:t>
      </w:r>
    </w:p>
    <w:p w:rsidR="002C418D" w:rsidRDefault="002C418D">
      <w:pPr>
        <w:pStyle w:val="ConsPlusNonformat"/>
      </w:pPr>
      <w:r>
        <w:t>┌────────────────────────────────────────────────────────────────────┐</w:t>
      </w:r>
    </w:p>
    <w:p w:rsidR="002C418D" w:rsidRDefault="002C418D">
      <w:pPr>
        <w:pStyle w:val="ConsPlusNonformat"/>
      </w:pPr>
      <w:r>
        <w:t>│          Выдача удостоверения инвалида о праве на льготы           │</w:t>
      </w:r>
    </w:p>
    <w:p w:rsidR="002C418D" w:rsidRDefault="002C418D">
      <w:pPr>
        <w:pStyle w:val="ConsPlusNonformat"/>
      </w:pPr>
      <w:r>
        <w:t>└────────────────────────────────────────────────────────────────────┘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4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предоставлению </w:t>
      </w:r>
      <w:proofErr w:type="gramStart"/>
      <w:r>
        <w:rPr>
          <w:rFonts w:ascii="Calibri" w:hAnsi="Calibri" w:cs="Calibri"/>
        </w:rPr>
        <w:t>территориальными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отраслевыми исполнительными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органами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власти Свердловской области -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Министерства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 xml:space="preserve">                      Управление социальной политики</w:t>
      </w:r>
    </w:p>
    <w:p w:rsidR="002C418D" w:rsidRDefault="002C418D">
      <w:pPr>
        <w:pStyle w:val="ConsPlusNonformat"/>
      </w:pPr>
      <w:r>
        <w:t xml:space="preserve">               _____________________________ города (района)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bookmarkStart w:id="16" w:name="Par1089"/>
      <w:bookmarkEnd w:id="16"/>
      <w:r>
        <w:t xml:space="preserve">                                  ЖУРНАЛ</w:t>
      </w:r>
    </w:p>
    <w:p w:rsidR="002C418D" w:rsidRDefault="002C418D">
      <w:pPr>
        <w:pStyle w:val="ConsPlusNonformat"/>
      </w:pPr>
      <w:r>
        <w:t xml:space="preserve">               РЕГИСТРАЦИИ ЗАЯВЛЕНИЙ О ВЫДАЧЕ УДОСТОВЕРЕНИЯ</w:t>
      </w:r>
    </w:p>
    <w:p w:rsidR="002C418D" w:rsidRDefault="002C418D">
      <w:pPr>
        <w:pStyle w:val="ConsPlusNonformat"/>
      </w:pPr>
      <w:r>
        <w:t xml:space="preserve">                        ИНВАЛИДА О ПРАВЕ НА ЛЬГОТЫ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 xml:space="preserve">                                                                    Начат</w:t>
      </w:r>
    </w:p>
    <w:p w:rsidR="002C418D" w:rsidRDefault="002C418D">
      <w:pPr>
        <w:pStyle w:val="ConsPlusNonformat"/>
      </w:pPr>
      <w:r>
        <w:t xml:space="preserve">                                                                    Окончен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1320"/>
        <w:gridCol w:w="1320"/>
        <w:gridCol w:w="1320"/>
        <w:gridCol w:w="1680"/>
        <w:gridCol w:w="1920"/>
        <w:gridCol w:w="1440"/>
      </w:tblGrid>
      <w:tr w:rsidR="002C418D">
        <w:tblPrEx>
          <w:tblCellMar>
            <w:top w:w="0" w:type="dxa"/>
            <w:bottom w:w="0" w:type="dxa"/>
          </w:tblCellMar>
        </w:tblPrEx>
        <w:trPr>
          <w:trHeight w:val="1400"/>
          <w:tblCellSpacing w:w="5" w:type="nil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Рег.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номер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Дата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приема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заявления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Фамилия,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имя,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отчество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заявителя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Адрес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заявителя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Дата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рассмотрения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заявления 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Результат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рассмотрения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заявления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(N, дата   </w:t>
            </w:r>
            <w:proofErr w:type="gramEnd"/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заявки 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на бланк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удостоверения)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Примечание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2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3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4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5   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6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7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 xml:space="preserve">                      В журнале пронумеровано и прошнуровано _______ листов</w:t>
      </w:r>
    </w:p>
    <w:p w:rsidR="002C418D" w:rsidRDefault="002C418D">
      <w:pPr>
        <w:pStyle w:val="ConsPlusNonformat"/>
      </w:pPr>
      <w:r>
        <w:t xml:space="preserve">                 М.П. Заверено: руководитель управления социальной политики</w:t>
      </w:r>
    </w:p>
    <w:p w:rsidR="002C418D" w:rsidRDefault="002C418D">
      <w:pPr>
        <w:pStyle w:val="ConsPlusNonformat"/>
      </w:pPr>
      <w:r>
        <w:t xml:space="preserve">                                                                  (подпись)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5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по предоставлению </w:t>
      </w:r>
      <w:proofErr w:type="gramStart"/>
      <w:r>
        <w:rPr>
          <w:rFonts w:ascii="Calibri" w:hAnsi="Calibri" w:cs="Calibri"/>
        </w:rPr>
        <w:t>территориальными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отраслевыми исполнительными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органами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власти Свердловской области -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Министерства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КНИГА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УЧЕТА УДОСТОВЕРЕНИЙ 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8"/>
        <w:gridCol w:w="960"/>
        <w:gridCol w:w="1248"/>
        <w:gridCol w:w="1344"/>
        <w:gridCol w:w="1440"/>
        <w:gridCol w:w="1440"/>
        <w:gridCol w:w="768"/>
        <w:gridCol w:w="1152"/>
        <w:gridCol w:w="1152"/>
      </w:tblGrid>
      <w:tr w:rsidR="002C418D">
        <w:tblPrEx>
          <w:tblCellMar>
            <w:top w:w="0" w:type="dxa"/>
            <w:bottom w:w="0" w:type="dxa"/>
          </w:tblCellMar>
        </w:tblPrEx>
        <w:trPr>
          <w:trHeight w:val="480"/>
          <w:tblCellSpacing w:w="5" w:type="nil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Фамилия,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имя,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отчество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Номер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пенсионного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дела    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Группа 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инвалидности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Серия и номер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удостоверения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Срок действия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удостоверения</w:t>
            </w: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Дата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выдачи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Подпись  </w:t>
            </w:r>
          </w:p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получателя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Примечание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2    </w:t>
            </w:r>
          </w:p>
        </w:tc>
        <w:tc>
          <w:tcPr>
            <w:tcW w:w="12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3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4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5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6      </w:t>
            </w:r>
          </w:p>
        </w:tc>
        <w:tc>
          <w:tcPr>
            <w:tcW w:w="7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7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8     </w:t>
            </w:r>
          </w:p>
        </w:tc>
        <w:tc>
          <w:tcPr>
            <w:tcW w:w="11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9     </w:t>
            </w:r>
          </w:p>
        </w:tc>
      </w:tr>
      <w:tr w:rsidR="002C418D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C418D" w:rsidRDefault="002C41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</w:tr>
    </w:tbl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Приложение N 6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предоставлению </w:t>
      </w:r>
      <w:proofErr w:type="gramStart"/>
      <w:r>
        <w:rPr>
          <w:rFonts w:ascii="Calibri" w:hAnsi="Calibri" w:cs="Calibri"/>
        </w:rPr>
        <w:t>территориальными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отраслевыми исполнительными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органами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власти Свердловской области -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управлениями социальной политики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Министерства </w:t>
      </w:r>
      <w:proofErr w:type="gramStart"/>
      <w:r>
        <w:rPr>
          <w:rFonts w:ascii="Calibri" w:hAnsi="Calibri" w:cs="Calibri"/>
        </w:rPr>
        <w:t>социальной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политики Свердловской области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выдаче удостоверения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инвалида о праве на льготы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lastRenderedPageBreak/>
        <w:t xml:space="preserve">(в ред. </w:t>
      </w:r>
      <w:hyperlink r:id="rId31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Министерства социальной политики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Свердловской области от 24.10.2013 N 702)</w:t>
      </w:r>
      <w:proofErr w:type="gramEnd"/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C418D" w:rsidRDefault="002C418D">
      <w:pPr>
        <w:pStyle w:val="ConsPlusNonformat"/>
      </w:pPr>
      <w:r>
        <w:t xml:space="preserve">                                             Управление социальной политики</w:t>
      </w:r>
    </w:p>
    <w:p w:rsidR="002C418D" w:rsidRDefault="002C418D">
      <w:pPr>
        <w:pStyle w:val="ConsPlusNonformat"/>
      </w:pPr>
      <w:r>
        <w:t xml:space="preserve">                                             ______________________________</w:t>
      </w:r>
    </w:p>
    <w:p w:rsidR="002C418D" w:rsidRDefault="002C418D">
      <w:pPr>
        <w:pStyle w:val="ConsPlusNonformat"/>
      </w:pPr>
      <w:r>
        <w:t xml:space="preserve">                                                     города (района)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bookmarkStart w:id="17" w:name="Par1166"/>
      <w:bookmarkEnd w:id="17"/>
      <w:r>
        <w:t xml:space="preserve">                                  РЕШЕНИЕ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>Дата ______________                                             N _________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>О выдаче удостоверения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 xml:space="preserve">    В  соответствии  с  </w:t>
      </w:r>
      <w:hyperlink r:id="rId32" w:history="1">
        <w:r>
          <w:rPr>
            <w:color w:val="0000FF"/>
          </w:rPr>
          <w:t>Инструкцией</w:t>
        </w:r>
      </w:hyperlink>
      <w:r>
        <w:t xml:space="preserve">  о  порядке  заполнения, выдачи и учета</w:t>
      </w:r>
    </w:p>
    <w:p w:rsidR="002C418D" w:rsidRDefault="002C418D">
      <w:pPr>
        <w:pStyle w:val="ConsPlusNonformat"/>
      </w:pPr>
      <w:r>
        <w:t>удостоверений  инвалидов  Отечественной  войны, утвержденной Постановлением</w:t>
      </w:r>
    </w:p>
    <w:p w:rsidR="002C418D" w:rsidRDefault="002C418D">
      <w:pPr>
        <w:pStyle w:val="ConsPlusNonformat"/>
      </w:pPr>
      <w:r>
        <w:t>Государственного  Комитета Совета   Министров СССР  по вопросам   труда   и</w:t>
      </w:r>
    </w:p>
    <w:p w:rsidR="002C418D" w:rsidRDefault="002C418D">
      <w:pPr>
        <w:pStyle w:val="ConsPlusNonformat"/>
      </w:pPr>
      <w:r>
        <w:t>заработной   платы от  26.05.1975  N  126   "Об  утверждении  единой  формы</w:t>
      </w:r>
    </w:p>
    <w:p w:rsidR="002C418D" w:rsidRDefault="002C418D">
      <w:pPr>
        <w:pStyle w:val="ConsPlusNonformat"/>
      </w:pPr>
      <w:r>
        <w:t>удостоверения   инвалида   Отечественной   войны  и  Инструкции  о  порядке</w:t>
      </w:r>
    </w:p>
    <w:p w:rsidR="002C418D" w:rsidRDefault="002C418D">
      <w:pPr>
        <w:pStyle w:val="ConsPlusNonformat"/>
      </w:pPr>
      <w:r>
        <w:t>заполнения,  выдачи  и  учета удостоверений инвалидов Отечественной войны",</w:t>
      </w:r>
    </w:p>
    <w:p w:rsidR="002C418D" w:rsidRDefault="002C418D">
      <w:pPr>
        <w:pStyle w:val="ConsPlusNonformat"/>
      </w:pPr>
      <w:r>
        <w:t>выдать удостоверение о праве на льготы</w:t>
      </w:r>
    </w:p>
    <w:p w:rsidR="002C418D" w:rsidRDefault="002C418D">
      <w:pPr>
        <w:pStyle w:val="ConsPlusNonformat"/>
      </w:pPr>
      <w:r>
        <w:t>___________________________________________________________________________</w:t>
      </w:r>
    </w:p>
    <w:p w:rsidR="002C418D" w:rsidRDefault="002C418D">
      <w:pPr>
        <w:pStyle w:val="ConsPlusNonformat"/>
      </w:pPr>
      <w:r>
        <w:t xml:space="preserve">                </w:t>
      </w:r>
      <w:proofErr w:type="gramStart"/>
      <w:r>
        <w:t>(фамилия, имя, отчество лица, обратившегося</w:t>
      </w:r>
      <w:proofErr w:type="gramEnd"/>
    </w:p>
    <w:p w:rsidR="002C418D" w:rsidRDefault="002C418D">
      <w:pPr>
        <w:pStyle w:val="ConsPlusNonformat"/>
      </w:pPr>
      <w:r>
        <w:t xml:space="preserve">            с заявлением об оформлении и выдаче удостоверения)</w:t>
      </w:r>
    </w:p>
    <w:p w:rsidR="002C418D" w:rsidRDefault="002C418D">
      <w:pPr>
        <w:pStyle w:val="ConsPlusNonformat"/>
      </w:pPr>
    </w:p>
    <w:p w:rsidR="002C418D" w:rsidRDefault="002C418D">
      <w:pPr>
        <w:pStyle w:val="ConsPlusNonformat"/>
      </w:pPr>
      <w:r>
        <w:t>Начальник управления   ______________ _______________________</w:t>
      </w:r>
    </w:p>
    <w:p w:rsidR="002C418D" w:rsidRDefault="002C418D">
      <w:pPr>
        <w:pStyle w:val="ConsPlusNonformat"/>
      </w:pPr>
      <w:r>
        <w:t xml:space="preserve">                         (подпись)      (фамилия, инициалы)</w:t>
      </w:r>
    </w:p>
    <w:p w:rsidR="002C418D" w:rsidRDefault="002C418D">
      <w:pPr>
        <w:pStyle w:val="ConsPlusNonformat"/>
      </w:pPr>
      <w:r>
        <w:t xml:space="preserve">                   М.П.</w:t>
      </w: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C418D" w:rsidRDefault="002C418D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20B11" w:rsidRDefault="00A20B11">
      <w:bookmarkStart w:id="18" w:name="_GoBack"/>
      <w:bookmarkEnd w:id="18"/>
    </w:p>
    <w:sectPr w:rsidR="00A20B11">
      <w:pgSz w:w="16838" w:h="11905" w:orient="landscape"/>
      <w:pgMar w:top="1418" w:right="1134" w:bottom="68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18D"/>
    <w:rsid w:val="00016C9F"/>
    <w:rsid w:val="00020D26"/>
    <w:rsid w:val="0002126B"/>
    <w:rsid w:val="0003572A"/>
    <w:rsid w:val="00036202"/>
    <w:rsid w:val="00040C56"/>
    <w:rsid w:val="000421E3"/>
    <w:rsid w:val="00055147"/>
    <w:rsid w:val="00055591"/>
    <w:rsid w:val="000602FA"/>
    <w:rsid w:val="00062C6D"/>
    <w:rsid w:val="000665E3"/>
    <w:rsid w:val="00070D4D"/>
    <w:rsid w:val="00076FC9"/>
    <w:rsid w:val="00081B65"/>
    <w:rsid w:val="00096DDD"/>
    <w:rsid w:val="000A227B"/>
    <w:rsid w:val="000B18F8"/>
    <w:rsid w:val="000B2304"/>
    <w:rsid w:val="000B30F2"/>
    <w:rsid w:val="000C207B"/>
    <w:rsid w:val="000C2462"/>
    <w:rsid w:val="000C28AA"/>
    <w:rsid w:val="000C46EC"/>
    <w:rsid w:val="000D0BDF"/>
    <w:rsid w:val="000D7654"/>
    <w:rsid w:val="000E08B6"/>
    <w:rsid w:val="000E3C9D"/>
    <w:rsid w:val="000F13D8"/>
    <w:rsid w:val="000F5E99"/>
    <w:rsid w:val="00102D91"/>
    <w:rsid w:val="0010521C"/>
    <w:rsid w:val="0010766F"/>
    <w:rsid w:val="00114E34"/>
    <w:rsid w:val="00116F61"/>
    <w:rsid w:val="00120AE8"/>
    <w:rsid w:val="001212F4"/>
    <w:rsid w:val="0013002F"/>
    <w:rsid w:val="001314D9"/>
    <w:rsid w:val="00151796"/>
    <w:rsid w:val="001541E2"/>
    <w:rsid w:val="001636A0"/>
    <w:rsid w:val="00175C6C"/>
    <w:rsid w:val="00177466"/>
    <w:rsid w:val="001A4F27"/>
    <w:rsid w:val="001B3175"/>
    <w:rsid w:val="001B3C88"/>
    <w:rsid w:val="001C3287"/>
    <w:rsid w:val="001C3859"/>
    <w:rsid w:val="001D0192"/>
    <w:rsid w:val="001E61C1"/>
    <w:rsid w:val="00210B6E"/>
    <w:rsid w:val="0021561D"/>
    <w:rsid w:val="002613B8"/>
    <w:rsid w:val="0026458A"/>
    <w:rsid w:val="00264EEF"/>
    <w:rsid w:val="002653B2"/>
    <w:rsid w:val="00270698"/>
    <w:rsid w:val="00271122"/>
    <w:rsid w:val="002739B4"/>
    <w:rsid w:val="002742A6"/>
    <w:rsid w:val="002823EC"/>
    <w:rsid w:val="002900A6"/>
    <w:rsid w:val="0029618F"/>
    <w:rsid w:val="00296442"/>
    <w:rsid w:val="002A5354"/>
    <w:rsid w:val="002B26F4"/>
    <w:rsid w:val="002B31A9"/>
    <w:rsid w:val="002B3C36"/>
    <w:rsid w:val="002B483D"/>
    <w:rsid w:val="002B671F"/>
    <w:rsid w:val="002B7D83"/>
    <w:rsid w:val="002C0D55"/>
    <w:rsid w:val="002C418D"/>
    <w:rsid w:val="002C443B"/>
    <w:rsid w:val="002C585D"/>
    <w:rsid w:val="002E2888"/>
    <w:rsid w:val="002E2B1C"/>
    <w:rsid w:val="002E709F"/>
    <w:rsid w:val="002F362B"/>
    <w:rsid w:val="002F55FF"/>
    <w:rsid w:val="00305354"/>
    <w:rsid w:val="00305ADF"/>
    <w:rsid w:val="00305E22"/>
    <w:rsid w:val="00310951"/>
    <w:rsid w:val="00323780"/>
    <w:rsid w:val="00334F36"/>
    <w:rsid w:val="003447B0"/>
    <w:rsid w:val="003469D6"/>
    <w:rsid w:val="00351209"/>
    <w:rsid w:val="00355605"/>
    <w:rsid w:val="003572C7"/>
    <w:rsid w:val="003633EC"/>
    <w:rsid w:val="003769A5"/>
    <w:rsid w:val="00390294"/>
    <w:rsid w:val="0039390F"/>
    <w:rsid w:val="003B2071"/>
    <w:rsid w:val="003B23ED"/>
    <w:rsid w:val="003B5FE6"/>
    <w:rsid w:val="003B6795"/>
    <w:rsid w:val="003C1018"/>
    <w:rsid w:val="003C60D8"/>
    <w:rsid w:val="003D0E4A"/>
    <w:rsid w:val="003D7BE1"/>
    <w:rsid w:val="003E0003"/>
    <w:rsid w:val="003E2998"/>
    <w:rsid w:val="003E6306"/>
    <w:rsid w:val="003E7B76"/>
    <w:rsid w:val="003F0B17"/>
    <w:rsid w:val="003F1E11"/>
    <w:rsid w:val="0043706D"/>
    <w:rsid w:val="0044136D"/>
    <w:rsid w:val="004656A3"/>
    <w:rsid w:val="00470A51"/>
    <w:rsid w:val="00476F0D"/>
    <w:rsid w:val="004837AE"/>
    <w:rsid w:val="004921F2"/>
    <w:rsid w:val="004941B1"/>
    <w:rsid w:val="00496B91"/>
    <w:rsid w:val="004B12ED"/>
    <w:rsid w:val="004C4837"/>
    <w:rsid w:val="004E2C61"/>
    <w:rsid w:val="004E7117"/>
    <w:rsid w:val="004F5085"/>
    <w:rsid w:val="004F6F1D"/>
    <w:rsid w:val="005035BF"/>
    <w:rsid w:val="005059CE"/>
    <w:rsid w:val="0050675D"/>
    <w:rsid w:val="00506943"/>
    <w:rsid w:val="00507A8A"/>
    <w:rsid w:val="00520DDA"/>
    <w:rsid w:val="00526025"/>
    <w:rsid w:val="00535662"/>
    <w:rsid w:val="00540832"/>
    <w:rsid w:val="0054582A"/>
    <w:rsid w:val="00547F29"/>
    <w:rsid w:val="00552C27"/>
    <w:rsid w:val="005609C4"/>
    <w:rsid w:val="005641D4"/>
    <w:rsid w:val="00564ED6"/>
    <w:rsid w:val="00576F5C"/>
    <w:rsid w:val="005770D6"/>
    <w:rsid w:val="0058170B"/>
    <w:rsid w:val="005832C0"/>
    <w:rsid w:val="00586FA1"/>
    <w:rsid w:val="00597810"/>
    <w:rsid w:val="00597D6C"/>
    <w:rsid w:val="00597E50"/>
    <w:rsid w:val="005A0616"/>
    <w:rsid w:val="005A184E"/>
    <w:rsid w:val="005A6E70"/>
    <w:rsid w:val="005A7533"/>
    <w:rsid w:val="005A7FA7"/>
    <w:rsid w:val="005B25F6"/>
    <w:rsid w:val="005B39E5"/>
    <w:rsid w:val="005B3AB3"/>
    <w:rsid w:val="005B3F9B"/>
    <w:rsid w:val="005B57B2"/>
    <w:rsid w:val="005B6581"/>
    <w:rsid w:val="005C3AC6"/>
    <w:rsid w:val="005C4694"/>
    <w:rsid w:val="005C6086"/>
    <w:rsid w:val="005D0C78"/>
    <w:rsid w:val="005D3E1A"/>
    <w:rsid w:val="005D618E"/>
    <w:rsid w:val="005D64E5"/>
    <w:rsid w:val="005E0AE6"/>
    <w:rsid w:val="005E1460"/>
    <w:rsid w:val="005E29E1"/>
    <w:rsid w:val="005E4E63"/>
    <w:rsid w:val="005E6E5D"/>
    <w:rsid w:val="005F5004"/>
    <w:rsid w:val="005F513E"/>
    <w:rsid w:val="00602221"/>
    <w:rsid w:val="006049C7"/>
    <w:rsid w:val="006234D5"/>
    <w:rsid w:val="0062674B"/>
    <w:rsid w:val="00626E6F"/>
    <w:rsid w:val="00635EA8"/>
    <w:rsid w:val="00642AD4"/>
    <w:rsid w:val="00643DB5"/>
    <w:rsid w:val="00654DA9"/>
    <w:rsid w:val="00660DB4"/>
    <w:rsid w:val="00665EB5"/>
    <w:rsid w:val="00670F64"/>
    <w:rsid w:val="0068511A"/>
    <w:rsid w:val="0069000F"/>
    <w:rsid w:val="00690850"/>
    <w:rsid w:val="00691AE5"/>
    <w:rsid w:val="006A4FA5"/>
    <w:rsid w:val="006B37AF"/>
    <w:rsid w:val="006C4621"/>
    <w:rsid w:val="006C5514"/>
    <w:rsid w:val="006E2E9B"/>
    <w:rsid w:val="006E429C"/>
    <w:rsid w:val="006E4483"/>
    <w:rsid w:val="006F0E14"/>
    <w:rsid w:val="006F6D25"/>
    <w:rsid w:val="00703C15"/>
    <w:rsid w:val="0070688D"/>
    <w:rsid w:val="00707471"/>
    <w:rsid w:val="007146A3"/>
    <w:rsid w:val="007255C6"/>
    <w:rsid w:val="00726684"/>
    <w:rsid w:val="0073005B"/>
    <w:rsid w:val="00730E96"/>
    <w:rsid w:val="00735FD6"/>
    <w:rsid w:val="00756E55"/>
    <w:rsid w:val="00772962"/>
    <w:rsid w:val="00787371"/>
    <w:rsid w:val="0078770F"/>
    <w:rsid w:val="00793DA5"/>
    <w:rsid w:val="00793DFD"/>
    <w:rsid w:val="007A00B5"/>
    <w:rsid w:val="007A03F4"/>
    <w:rsid w:val="007A7A03"/>
    <w:rsid w:val="007B5BC0"/>
    <w:rsid w:val="007D5F6C"/>
    <w:rsid w:val="007D7816"/>
    <w:rsid w:val="007E1F11"/>
    <w:rsid w:val="007F4708"/>
    <w:rsid w:val="007F7929"/>
    <w:rsid w:val="0080085C"/>
    <w:rsid w:val="0081475D"/>
    <w:rsid w:val="00815C91"/>
    <w:rsid w:val="008216E2"/>
    <w:rsid w:val="00823468"/>
    <w:rsid w:val="0083074A"/>
    <w:rsid w:val="00836A2D"/>
    <w:rsid w:val="008444F2"/>
    <w:rsid w:val="00862930"/>
    <w:rsid w:val="008762A7"/>
    <w:rsid w:val="00880120"/>
    <w:rsid w:val="00880598"/>
    <w:rsid w:val="00883EDF"/>
    <w:rsid w:val="00891368"/>
    <w:rsid w:val="00892E84"/>
    <w:rsid w:val="00893D4A"/>
    <w:rsid w:val="008A1625"/>
    <w:rsid w:val="008A1910"/>
    <w:rsid w:val="008A75EC"/>
    <w:rsid w:val="008B3016"/>
    <w:rsid w:val="008B6141"/>
    <w:rsid w:val="008D0FB2"/>
    <w:rsid w:val="008E5F7E"/>
    <w:rsid w:val="008F428E"/>
    <w:rsid w:val="00903905"/>
    <w:rsid w:val="00903F8E"/>
    <w:rsid w:val="00923E20"/>
    <w:rsid w:val="00925D2D"/>
    <w:rsid w:val="00927059"/>
    <w:rsid w:val="00930FCB"/>
    <w:rsid w:val="009335C7"/>
    <w:rsid w:val="00933E9E"/>
    <w:rsid w:val="00943087"/>
    <w:rsid w:val="00945099"/>
    <w:rsid w:val="00947A38"/>
    <w:rsid w:val="00950778"/>
    <w:rsid w:val="009523F5"/>
    <w:rsid w:val="009621BA"/>
    <w:rsid w:val="00967284"/>
    <w:rsid w:val="00973343"/>
    <w:rsid w:val="00973547"/>
    <w:rsid w:val="0097459B"/>
    <w:rsid w:val="00980FD9"/>
    <w:rsid w:val="0098302C"/>
    <w:rsid w:val="009951AB"/>
    <w:rsid w:val="009A3FCA"/>
    <w:rsid w:val="009A4677"/>
    <w:rsid w:val="009A7BF9"/>
    <w:rsid w:val="009B1859"/>
    <w:rsid w:val="009B18F0"/>
    <w:rsid w:val="009B2DF8"/>
    <w:rsid w:val="009C3ADA"/>
    <w:rsid w:val="009C4582"/>
    <w:rsid w:val="009D0F31"/>
    <w:rsid w:val="009D17A7"/>
    <w:rsid w:val="009D243D"/>
    <w:rsid w:val="009D2A27"/>
    <w:rsid w:val="009D639E"/>
    <w:rsid w:val="009D7D1C"/>
    <w:rsid w:val="009F3B91"/>
    <w:rsid w:val="009F3C7D"/>
    <w:rsid w:val="009F4FD6"/>
    <w:rsid w:val="00A0631D"/>
    <w:rsid w:val="00A07611"/>
    <w:rsid w:val="00A104D6"/>
    <w:rsid w:val="00A15132"/>
    <w:rsid w:val="00A15FFE"/>
    <w:rsid w:val="00A17473"/>
    <w:rsid w:val="00A20B11"/>
    <w:rsid w:val="00A23D6A"/>
    <w:rsid w:val="00A26B73"/>
    <w:rsid w:val="00A3016A"/>
    <w:rsid w:val="00A302C2"/>
    <w:rsid w:val="00A346BB"/>
    <w:rsid w:val="00A34C4A"/>
    <w:rsid w:val="00A47B9A"/>
    <w:rsid w:val="00A50DA1"/>
    <w:rsid w:val="00A558F2"/>
    <w:rsid w:val="00A5622B"/>
    <w:rsid w:val="00A57950"/>
    <w:rsid w:val="00A67E85"/>
    <w:rsid w:val="00A71C86"/>
    <w:rsid w:val="00A87FE8"/>
    <w:rsid w:val="00A9377D"/>
    <w:rsid w:val="00AA5453"/>
    <w:rsid w:val="00AA7C12"/>
    <w:rsid w:val="00AB1C49"/>
    <w:rsid w:val="00AB5394"/>
    <w:rsid w:val="00AB6D76"/>
    <w:rsid w:val="00AC202A"/>
    <w:rsid w:val="00AD0919"/>
    <w:rsid w:val="00AD321E"/>
    <w:rsid w:val="00AE2C3D"/>
    <w:rsid w:val="00B11399"/>
    <w:rsid w:val="00B23EAA"/>
    <w:rsid w:val="00B24DE0"/>
    <w:rsid w:val="00B25278"/>
    <w:rsid w:val="00B25BED"/>
    <w:rsid w:val="00B340DC"/>
    <w:rsid w:val="00B434C3"/>
    <w:rsid w:val="00B52592"/>
    <w:rsid w:val="00B54838"/>
    <w:rsid w:val="00B62D7F"/>
    <w:rsid w:val="00B645D4"/>
    <w:rsid w:val="00B71753"/>
    <w:rsid w:val="00B72E47"/>
    <w:rsid w:val="00B774F5"/>
    <w:rsid w:val="00B807B4"/>
    <w:rsid w:val="00B80BBA"/>
    <w:rsid w:val="00B820F0"/>
    <w:rsid w:val="00B861E2"/>
    <w:rsid w:val="00B97B10"/>
    <w:rsid w:val="00BA033F"/>
    <w:rsid w:val="00BA0CB5"/>
    <w:rsid w:val="00BB18AC"/>
    <w:rsid w:val="00BB2D42"/>
    <w:rsid w:val="00BB61D2"/>
    <w:rsid w:val="00BC0718"/>
    <w:rsid w:val="00BC1692"/>
    <w:rsid w:val="00BC2EF3"/>
    <w:rsid w:val="00BC4166"/>
    <w:rsid w:val="00BC4247"/>
    <w:rsid w:val="00BC554E"/>
    <w:rsid w:val="00BD0BB5"/>
    <w:rsid w:val="00BD2AEE"/>
    <w:rsid w:val="00BD5AE2"/>
    <w:rsid w:val="00BD77D9"/>
    <w:rsid w:val="00BE7ABC"/>
    <w:rsid w:val="00BF246B"/>
    <w:rsid w:val="00C027C5"/>
    <w:rsid w:val="00C16491"/>
    <w:rsid w:val="00C302A3"/>
    <w:rsid w:val="00C42C82"/>
    <w:rsid w:val="00C50877"/>
    <w:rsid w:val="00C5357E"/>
    <w:rsid w:val="00C61AB0"/>
    <w:rsid w:val="00C62491"/>
    <w:rsid w:val="00C748CC"/>
    <w:rsid w:val="00C77437"/>
    <w:rsid w:val="00C82A97"/>
    <w:rsid w:val="00C87E82"/>
    <w:rsid w:val="00C91A01"/>
    <w:rsid w:val="00C9291D"/>
    <w:rsid w:val="00C937CA"/>
    <w:rsid w:val="00CA55B5"/>
    <w:rsid w:val="00CB1D73"/>
    <w:rsid w:val="00CB2FEC"/>
    <w:rsid w:val="00CB44AB"/>
    <w:rsid w:val="00CB5DDB"/>
    <w:rsid w:val="00CB66EB"/>
    <w:rsid w:val="00CB72CF"/>
    <w:rsid w:val="00CC18B5"/>
    <w:rsid w:val="00CC3911"/>
    <w:rsid w:val="00CC399D"/>
    <w:rsid w:val="00CD6030"/>
    <w:rsid w:val="00CE36D8"/>
    <w:rsid w:val="00CE57A4"/>
    <w:rsid w:val="00CE6212"/>
    <w:rsid w:val="00CE6D32"/>
    <w:rsid w:val="00CF074F"/>
    <w:rsid w:val="00CF7569"/>
    <w:rsid w:val="00D01593"/>
    <w:rsid w:val="00D03F70"/>
    <w:rsid w:val="00D155DF"/>
    <w:rsid w:val="00D23B20"/>
    <w:rsid w:val="00D43173"/>
    <w:rsid w:val="00D4688F"/>
    <w:rsid w:val="00D47D14"/>
    <w:rsid w:val="00D561F3"/>
    <w:rsid w:val="00D61671"/>
    <w:rsid w:val="00D62587"/>
    <w:rsid w:val="00D7048A"/>
    <w:rsid w:val="00D738E6"/>
    <w:rsid w:val="00D73F47"/>
    <w:rsid w:val="00D81951"/>
    <w:rsid w:val="00D920EB"/>
    <w:rsid w:val="00D96B0C"/>
    <w:rsid w:val="00DA325D"/>
    <w:rsid w:val="00DB12B3"/>
    <w:rsid w:val="00DC0ED4"/>
    <w:rsid w:val="00DE0D25"/>
    <w:rsid w:val="00DE4E6E"/>
    <w:rsid w:val="00DE7DED"/>
    <w:rsid w:val="00DF06B3"/>
    <w:rsid w:val="00DF4FAC"/>
    <w:rsid w:val="00E06194"/>
    <w:rsid w:val="00E13878"/>
    <w:rsid w:val="00E24BE9"/>
    <w:rsid w:val="00E32D00"/>
    <w:rsid w:val="00E41AF6"/>
    <w:rsid w:val="00E521F8"/>
    <w:rsid w:val="00E60C84"/>
    <w:rsid w:val="00E6234F"/>
    <w:rsid w:val="00E6405C"/>
    <w:rsid w:val="00E64CC0"/>
    <w:rsid w:val="00E760D9"/>
    <w:rsid w:val="00E81989"/>
    <w:rsid w:val="00E82F77"/>
    <w:rsid w:val="00E83EEE"/>
    <w:rsid w:val="00E84130"/>
    <w:rsid w:val="00E9566D"/>
    <w:rsid w:val="00E97C46"/>
    <w:rsid w:val="00EA32AC"/>
    <w:rsid w:val="00EB2A15"/>
    <w:rsid w:val="00EB324C"/>
    <w:rsid w:val="00EB6DA6"/>
    <w:rsid w:val="00EC391E"/>
    <w:rsid w:val="00ED4E64"/>
    <w:rsid w:val="00ED59DF"/>
    <w:rsid w:val="00ED614A"/>
    <w:rsid w:val="00EE0EE5"/>
    <w:rsid w:val="00EF04C1"/>
    <w:rsid w:val="00EF67CD"/>
    <w:rsid w:val="00EF78B3"/>
    <w:rsid w:val="00F01ABC"/>
    <w:rsid w:val="00F03B87"/>
    <w:rsid w:val="00F06DF2"/>
    <w:rsid w:val="00F1016F"/>
    <w:rsid w:val="00F11F86"/>
    <w:rsid w:val="00F15CFF"/>
    <w:rsid w:val="00F2417D"/>
    <w:rsid w:val="00F25965"/>
    <w:rsid w:val="00F25CCD"/>
    <w:rsid w:val="00F32C94"/>
    <w:rsid w:val="00F52F29"/>
    <w:rsid w:val="00F73393"/>
    <w:rsid w:val="00F7576B"/>
    <w:rsid w:val="00F804FF"/>
    <w:rsid w:val="00F80B7E"/>
    <w:rsid w:val="00F82065"/>
    <w:rsid w:val="00F91486"/>
    <w:rsid w:val="00FA2E49"/>
    <w:rsid w:val="00FA3355"/>
    <w:rsid w:val="00FA7468"/>
    <w:rsid w:val="00FB223B"/>
    <w:rsid w:val="00FB2AA1"/>
    <w:rsid w:val="00FB3A9A"/>
    <w:rsid w:val="00FC37A2"/>
    <w:rsid w:val="00FD06F0"/>
    <w:rsid w:val="00FD120C"/>
    <w:rsid w:val="00FE0964"/>
    <w:rsid w:val="00FE14BC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2C41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D4095EFD707CAA4219803DFDC5C6571CE60B7E37DBC205E5F47C9EACBV9J" TargetMode="External"/><Relationship Id="rId18" Type="http://schemas.openxmlformats.org/officeDocument/2006/relationships/hyperlink" Target="consultantplus://offline/ref=4D4095EFD707CAA421981DD2CA303B7BCD62EBEA74B474070F4DC3BFE197A8E264CAVFJ" TargetMode="External"/><Relationship Id="rId26" Type="http://schemas.openxmlformats.org/officeDocument/2006/relationships/hyperlink" Target="consultantplus://offline/ref=4D4095EFD707CAA421981DD2CA303B7BCD62EBEA74B570010349C3BFE197A8E264AF95E10A2C7541102A4198C2V8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D4095EFD707CAA421981DD2CA303B7BCD62EBEA74B570010349C3BFE197A8E264AF95E10A2C7541102A4199C2VEJ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4D4095EFD707CAA421981DD2CA303B7BCD62EBEA74B47205084EC3BFE197A8E264AF95E10A2C7541102A4098C2VEJ" TargetMode="External"/><Relationship Id="rId12" Type="http://schemas.openxmlformats.org/officeDocument/2006/relationships/hyperlink" Target="consultantplus://offline/ref=4D4095EFD707CAA4219803DFDC5C6571CD6BB6E77CB37D54571EC5E8BECCV7J" TargetMode="External"/><Relationship Id="rId17" Type="http://schemas.openxmlformats.org/officeDocument/2006/relationships/hyperlink" Target="consultantplus://offline/ref=4D4095EFD707CAA421981DD2CA303B7BCD62EBEA74B474070F43C3BFE197A8E264CAVFJ" TargetMode="External"/><Relationship Id="rId25" Type="http://schemas.openxmlformats.org/officeDocument/2006/relationships/hyperlink" Target="consultantplus://offline/ref=4D4095EFD707CAA421981DD2CA303B7BCD62EBEA74B570010349C3BFE197A8E264AF95E10A2C7541102A4198C2V9J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D4095EFD707CAA421981DD2CA303B7BCD62EBEA74B474070F42C3BFE197A8E264CAVFJ" TargetMode="External"/><Relationship Id="rId20" Type="http://schemas.openxmlformats.org/officeDocument/2006/relationships/hyperlink" Target="consultantplus://offline/ref=4D4095EFD707CAA421981DD2CA303B7BCD62EBEA74B777020849C3BFE197A8E264CAVFJ" TargetMode="External"/><Relationship Id="rId29" Type="http://schemas.openxmlformats.org/officeDocument/2006/relationships/hyperlink" Target="consultantplus://offline/ref=4D4095EFD707CAA421981DD2CA303B7BCD62EBEA74B570010349C3BFE197A8E264AF95E10A2C7541102A4198C2VE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D4095EFD707CAA4219803DFDC5C6571CD6CB3E677B37D54571EC5E8BEC7AEB724EF93B449687849C1V4J" TargetMode="External"/><Relationship Id="rId11" Type="http://schemas.openxmlformats.org/officeDocument/2006/relationships/hyperlink" Target="consultantplus://offline/ref=4D4095EFD707CAA4219803DFDC5C6571CD6CB3E677B37D54571EC5E8BEC7AEB724EF93B449687849C1V4J" TargetMode="External"/><Relationship Id="rId24" Type="http://schemas.openxmlformats.org/officeDocument/2006/relationships/hyperlink" Target="consultantplus://offline/ref=4D4095EFD707CAA421981DD2CA303B7BCD62EBEA74B570010349C3BFE197A8E264AF95E10A2C7541102A4199C2V1J" TargetMode="External"/><Relationship Id="rId32" Type="http://schemas.openxmlformats.org/officeDocument/2006/relationships/hyperlink" Target="consultantplus://offline/ref=4D4095EFD707CAA4219803DFDC5C6571CD6BB6E77CB37D54571EC5E8BEC7AEB724EF93B449687842C1V5J" TargetMode="External"/><Relationship Id="rId5" Type="http://schemas.openxmlformats.org/officeDocument/2006/relationships/hyperlink" Target="consultantplus://offline/ref=4D4095EFD707CAA421981DD2CA303B7BCD62EBEA74B570010349C3BFE197A8E264AF95E10A2C7541102A4199C2VCJ" TargetMode="External"/><Relationship Id="rId15" Type="http://schemas.openxmlformats.org/officeDocument/2006/relationships/hyperlink" Target="consultantplus://offline/ref=4D4095EFD707CAA421981DD2CA303B7BCD62EBEA74B475000949C3BFE197A8E264CAVFJ" TargetMode="External"/><Relationship Id="rId23" Type="http://schemas.openxmlformats.org/officeDocument/2006/relationships/hyperlink" Target="consultantplus://offline/ref=4D4095EFD707CAA421981DD2CA303B7BCD62EBEA74B777020849C3BFE197A8E264CAVFJ" TargetMode="External"/><Relationship Id="rId28" Type="http://schemas.openxmlformats.org/officeDocument/2006/relationships/hyperlink" Target="consultantplus://offline/ref=4D4095EFD707CAA421981DD2CA303B7BCD62EBEA74B570010349C3BFE197A8E264AF95E10A2C7541102A4198C2VCJ" TargetMode="External"/><Relationship Id="rId10" Type="http://schemas.openxmlformats.org/officeDocument/2006/relationships/hyperlink" Target="consultantplus://offline/ref=4D4095EFD707CAA4219803DFDC5C6571CD6CB1EF7DB67D54571EC5E8BECCV7J" TargetMode="External"/><Relationship Id="rId19" Type="http://schemas.openxmlformats.org/officeDocument/2006/relationships/hyperlink" Target="consultantplus://offline/ref=4D4095EFD707CAA421981DD2CA303B7BCD62EBEA74B474070F4CC3BFE197A8E264CAVFJ" TargetMode="External"/><Relationship Id="rId31" Type="http://schemas.openxmlformats.org/officeDocument/2006/relationships/hyperlink" Target="consultantplus://offline/ref=4D4095EFD707CAA421981DD2CA303B7BCD62EBEA74B570010349C3BFE197A8E264AF95E10A2C7541102A4198C2V1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D4095EFD707CAA4219803DFDC5C6571CD6CB1EF7DB67D54571EC5E8BECCV7J" TargetMode="External"/><Relationship Id="rId14" Type="http://schemas.openxmlformats.org/officeDocument/2006/relationships/hyperlink" Target="consultantplus://offline/ref=4D4095EFD707CAA421981DD2CA303B7BCD62EBEA74B570010349C3BFE197A8E264AF95E10A2C7541102A4199C2VFJ" TargetMode="External"/><Relationship Id="rId22" Type="http://schemas.openxmlformats.org/officeDocument/2006/relationships/hyperlink" Target="consultantplus://offline/ref=4D4095EFD707CAA421981DD2CA303B7BCD62EBEA74B673000848C3BFE197A8E264CAVFJ" TargetMode="External"/><Relationship Id="rId27" Type="http://schemas.openxmlformats.org/officeDocument/2006/relationships/hyperlink" Target="consultantplus://offline/ref=4D4095EFD707CAA421981DD2CA303B7BCD62EBEA74B570010349C3BFE197A8E264AF95E10A2C7541102A4198C2VAJ" TargetMode="External"/><Relationship Id="rId30" Type="http://schemas.openxmlformats.org/officeDocument/2006/relationships/hyperlink" Target="consultantplus://offline/ref=4D4095EFD707CAA4219803DFDC5C6571CD6DBCE071B07D54571EC5E8BECCV7J" TargetMode="External"/><Relationship Id="rId8" Type="http://schemas.openxmlformats.org/officeDocument/2006/relationships/hyperlink" Target="consultantplus://offline/ref=4D4095EFD707CAA421981DD2CA303B7BCD62EBEA74B570010349C3BFE197A8E264AF95E10A2C7541102A4199C2V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11965</Words>
  <Characters>68203</Characters>
  <Application>Microsoft Office Word</Application>
  <DocSecurity>0</DocSecurity>
  <Lines>568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Панова Т.В.</cp:lastModifiedBy>
  <cp:revision>1</cp:revision>
  <dcterms:created xsi:type="dcterms:W3CDTF">2014-05-27T09:18:00Z</dcterms:created>
  <dcterms:modified xsi:type="dcterms:W3CDTF">2014-05-27T09:21:00Z</dcterms:modified>
</cp:coreProperties>
</file>