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C01" w:rsidRPr="00D14AA4" w:rsidRDefault="00B37C01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6"/>
        </w:rPr>
      </w:pPr>
      <w:r w:rsidRPr="00D14AA4">
        <w:rPr>
          <w:rFonts w:ascii="Liberation Serif" w:hAnsi="Liberation Serif" w:cs="Liberation Serif"/>
          <w:b/>
          <w:sz w:val="28"/>
          <w:szCs w:val="26"/>
        </w:rPr>
        <w:t>ОТЧЕТ</w:t>
      </w:r>
    </w:p>
    <w:p w:rsidR="00B37C01" w:rsidRPr="00D14AA4" w:rsidRDefault="00B37C01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>о результатах деятельности Управления социальной политики № 19</w:t>
      </w:r>
    </w:p>
    <w:p w:rsidR="00B37C01" w:rsidRPr="00D14AA4" w:rsidRDefault="00B37C01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 xml:space="preserve">по проведению антикоррупционной экспертизы нормативных правовых актов и их проектов </w:t>
      </w:r>
    </w:p>
    <w:p w:rsidR="00B37C01" w:rsidRPr="00D14AA4" w:rsidRDefault="00B37C01" w:rsidP="00A77DDF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0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>в 202</w:t>
      </w:r>
      <w:r>
        <w:rPr>
          <w:rFonts w:ascii="Liberation Serif" w:hAnsi="Liberation Serif" w:cs="Liberation Serif"/>
          <w:b/>
          <w:sz w:val="26"/>
          <w:szCs w:val="26"/>
        </w:rPr>
        <w:t>4</w:t>
      </w:r>
      <w:r w:rsidRPr="00D14AA4">
        <w:rPr>
          <w:rFonts w:ascii="Liberation Serif" w:hAnsi="Liberation Serif" w:cs="Liberation Serif"/>
          <w:b/>
          <w:sz w:val="26"/>
          <w:szCs w:val="26"/>
        </w:rPr>
        <w:t xml:space="preserve"> году</w:t>
      </w:r>
    </w:p>
    <w:p w:rsidR="00B37C01" w:rsidRPr="00D14AA4" w:rsidRDefault="00B37C01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4"/>
        </w:rPr>
      </w:pPr>
    </w:p>
    <w:p w:rsidR="00B37C01" w:rsidRDefault="00B37C01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>Сведения о проведении независимой антикоррупционной экспертизы нормативных правовых актов и их проектов</w:t>
      </w:r>
    </w:p>
    <w:p w:rsidR="00B37C01" w:rsidRPr="00D14AA4" w:rsidRDefault="00B37C01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>за период с 1 января по 31 декабря 202</w:t>
      </w:r>
      <w:r>
        <w:rPr>
          <w:rFonts w:ascii="Liberation Serif" w:hAnsi="Liberation Serif" w:cs="Liberation Serif"/>
          <w:b/>
          <w:sz w:val="26"/>
          <w:szCs w:val="26"/>
          <w:lang w:val="en-US"/>
        </w:rPr>
        <w:t>4</w:t>
      </w:r>
      <w:r w:rsidRPr="00D14AA4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</w:p>
    <w:p w:rsidR="00B37C01" w:rsidRPr="00D14AA4" w:rsidRDefault="00B37C01">
      <w:pPr>
        <w:spacing w:after="0" w:line="240" w:lineRule="auto"/>
        <w:jc w:val="right"/>
        <w:rPr>
          <w:rFonts w:ascii="Liberation Serif" w:hAnsi="Liberation Serif" w:cs="Liberation Serif"/>
          <w:sz w:val="20"/>
          <w:szCs w:val="20"/>
        </w:rPr>
      </w:pPr>
    </w:p>
    <w:tbl>
      <w:tblPr>
        <w:tblW w:w="14737" w:type="dxa"/>
        <w:tblCellMar>
          <w:left w:w="10" w:type="dxa"/>
          <w:right w:w="10" w:type="dxa"/>
        </w:tblCellMar>
        <w:tblLook w:val="0000"/>
      </w:tblPr>
      <w:tblGrid>
        <w:gridCol w:w="797"/>
        <w:gridCol w:w="2742"/>
        <w:gridCol w:w="2977"/>
        <w:gridCol w:w="3260"/>
        <w:gridCol w:w="2835"/>
        <w:gridCol w:w="2126"/>
      </w:tblGrid>
      <w:tr w:rsidR="00B37C01" w:rsidRPr="00D14AA4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разработанных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отчетный период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нормативных правовых актов, принятых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отчетный период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размещенных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подразделе «Антикоррупционная экспертиза» раздела «Противодействие коррупции» официального сайта в сети Интернет*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уведомления о размещении которых направлены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на электронные адреса независимых экспертов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независимых экспертов,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на электронные адреса которых направлены уведомления</w:t>
            </w:r>
          </w:p>
        </w:tc>
      </w:tr>
      <w:tr w:rsidR="00B37C01" w:rsidRPr="00D14AA4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B37C01" w:rsidRPr="00D14AA4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E72EE8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0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E72EE8" w:rsidRDefault="00B37C01" w:rsidP="00E72EE8">
            <w:pPr>
              <w:spacing w:before="120" w:after="12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0"/>
              </w:rPr>
            </w:pPr>
            <w:r w:rsidRPr="00E72EE8">
              <w:rPr>
                <w:rFonts w:ascii="Liberation Serif" w:hAnsi="Liberation Serif" w:cs="Liberation Serif"/>
                <w:b/>
                <w:sz w:val="28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E72EE8" w:rsidRDefault="00B37C01" w:rsidP="00E72EE8">
            <w:pPr>
              <w:spacing w:before="120" w:after="12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0"/>
              </w:rPr>
            </w:pPr>
            <w:r w:rsidRPr="00E72EE8">
              <w:rPr>
                <w:rFonts w:ascii="Liberation Serif" w:hAnsi="Liberation Serif" w:cs="Liberation Serif"/>
                <w:b/>
                <w:sz w:val="28"/>
                <w:szCs w:val="20"/>
              </w:rP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E72EE8" w:rsidRDefault="00B37C01" w:rsidP="00E72EE8">
            <w:pPr>
              <w:spacing w:before="120" w:after="12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0"/>
              </w:rPr>
            </w:pPr>
            <w:r w:rsidRPr="00E72EE8">
              <w:rPr>
                <w:rFonts w:ascii="Liberation Serif" w:hAnsi="Liberation Serif" w:cs="Liberation Serif"/>
                <w:b/>
                <w:sz w:val="28"/>
                <w:szCs w:val="20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E72EE8" w:rsidRDefault="00B37C01" w:rsidP="00E72EE8">
            <w:pPr>
              <w:spacing w:before="120" w:after="12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0"/>
              </w:rPr>
            </w:pPr>
            <w:r w:rsidRPr="00E72EE8">
              <w:rPr>
                <w:rFonts w:ascii="Liberation Serif" w:hAnsi="Liberation Serif" w:cs="Liberation Serif"/>
                <w:b/>
                <w:sz w:val="28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E74E2B" w:rsidRDefault="00B37C01" w:rsidP="00E72EE8">
            <w:pPr>
              <w:spacing w:before="120" w:after="12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0"/>
                <w:lang w:val="en-US"/>
              </w:rPr>
            </w:pPr>
            <w:r w:rsidRPr="00E72EE8">
              <w:rPr>
                <w:rFonts w:ascii="Liberation Serif" w:hAnsi="Liberation Serif" w:cs="Liberation Serif"/>
                <w:b/>
                <w:sz w:val="28"/>
                <w:szCs w:val="20"/>
              </w:rPr>
              <w:t>2</w:t>
            </w:r>
            <w:r>
              <w:rPr>
                <w:rFonts w:ascii="Liberation Serif" w:hAnsi="Liberation Serif" w:cs="Liberation Serif"/>
                <w:b/>
                <w:sz w:val="28"/>
                <w:szCs w:val="20"/>
                <w:lang w:val="en-US"/>
              </w:rPr>
              <w:t>4</w:t>
            </w:r>
          </w:p>
        </w:tc>
      </w:tr>
      <w:tr w:rsidR="00B37C01" w:rsidRPr="00D14AA4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E72EE8">
            <w:pPr>
              <w:pStyle w:val="ListParagraph"/>
              <w:spacing w:after="0" w:line="240" w:lineRule="auto"/>
              <w:ind w:left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B37C01" w:rsidRPr="00D14AA4" w:rsidRDefault="00B37C01">
      <w:pPr>
        <w:spacing w:after="0" w:line="240" w:lineRule="auto"/>
        <w:jc w:val="both"/>
        <w:rPr>
          <w:rFonts w:ascii="Liberation Serif" w:hAnsi="Liberation Serif" w:cs="Liberation Serif"/>
          <w:sz w:val="10"/>
          <w:szCs w:val="20"/>
        </w:rPr>
      </w:pPr>
    </w:p>
    <w:p w:rsidR="00B37C01" w:rsidRPr="00D14AA4" w:rsidRDefault="00B37C01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  <w:r w:rsidRPr="00D14AA4">
        <w:rPr>
          <w:rFonts w:ascii="Liberation Serif" w:hAnsi="Liberation Serif" w:cs="Liberation Serif"/>
          <w:sz w:val="24"/>
          <w:szCs w:val="20"/>
        </w:rPr>
        <w:t>* </w:t>
      </w:r>
      <w:r w:rsidRPr="00D14AA4">
        <w:rPr>
          <w:rFonts w:ascii="Liberation Serif" w:hAnsi="Liberation Serif" w:cs="Liberation Serif"/>
          <w:sz w:val="20"/>
          <w:szCs w:val="20"/>
        </w:rPr>
        <w:t>При наличии разницы между количеством разработанных проектов нормативных правовых актов Свердловской области и количеством проектов нормативных правовых актов Свердловской области, размещенных в подразделе «Антикоррупционная экспертиза» раздела, посвященного вопросам противодействия коррупции, на официальном сайте государственного органа Свердловской области в сети Интернет, указать причину несоответствия указанных значений.</w:t>
      </w:r>
    </w:p>
    <w:p w:rsidR="00B37C01" w:rsidRPr="00D14AA4" w:rsidRDefault="00B37C01" w:rsidP="00D14AA4">
      <w:pPr>
        <w:pStyle w:val="Standard"/>
        <w:spacing w:before="360"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D14AA4">
        <w:rPr>
          <w:rFonts w:ascii="Liberation Serif" w:hAnsi="Liberation Serif"/>
          <w:b/>
          <w:sz w:val="26"/>
          <w:szCs w:val="26"/>
        </w:rPr>
        <w:t xml:space="preserve">Результаты деятельности независимых экспертов по проведению антикоррупционной экспертизы </w:t>
      </w:r>
    </w:p>
    <w:p w:rsidR="00B37C01" w:rsidRPr="00D14AA4" w:rsidRDefault="00B37C01" w:rsidP="00D14AA4">
      <w:pPr>
        <w:pStyle w:val="Standard"/>
        <w:spacing w:after="0" w:line="24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D14AA4">
        <w:rPr>
          <w:rFonts w:ascii="Liberation Serif" w:hAnsi="Liberation Serif"/>
          <w:b/>
          <w:sz w:val="26"/>
          <w:szCs w:val="26"/>
        </w:rPr>
        <w:t>нормативных правовых актов</w:t>
      </w:r>
      <w:r>
        <w:rPr>
          <w:rFonts w:ascii="Liberation Serif" w:hAnsi="Liberation Serif"/>
          <w:b/>
          <w:sz w:val="26"/>
          <w:szCs w:val="26"/>
        </w:rPr>
        <w:t xml:space="preserve"> и их проектов</w:t>
      </w:r>
      <w:bookmarkStart w:id="0" w:name="_GoBack"/>
      <w:bookmarkEnd w:id="0"/>
      <w:r w:rsidRPr="00E74E2B">
        <w:rPr>
          <w:rFonts w:ascii="Liberation Serif" w:hAnsi="Liberation Serif"/>
          <w:b/>
          <w:sz w:val="26"/>
          <w:szCs w:val="26"/>
        </w:rPr>
        <w:t xml:space="preserve"> </w:t>
      </w:r>
      <w:r w:rsidRPr="00D14AA4">
        <w:rPr>
          <w:rFonts w:ascii="Liberation Serif" w:hAnsi="Liberation Serif"/>
          <w:b/>
          <w:sz w:val="26"/>
          <w:szCs w:val="26"/>
        </w:rPr>
        <w:t>Управления социальной политики № 19 и их проектов в 202</w:t>
      </w:r>
      <w:r w:rsidRPr="00E74E2B">
        <w:rPr>
          <w:rFonts w:ascii="Liberation Serif" w:hAnsi="Liberation Serif"/>
          <w:b/>
          <w:sz w:val="26"/>
          <w:szCs w:val="26"/>
        </w:rPr>
        <w:t>4</w:t>
      </w:r>
      <w:r w:rsidRPr="00D14AA4">
        <w:rPr>
          <w:rFonts w:ascii="Liberation Serif" w:hAnsi="Liberation Serif"/>
          <w:b/>
          <w:sz w:val="26"/>
          <w:szCs w:val="26"/>
        </w:rPr>
        <w:t xml:space="preserve"> года</w:t>
      </w:r>
    </w:p>
    <w:p w:rsidR="00B37C01" w:rsidRPr="00D14AA4" w:rsidRDefault="00B37C01" w:rsidP="00A77DDF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tbl>
      <w:tblPr>
        <w:tblW w:w="14737" w:type="dxa"/>
        <w:tblCellMar>
          <w:left w:w="10" w:type="dxa"/>
          <w:right w:w="10" w:type="dxa"/>
        </w:tblCellMar>
        <w:tblLook w:val="0000"/>
      </w:tblPr>
      <w:tblGrid>
        <w:gridCol w:w="797"/>
        <w:gridCol w:w="3197"/>
        <w:gridCol w:w="1426"/>
        <w:gridCol w:w="3032"/>
        <w:gridCol w:w="1946"/>
        <w:gridCol w:w="2612"/>
        <w:gridCol w:w="1727"/>
      </w:tblGrid>
      <w:tr w:rsidR="00B37C01" w:rsidRPr="00D14AA4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Фамилия, имя, отчество или организационно-правовая форма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и полное наименование подготовившего заключение независимого эксперта, аккредитованного Минюстом России, в том числе свидетельство об аккредитации от _____ № ____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Дата подготовки заключения**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Наименование нормативного правового акта или проекта нормативного правового акта Свердловской области,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отношении которого проводилась независимая антикоррупционная экспертиза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Коррупциогенные факторы, которые были выявлены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ходе независимой антикоррупционной экспертизы***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Результаты рассмотрения заключения независимой антикоррупционной экспертизы****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Исходящий номер и дата мотивированного ответа, направленного независимому эксперту</w:t>
            </w:r>
          </w:p>
        </w:tc>
      </w:tr>
      <w:tr w:rsidR="00B37C01" w:rsidRPr="00D14AA4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</w:tr>
      <w:tr w:rsidR="00B37C01" w:rsidRPr="00D14AA4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8"/>
                <w:szCs w:val="20"/>
              </w:rPr>
              <w:t>Заключений не поступало.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</w:tr>
      <w:tr w:rsidR="00B37C01" w:rsidRPr="00D14AA4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B37C01" w:rsidRPr="00D14AA4" w:rsidRDefault="00B37C01" w:rsidP="00A77DDF">
      <w:pPr>
        <w:spacing w:after="0" w:line="240" w:lineRule="auto"/>
        <w:rPr>
          <w:rFonts w:ascii="Liberation Serif" w:hAnsi="Liberation Serif"/>
        </w:rPr>
      </w:pPr>
    </w:p>
    <w:sectPr w:rsidR="00B37C01" w:rsidRPr="00D14AA4" w:rsidSect="00D14AA4">
      <w:headerReference w:type="default" r:id="rId7"/>
      <w:pgSz w:w="16838" w:h="11906" w:orient="landscape"/>
      <w:pgMar w:top="851" w:right="1134" w:bottom="567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7C01" w:rsidRDefault="00B37C01">
      <w:pPr>
        <w:spacing w:after="0" w:line="240" w:lineRule="auto"/>
      </w:pPr>
      <w:r>
        <w:separator/>
      </w:r>
    </w:p>
  </w:endnote>
  <w:endnote w:type="continuationSeparator" w:id="1">
    <w:p w:rsidR="00B37C01" w:rsidRDefault="00B37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7C01" w:rsidRDefault="00B37C0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1">
    <w:p w:rsidR="00B37C01" w:rsidRDefault="00B37C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C01" w:rsidRDefault="00B37C01">
    <w:pPr>
      <w:pStyle w:val="Header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>
      <w:rPr>
        <w:rFonts w:ascii="Liberation Serif" w:hAnsi="Liberation Serif" w:cs="Liberation Serif"/>
        <w:noProof/>
        <w:sz w:val="28"/>
        <w:szCs w:val="28"/>
      </w:rPr>
      <w:t>2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B37C01" w:rsidRDefault="00B37C01">
    <w:pPr>
      <w:pStyle w:val="Header"/>
      <w:rPr>
        <w:rFonts w:ascii="Liberation Serif" w:hAnsi="Liberation Serif" w:cs="Liberation Serif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01550"/>
    <w:multiLevelType w:val="multilevel"/>
    <w:tmpl w:val="A1D27284"/>
    <w:lvl w:ilvl="0">
      <w:start w:val="1"/>
      <w:numFmt w:val="decimal"/>
      <w:suff w:val="space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B577C52"/>
    <w:multiLevelType w:val="multilevel"/>
    <w:tmpl w:val="32AE9C34"/>
    <w:lvl w:ilvl="0">
      <w:start w:val="1"/>
      <w:numFmt w:val="decimal"/>
      <w:suff w:val="space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1CFF"/>
    <w:rsid w:val="00016FCE"/>
    <w:rsid w:val="00106BCC"/>
    <w:rsid w:val="00240585"/>
    <w:rsid w:val="00317DCE"/>
    <w:rsid w:val="003F0BCA"/>
    <w:rsid w:val="00500F9F"/>
    <w:rsid w:val="00535ADF"/>
    <w:rsid w:val="005E7A73"/>
    <w:rsid w:val="00612201"/>
    <w:rsid w:val="006B142B"/>
    <w:rsid w:val="00966F76"/>
    <w:rsid w:val="00A77DDF"/>
    <w:rsid w:val="00B37C01"/>
    <w:rsid w:val="00B614C9"/>
    <w:rsid w:val="00CC1F90"/>
    <w:rsid w:val="00D14AA4"/>
    <w:rsid w:val="00D46245"/>
    <w:rsid w:val="00D71E2A"/>
    <w:rsid w:val="00D8234E"/>
    <w:rsid w:val="00DB1CFF"/>
    <w:rsid w:val="00E72EE8"/>
    <w:rsid w:val="00E74E2B"/>
    <w:rsid w:val="00ED3543"/>
    <w:rsid w:val="00ED7A6C"/>
    <w:rsid w:val="00F20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F90"/>
    <w:pPr>
      <w:suppressAutoHyphens/>
      <w:autoSpaceDN w:val="0"/>
      <w:spacing w:after="200" w:line="276" w:lineRule="auto"/>
      <w:textAlignment w:val="baseline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CC1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a">
    <w:name w:val="Текст выноски Знак"/>
    <w:basedOn w:val="DefaultParagraphFont"/>
    <w:uiPriority w:val="99"/>
    <w:rsid w:val="00CC1F9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C1F90"/>
    <w:pPr>
      <w:ind w:left="720"/>
    </w:pPr>
  </w:style>
  <w:style w:type="paragraph" w:styleId="NoSpacing">
    <w:name w:val="No Spacing"/>
    <w:uiPriority w:val="99"/>
    <w:qFormat/>
    <w:rsid w:val="00CC1F90"/>
    <w:pPr>
      <w:suppressAutoHyphens/>
      <w:autoSpaceDN w:val="0"/>
      <w:textAlignment w:val="baseline"/>
    </w:pPr>
    <w:rPr>
      <w:lang w:eastAsia="en-US"/>
    </w:rPr>
  </w:style>
  <w:style w:type="paragraph" w:styleId="Header">
    <w:name w:val="header"/>
    <w:basedOn w:val="Normal"/>
    <w:link w:val="HeaderChar"/>
    <w:uiPriority w:val="99"/>
    <w:rsid w:val="00CC1F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lang w:eastAsia="en-US"/>
    </w:rPr>
  </w:style>
  <w:style w:type="character" w:customStyle="1" w:styleId="a0">
    <w:name w:val="Верхний колонтитул Знак"/>
    <w:basedOn w:val="DefaultParagraphFont"/>
    <w:uiPriority w:val="99"/>
    <w:rsid w:val="00CC1F9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C1F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lang w:eastAsia="en-US"/>
    </w:rPr>
  </w:style>
  <w:style w:type="character" w:customStyle="1" w:styleId="a1">
    <w:name w:val="Нижний колонтитул Знак"/>
    <w:basedOn w:val="DefaultParagraphFont"/>
    <w:uiPriority w:val="99"/>
    <w:rsid w:val="00CC1F90"/>
    <w:rPr>
      <w:rFonts w:cs="Times New Roman"/>
    </w:rPr>
  </w:style>
  <w:style w:type="paragraph" w:customStyle="1" w:styleId="Standard">
    <w:name w:val="Standard"/>
    <w:uiPriority w:val="99"/>
    <w:rsid w:val="00A77DDF"/>
    <w:pPr>
      <w:autoSpaceDN w:val="0"/>
      <w:spacing w:after="200" w:line="276" w:lineRule="auto"/>
      <w:textAlignment w:val="baseline"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528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343</Words>
  <Characters>1957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subject/>
  <dc:creator>Макаренкова</dc:creator>
  <cp:keywords/>
  <dc:description/>
  <cp:lastModifiedBy>t.lukina</cp:lastModifiedBy>
  <cp:revision>3</cp:revision>
  <cp:lastPrinted>2023-12-20T12:35:00Z</cp:lastPrinted>
  <dcterms:created xsi:type="dcterms:W3CDTF">2024-12-20T07:00:00Z</dcterms:created>
  <dcterms:modified xsi:type="dcterms:W3CDTF">2024-12-20T08:10:00Z</dcterms:modified>
</cp:coreProperties>
</file>