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09CAB6" w14:textId="77777777" w:rsidR="00371FD8" w:rsidRDefault="00371FD8" w:rsidP="00241ACC">
      <w:pPr>
        <w:tabs>
          <w:tab w:val="left" w:pos="7088"/>
          <w:tab w:val="left" w:pos="7230"/>
        </w:tabs>
        <w:spacing w:after="0"/>
        <w:ind w:left="496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УТВЕРЖДЕНЫ </w:t>
      </w:r>
    </w:p>
    <w:p w14:paraId="3EB2590C" w14:textId="0E9A7AF3" w:rsidR="007820B1" w:rsidRPr="007820B1" w:rsidRDefault="00241ACC" w:rsidP="00241ACC">
      <w:pPr>
        <w:tabs>
          <w:tab w:val="left" w:pos="7088"/>
          <w:tab w:val="left" w:pos="7230"/>
        </w:tabs>
        <w:spacing w:after="0"/>
        <w:ind w:left="4962"/>
        <w:textAlignment w:val="baseline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                                                                     </w:t>
      </w:r>
      <w:r w:rsidR="007820B1" w:rsidRPr="007820B1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приказом Управления</w:t>
      </w:r>
      <w:r w:rsidR="00255B8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социальной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             </w:t>
      </w:r>
      <w:r w:rsidR="00255B8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политики № 9 </w:t>
      </w:r>
      <w:r w:rsidR="00255B85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от «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04</w:t>
      </w:r>
      <w:r w:rsidR="009C11C1" w:rsidRPr="009C11C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»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декабря</w:t>
      </w:r>
      <w:r w:rsidR="00CE4B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9C11C1" w:rsidRPr="009C11C1">
        <w:rPr>
          <w:rFonts w:ascii="Liberation Serif" w:eastAsia="Times New Roman" w:hAnsi="Liberation Serif" w:cs="Liberation Serif"/>
          <w:sz w:val="28"/>
          <w:szCs w:val="28"/>
          <w:lang w:eastAsia="ru-RU"/>
        </w:rPr>
        <w:t>202</w:t>
      </w:r>
      <w:r w:rsidR="00CE4B3C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="009C11C1" w:rsidRPr="009C11C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года № </w:t>
      </w:r>
      <w:r w:rsidR="00E807B6">
        <w:rPr>
          <w:rFonts w:ascii="Liberation Serif" w:eastAsia="Times New Roman" w:hAnsi="Liberation Serif" w:cs="Liberation Serif"/>
          <w:sz w:val="28"/>
          <w:szCs w:val="28"/>
          <w:lang w:eastAsia="ru-RU"/>
        </w:rPr>
        <w:t>486</w:t>
      </w:r>
    </w:p>
    <w:p w14:paraId="5B0EEC49" w14:textId="799DC838" w:rsidR="007820B1" w:rsidRPr="007820B1" w:rsidRDefault="007820B1" w:rsidP="00241ACC">
      <w:pPr>
        <w:tabs>
          <w:tab w:val="left" w:pos="7088"/>
          <w:tab w:val="left" w:pos="7230"/>
        </w:tabs>
        <w:spacing w:after="0"/>
        <w:ind w:left="4962"/>
        <w:textAlignment w:val="baseline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820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«Об объявлении </w:t>
      </w:r>
      <w:r w:rsidR="00C52DC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конкурса </w:t>
      </w:r>
      <w:r w:rsidR="00C52DC3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на замещение вакантн</w:t>
      </w:r>
      <w:r w:rsidR="00241ACC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ой</w:t>
      </w:r>
      <w:r w:rsidR="00C52DC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должност</w:t>
      </w:r>
      <w:r w:rsidR="00241ACC"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Pr="007820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государственной гражданской службы Свердловской области</w:t>
      </w:r>
      <w:r w:rsidR="0032010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на включение в кадровый резерв</w:t>
      </w:r>
      <w:r w:rsidR="00241AC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 замещение вакантной должности ведущего специалиста отдела обеспечения мер социальной поддержки </w:t>
      </w:r>
      <w:r w:rsidR="0032010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7820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Управлении</w:t>
      </w:r>
      <w:r w:rsidR="00241AC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7820B1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социальной политики № 9»</w:t>
      </w:r>
    </w:p>
    <w:p w14:paraId="668B9EEF" w14:textId="77777777" w:rsidR="00371FD8" w:rsidRDefault="00371FD8" w:rsidP="00371FD8">
      <w:pPr>
        <w:tabs>
          <w:tab w:val="left" w:pos="7230"/>
        </w:tabs>
        <w:spacing w:after="0"/>
        <w:ind w:left="5528"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155D1EAE" w14:textId="77777777" w:rsidR="00371FD8" w:rsidRDefault="00371FD8" w:rsidP="00371FD8">
      <w:pPr>
        <w:tabs>
          <w:tab w:val="left" w:pos="7230"/>
        </w:tabs>
        <w:spacing w:after="0"/>
        <w:ind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306EA33F" w14:textId="77777777" w:rsidR="00371FD8" w:rsidRDefault="00371FD8" w:rsidP="00371FD8">
      <w:pPr>
        <w:tabs>
          <w:tab w:val="left" w:pos="7230"/>
        </w:tabs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ТРЕБОВАНИЯ</w:t>
      </w:r>
    </w:p>
    <w:p w14:paraId="1F797DE8" w14:textId="462D0C88" w:rsidR="002D0389" w:rsidRPr="002D0389" w:rsidRDefault="00371FD8" w:rsidP="002D0389">
      <w:pPr>
        <w:tabs>
          <w:tab w:val="left" w:pos="7230"/>
        </w:tabs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к претендентам </w:t>
      </w:r>
      <w:r w:rsidR="00D307D7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 замещение вакантн</w:t>
      </w:r>
      <w:r w:rsidR="00284EA1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ой</w:t>
      </w:r>
      <w:r w:rsidR="002D0389" w:rsidRPr="002D038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должност</w:t>
      </w:r>
      <w:r w:rsidR="00284EA1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</w:t>
      </w:r>
      <w:r w:rsidR="002D0389" w:rsidRPr="002D038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государственной гражданской службы Свердловской области</w:t>
      </w:r>
      <w:r w:rsidR="0032010E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и на включение в кадровый резерв в Управлении социальной политики № 9</w:t>
      </w:r>
      <w:r w:rsidR="00284EA1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– ведущий специалист отдела обеспечения мер социальной поддержки</w:t>
      </w:r>
    </w:p>
    <w:p w14:paraId="6695CE7F" w14:textId="5DC4D0A4" w:rsidR="0032010E" w:rsidRDefault="0032010E" w:rsidP="002336B5"/>
    <w:p w14:paraId="31F92D7C" w14:textId="14FE4919" w:rsidR="00241ACC" w:rsidRPr="00ED75C6" w:rsidRDefault="00241ACC" w:rsidP="00241ACC">
      <w:p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Arial Unicode MS" w:hAnsi="Liberation Serif" w:cs="Liberation Serif"/>
          <w:sz w:val="26"/>
          <w:szCs w:val="26"/>
        </w:rPr>
        <w:t xml:space="preserve">         </w:t>
      </w:r>
      <w:r>
        <w:rPr>
          <w:rFonts w:ascii="Liberation Serif" w:hAnsi="Liberation Serif" w:cs="Liberation Serif"/>
          <w:sz w:val="28"/>
          <w:szCs w:val="28"/>
        </w:rPr>
        <w:t xml:space="preserve">Требования к претендентам на замещение вакантной должности и на включение в кадровый резерв для замещения вакантной должности государственной гражданской службы Свердловской области в Управлении социальной политики № 9 – ведущий специалист отдела обеспечения мер социальной поддержки. </w:t>
      </w:r>
    </w:p>
    <w:p w14:paraId="3F52CE55" w14:textId="36060838" w:rsidR="00241ACC" w:rsidRPr="00ED75C6" w:rsidRDefault="00241ACC" w:rsidP="00241ACC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Образование: </w:t>
      </w:r>
      <w:r w:rsidRPr="00ED75C6">
        <w:rPr>
          <w:rFonts w:ascii="Liberation Serif" w:hAnsi="Liberation Serif" w:cs="Liberation Serif"/>
          <w:sz w:val="28"/>
          <w:szCs w:val="28"/>
        </w:rPr>
        <w:t>высшее профессиональное образование по следующим специальностям, направлениям подготовки: «Управление персоналом», «Государственное и муниципальное управление», «Юриспруденция», «Экономика», «Социология», «Социальная работа»</w:t>
      </w:r>
      <w:r w:rsidRPr="00ED75C6">
        <w:rPr>
          <w:rFonts w:ascii="Liberation Serif" w:hAnsi="Liberation Serif" w:cs="Liberation Serif"/>
          <w:color w:val="000000"/>
          <w:sz w:val="28"/>
          <w:szCs w:val="28"/>
        </w:rPr>
        <w:t xml:space="preserve"> или иные специальности и направления подготовки</w:t>
      </w:r>
      <w:r w:rsidRPr="00ED75C6">
        <w:rPr>
          <w:rFonts w:ascii="Liberation Serif" w:hAnsi="Liberation Serif" w:cs="Liberation Serif"/>
          <w:sz w:val="28"/>
          <w:szCs w:val="28"/>
        </w:rPr>
        <w:t>, для которых законодательством об образовании Российской Федерации установлено соответствие указанным специальностям и направлениям подготовки.</w:t>
      </w:r>
    </w:p>
    <w:p w14:paraId="66C25603" w14:textId="77777777" w:rsidR="00241ACC" w:rsidRPr="00ED75C6" w:rsidRDefault="00241ACC" w:rsidP="00241ACC">
      <w:pPr>
        <w:tabs>
          <w:tab w:val="left" w:pos="1134"/>
        </w:tabs>
        <w:spacing w:line="216" w:lineRule="auto"/>
        <w:ind w:right="-3"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sz w:val="28"/>
          <w:szCs w:val="28"/>
        </w:rPr>
        <w:t>При наличии высшего профессионального образования, не соответствующего специальностям и направлениям подготовки, государственный гражданский служащий должен иметь квалификацию, соответствующую областям и видам профессиональной служебной деятельности государственного гражданского служащего.</w:t>
      </w:r>
    </w:p>
    <w:p w14:paraId="486AA7B3" w14:textId="6EC83743" w:rsidR="00241ACC" w:rsidRPr="00ED75C6" w:rsidRDefault="00241ACC" w:rsidP="00241ACC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D75C6">
        <w:rPr>
          <w:rFonts w:ascii="Liberation Serif" w:hAnsi="Liberation Serif" w:cs="Liberation Serif"/>
          <w:sz w:val="28"/>
          <w:szCs w:val="28"/>
        </w:rPr>
        <w:t xml:space="preserve"> В соответствии с Указом Президента Российской Федерации от 16.01.2017 № 16 «О квалификационных требованиях к стажу государственной гражданской службы или стажу работы по специальности, направлению подготовки, который необходим для замещения должностей федеральной государственной гражданской службы»   и в  соответствии со статьёй 14 Закона Свердловской области от 15.07. </w:t>
      </w:r>
      <w:r w:rsidRPr="00ED75C6">
        <w:rPr>
          <w:rFonts w:ascii="Liberation Serif" w:hAnsi="Liberation Serif" w:cs="Liberation Serif"/>
          <w:sz w:val="28"/>
          <w:szCs w:val="28"/>
        </w:rPr>
        <w:lastRenderedPageBreak/>
        <w:t xml:space="preserve">2005 № 84-ОЗ «Об особенностях государственной гражданской службы Свердловской области» - </w:t>
      </w:r>
      <w:r w:rsidRPr="00ED75C6">
        <w:rPr>
          <w:rFonts w:ascii="Liberation Serif" w:hAnsi="Liberation Serif" w:cs="Liberation Serif"/>
          <w:sz w:val="28"/>
          <w:szCs w:val="28"/>
          <w:shd w:val="clear" w:color="auto" w:fill="FFFFFF"/>
        </w:rPr>
        <w:t>без предъявления требования к стажу.</w:t>
      </w:r>
    </w:p>
    <w:p w14:paraId="3EB06C79" w14:textId="6321AA29" w:rsidR="00241ACC" w:rsidRPr="00ED75C6" w:rsidRDefault="00241ACC" w:rsidP="00241ACC">
      <w:pPr>
        <w:shd w:val="clear" w:color="auto" w:fill="FFFFFF"/>
        <w:tabs>
          <w:tab w:val="left" w:pos="0"/>
        </w:tabs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sz w:val="28"/>
          <w:szCs w:val="28"/>
        </w:rPr>
        <w:t>Государственному гражданскому служащему устанавливаются определенные требования к профессиональному уровню:</w:t>
      </w:r>
    </w:p>
    <w:p w14:paraId="113E2DC2" w14:textId="77777777" w:rsidR="00241ACC" w:rsidRPr="00ED75C6" w:rsidRDefault="00241ACC" w:rsidP="00241ACC">
      <w:pPr>
        <w:shd w:val="clear" w:color="auto" w:fill="FFFFFF"/>
        <w:tabs>
          <w:tab w:val="left" w:pos="0"/>
        </w:tabs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sz w:val="28"/>
          <w:szCs w:val="28"/>
        </w:rPr>
        <w:t>1) государственный гражданский служащий, замещающий должность, должен обладать следующими базовыми знаниями и умениями:</w:t>
      </w:r>
    </w:p>
    <w:p w14:paraId="196E301D" w14:textId="77777777" w:rsidR="00241ACC" w:rsidRPr="00ED75C6" w:rsidRDefault="00241ACC" w:rsidP="00241ACC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D75C6">
        <w:rPr>
          <w:rFonts w:ascii="Liberation Serif" w:hAnsi="Liberation Serif" w:cs="Liberation Serif"/>
          <w:sz w:val="28"/>
          <w:szCs w:val="28"/>
        </w:rPr>
        <w:t>знанием государственного языка Российской Федерации (русского языка);</w:t>
      </w:r>
    </w:p>
    <w:p w14:paraId="33388AB3" w14:textId="77777777" w:rsidR="00241ACC" w:rsidRPr="00ED75C6" w:rsidRDefault="00241ACC" w:rsidP="00241ACC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D75C6">
        <w:rPr>
          <w:rFonts w:ascii="Liberation Serif" w:hAnsi="Liberation Serif" w:cs="Liberation Serif"/>
          <w:sz w:val="28"/>
          <w:szCs w:val="28"/>
        </w:rPr>
        <w:t xml:space="preserve">знаниями основ: </w:t>
      </w:r>
    </w:p>
    <w:p w14:paraId="1B2DB76B" w14:textId="77777777" w:rsidR="00241ACC" w:rsidRPr="00ED75C6" w:rsidRDefault="00241ACC" w:rsidP="00241ACC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D75C6">
        <w:rPr>
          <w:rFonts w:ascii="Liberation Serif" w:hAnsi="Liberation Serif" w:cs="Liberation Serif"/>
          <w:sz w:val="28"/>
          <w:szCs w:val="28"/>
        </w:rPr>
        <w:t>Конституции Российской Федерации;</w:t>
      </w:r>
    </w:p>
    <w:p w14:paraId="43E234CD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sz w:val="28"/>
          <w:szCs w:val="28"/>
        </w:rPr>
        <w:t>Федерального закона от 27 мая 2003 года № 58-ФЗ «О системе государственной службы Российской Федерации»;</w:t>
      </w:r>
    </w:p>
    <w:p w14:paraId="58106766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sz w:val="28"/>
          <w:szCs w:val="28"/>
        </w:rPr>
        <w:t>Федерального закона от 6 октября 2003 года № 131-ФЗ «Об общих принципах организации местного самоуправления в Российской Федерации»;</w:t>
      </w:r>
    </w:p>
    <w:p w14:paraId="085BA679" w14:textId="77777777" w:rsidR="00241ACC" w:rsidRPr="00ED75C6" w:rsidRDefault="00241ACC" w:rsidP="00241ACC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D75C6">
        <w:rPr>
          <w:rFonts w:ascii="Liberation Serif" w:hAnsi="Liberation Serif" w:cs="Liberation Serif"/>
          <w:sz w:val="28"/>
          <w:szCs w:val="28"/>
        </w:rPr>
        <w:t>Федерального закона от 27 июля 2004 года № 79-ФЗ «О государственной гражданской службе Российской Федерации»;</w:t>
      </w:r>
    </w:p>
    <w:p w14:paraId="3F0E3172" w14:textId="77777777" w:rsidR="00241ACC" w:rsidRPr="00ED75C6" w:rsidRDefault="00241ACC" w:rsidP="00241ACC">
      <w:pPr>
        <w:tabs>
          <w:tab w:val="left" w:pos="1276"/>
        </w:tabs>
        <w:ind w:right="29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D75C6">
        <w:rPr>
          <w:rFonts w:ascii="Liberation Serif" w:hAnsi="Liberation Serif" w:cs="Liberation Serif"/>
          <w:sz w:val="28"/>
          <w:szCs w:val="28"/>
        </w:rPr>
        <w:t>Федерального закона от 2 мая 2006 года № 59-ФЗ «О порядке рассмотрения обращений граждан Российской Федерации»;</w:t>
      </w:r>
    </w:p>
    <w:p w14:paraId="1E8BB2D1" w14:textId="77777777" w:rsidR="00241ACC" w:rsidRPr="00ED75C6" w:rsidRDefault="00241ACC" w:rsidP="00241ACC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D75C6">
        <w:rPr>
          <w:rFonts w:ascii="Liberation Serif" w:hAnsi="Liberation Serif" w:cs="Liberation Serif"/>
          <w:sz w:val="28"/>
          <w:szCs w:val="28"/>
        </w:rPr>
        <w:t>Федерального закона от 25 декабря 2008 года № 273-ФЗ </w:t>
      </w:r>
      <w:r w:rsidRPr="00ED75C6">
        <w:rPr>
          <w:rFonts w:ascii="Liberation Serif" w:hAnsi="Liberation Serif" w:cs="Liberation Serif"/>
          <w:sz w:val="28"/>
          <w:szCs w:val="28"/>
        </w:rPr>
        <w:br/>
        <w:t>«О противодействии коррупции»;</w:t>
      </w:r>
    </w:p>
    <w:p w14:paraId="7057AB94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sz w:val="28"/>
          <w:szCs w:val="28"/>
        </w:rPr>
        <w:t>Федерального закона от 21 декабря 2021 года № 414-ФЗ «Об общих принципах организации публичной власти в субъектах Российской Федерации»;</w:t>
      </w:r>
    </w:p>
    <w:p w14:paraId="6E5E3AAF" w14:textId="77777777" w:rsidR="00241ACC" w:rsidRPr="00ED75C6" w:rsidRDefault="00241ACC" w:rsidP="00241ACC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D75C6">
        <w:rPr>
          <w:rFonts w:ascii="Liberation Serif" w:hAnsi="Liberation Serif" w:cs="Liberation Serif"/>
          <w:sz w:val="28"/>
          <w:szCs w:val="28"/>
        </w:rPr>
        <w:t>Устава Свердловской области;</w:t>
      </w:r>
    </w:p>
    <w:p w14:paraId="2FFE3766" w14:textId="77777777" w:rsidR="00241ACC" w:rsidRPr="00ED75C6" w:rsidRDefault="00241ACC" w:rsidP="00241ACC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D75C6">
        <w:rPr>
          <w:rFonts w:ascii="Liberation Serif" w:hAnsi="Liberation Serif" w:cs="Liberation Serif"/>
          <w:sz w:val="28"/>
          <w:szCs w:val="28"/>
        </w:rPr>
        <w:t>Областного закона от 10 марта 1999 года № 4-ОЗ «О правовых актах</w:t>
      </w:r>
      <w:r w:rsidRPr="00ED75C6">
        <w:rPr>
          <w:rFonts w:ascii="Liberation Serif" w:hAnsi="Liberation Serif" w:cs="Liberation Serif"/>
          <w:sz w:val="28"/>
          <w:szCs w:val="28"/>
        </w:rPr>
        <w:br/>
        <w:t>в Свердловской области»;</w:t>
      </w:r>
    </w:p>
    <w:p w14:paraId="46A00637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sz w:val="28"/>
          <w:szCs w:val="28"/>
        </w:rPr>
        <w:t>Закона Свердловской области от 15 июля 2005 года № 84-ОЗ</w:t>
      </w:r>
      <w:r w:rsidRPr="00ED75C6">
        <w:rPr>
          <w:rFonts w:ascii="Liberation Serif" w:hAnsi="Liberation Serif" w:cs="Liberation Serif"/>
          <w:sz w:val="28"/>
          <w:szCs w:val="28"/>
        </w:rPr>
        <w:br/>
        <w:t>«Об особенностях государственной гражданской службы Свердловской области»;</w:t>
      </w:r>
    </w:p>
    <w:p w14:paraId="041B54BC" w14:textId="77777777" w:rsidR="00241ACC" w:rsidRPr="00ED75C6" w:rsidRDefault="00241ACC" w:rsidP="00241ACC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D75C6">
        <w:rPr>
          <w:rFonts w:ascii="Liberation Serif" w:hAnsi="Liberation Serif" w:cs="Liberation Serif"/>
          <w:sz w:val="28"/>
          <w:szCs w:val="28"/>
        </w:rPr>
        <w:t>знаниями и умениями в области информационно-коммуникационных технологий;</w:t>
      </w:r>
    </w:p>
    <w:p w14:paraId="278E613A" w14:textId="77777777" w:rsidR="00241ACC" w:rsidRPr="00ED75C6" w:rsidRDefault="00241ACC" w:rsidP="00241ACC">
      <w:pPr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sz w:val="28"/>
          <w:szCs w:val="28"/>
        </w:rPr>
        <w:t>общими умениями:</w:t>
      </w:r>
    </w:p>
    <w:p w14:paraId="1C34B900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t>умение мыслить системно (стратегически);</w:t>
      </w:r>
    </w:p>
    <w:p w14:paraId="2DAA010E" w14:textId="77777777" w:rsidR="00241ACC" w:rsidRPr="00ED75C6" w:rsidRDefault="00241ACC" w:rsidP="00241ACC">
      <w:pPr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t>умение планировать, рационально использовать служебное время и достигать результата;</w:t>
      </w:r>
    </w:p>
    <w:p w14:paraId="6DF73792" w14:textId="77777777" w:rsidR="00241ACC" w:rsidRPr="00ED75C6" w:rsidRDefault="00241ACC" w:rsidP="00241ACC">
      <w:pPr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t>коммуникативные умения;</w:t>
      </w:r>
    </w:p>
    <w:p w14:paraId="401BD2CD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t>умение управлять изменениями;</w:t>
      </w:r>
    </w:p>
    <w:p w14:paraId="0672D892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sz w:val="28"/>
          <w:szCs w:val="28"/>
        </w:rPr>
        <w:lastRenderedPageBreak/>
        <w:t>соблюдать этику делового общения;</w:t>
      </w:r>
    </w:p>
    <w:p w14:paraId="7EEB0132" w14:textId="77777777" w:rsidR="00241ACC" w:rsidRPr="00ED75C6" w:rsidRDefault="00241ACC" w:rsidP="00241ACC">
      <w:pPr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sz w:val="28"/>
          <w:szCs w:val="28"/>
        </w:rPr>
        <w:t>2) государственный гражданский служащий, замещающий должность, должен обладать профессионально-функциональными знаниями и умениями в области и виде профессиональной служебной деятельности:</w:t>
      </w:r>
    </w:p>
    <w:p w14:paraId="1899E928" w14:textId="77777777" w:rsidR="00241ACC" w:rsidRPr="00ED75C6" w:rsidRDefault="00241ACC" w:rsidP="00241ACC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D75C6">
        <w:rPr>
          <w:rFonts w:ascii="Liberation Serif" w:hAnsi="Liberation Serif" w:cs="Liberation Serif"/>
          <w:sz w:val="28"/>
          <w:szCs w:val="28"/>
        </w:rPr>
        <w:t xml:space="preserve">требования к профессионально-функциональным знаниям: </w:t>
      </w:r>
    </w:p>
    <w:p w14:paraId="63925F19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sz w:val="28"/>
          <w:szCs w:val="28"/>
        </w:rPr>
        <w:t>Федерального закона от 19 мая 1995 года № 81-ФЗ «О государственных пособиях гражданам, имеющим детей»;</w:t>
      </w:r>
    </w:p>
    <w:p w14:paraId="01572B6F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sz w:val="28"/>
          <w:szCs w:val="28"/>
        </w:rPr>
        <w:t>Указа Президента Российской Федерации от 20 марта 2020 года № 199 «О дополнительных мерах государственной поддержки семей, имеющих детей»;</w:t>
      </w:r>
    </w:p>
    <w:p w14:paraId="082A03A4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sz w:val="28"/>
          <w:szCs w:val="28"/>
        </w:rPr>
        <w:t>Федерального закона от 29 декабря 2006 года № 256-ФЗ «О дополнительных мерах государственной поддержки семей, имеющих детей»;</w:t>
      </w:r>
    </w:p>
    <w:p w14:paraId="4EDA548A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t>Закона Свердловской области от 14 декабря 2004 года № 204-ОЗ "О ежемесячном пособии на ребенка";</w:t>
      </w:r>
    </w:p>
    <w:p w14:paraId="28EA0CAF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t>Закона Свердловской области от 23 октября 1995 года № 28-ОЗ "О защите прав ребенка";</w:t>
      </w:r>
    </w:p>
    <w:p w14:paraId="35F56FF0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bookmarkStart w:id="0" w:name="_Hlk114126553"/>
      <w:bookmarkEnd w:id="0"/>
      <w:r w:rsidRPr="00ED75C6">
        <w:rPr>
          <w:rFonts w:ascii="Liberation Serif" w:hAnsi="Liberation Serif" w:cs="Liberation Serif"/>
          <w:color w:val="000000"/>
          <w:sz w:val="28"/>
          <w:szCs w:val="28"/>
        </w:rPr>
        <w:t>Закона Свердловской области от 20 ноября 2009 года № 100-ОЗ  "О социальной поддержке многодетных семей в Свердловской области";</w:t>
      </w:r>
    </w:p>
    <w:p w14:paraId="23D42647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bookmarkStart w:id="1" w:name="_Hlk114041062"/>
      <w:r w:rsidRPr="00ED75C6">
        <w:rPr>
          <w:rFonts w:ascii="Liberation Serif" w:hAnsi="Liberation Serif" w:cs="Liberation Serif"/>
          <w:sz w:val="28"/>
          <w:szCs w:val="28"/>
        </w:rPr>
        <w:t>Закона Свердловской области ль 20 октября 2011 года № 86-ОЗ «Об областном материнском (семейном) капитале;</w:t>
      </w:r>
    </w:p>
    <w:bookmarkEnd w:id="1"/>
    <w:p w14:paraId="1CCD2E56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t>Закона Свердловской области от 15 июня 2011 года № 38-ОЗ «Об организации и обеспечении отдыха и оздоровления детей в Свердловской области»;</w:t>
      </w:r>
    </w:p>
    <w:p w14:paraId="06776A18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t>Закона Свердловской области от 19 ноября 2008 года № 107-ОЗ "О денежных средствах на содержание ребенка, находящегося под опекой или попечительством";</w:t>
      </w:r>
    </w:p>
    <w:p w14:paraId="2E2DCDD2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t>Закона Свердловской области от 23 декабря 2010 года № 108-ОЗ "О единовременной денежной выплате на усыновленного (удочеренного) ребенка";</w:t>
      </w:r>
    </w:p>
    <w:p w14:paraId="2E3DC67C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t>Закона Свердловской области от 30 июня 2006 года № 38-ОЗ «О знаке отличия Свердловской области "Материнская доблесть";</w:t>
      </w:r>
    </w:p>
    <w:p w14:paraId="12F44AAE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bookmarkStart w:id="2" w:name="_Hlk114126573"/>
      <w:r w:rsidRPr="00ED75C6">
        <w:rPr>
          <w:rFonts w:ascii="Liberation Serif" w:hAnsi="Liberation Serif" w:cs="Liberation Serif"/>
          <w:sz w:val="28"/>
          <w:szCs w:val="28"/>
        </w:rPr>
        <w:t>постановления Правительства Российской Федерации от 22 декабря 2016 года № 1438 «Об утверждении правил выплаты единовременного денежного поощрения одному из родителей (усыновителей) при награждении орденом «Родительская слава» и финансового обеспечения расходов, связанных с указанной выплатой, а также о признании утратившими силу некоторых актов Правительства Российской Федерации»;</w:t>
      </w:r>
    </w:p>
    <w:p w14:paraId="40E1C190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sz w:val="28"/>
          <w:szCs w:val="28"/>
        </w:rPr>
        <w:t>Федерального закона от 17 июля 1999 года № 178-ФЗ «О государственной социальной помощи»;</w:t>
      </w:r>
    </w:p>
    <w:bookmarkEnd w:id="2"/>
    <w:p w14:paraId="2FCB8EAD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Закона Свердловской области от 29 октября 2007 года № 126-ОЗ "Об оказании в Свердловской области государственной социальной помощи и предоставлении социальных гарантий малоимущим семьям, малоимущим одиноко проживающим гражданам, оказании государственной социальной помощи реабилитированным лицам и лицам, признанным пострадавшими от политических репрессий";</w:t>
      </w:r>
    </w:p>
    <w:p w14:paraId="2F2D42C3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t>Закона Свердловской области от 23 декабря 2010 года № 104-ОЗ "О ветеранах труда Свердловской области";</w:t>
      </w:r>
    </w:p>
    <w:p w14:paraId="76670A5A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t>Закона Свердловской области от 25 ноября 2004 года № 190-ОЗ "О социальной поддержке ветеранов в Свердловской области";</w:t>
      </w:r>
    </w:p>
    <w:p w14:paraId="6A0524E4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t>Закона Свердловской области от 25 ноября 2004 года № 191-ОЗ «О социальной поддержке реабилитированных лиц и лиц, признанных пострадавшими от политических репрессий, в Свердловской области";</w:t>
      </w:r>
    </w:p>
    <w:p w14:paraId="626524F4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t>постановления  Правительства Свердловской области от 30 декабря 2008 года № 1426-ПП "О размере, порядке и условиях назначения и выплаты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 для отдельных категорий граждан, оказание мер социальной поддержки которых относится к ведению Российской Федерации, порядке его индексации";</w:t>
      </w:r>
    </w:p>
    <w:p w14:paraId="5D479495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t>Закона Свердловской области от 15 июля 2005 года № 77-ОЗ "О ежемесячном пособии гражданину, уволенному с военной службы, признанному инвалидом вследствие военной травмы, либо заболевания, полученного в период военной службы";</w:t>
      </w:r>
    </w:p>
    <w:p w14:paraId="1E1C0035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t>Закона Свердловской области от 15 июля 2005 года № 78-ОЗ "О социальной защите граждан, проживающих на территории Свердловской области, получивших увечье или заболевание, не повлекшее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конфликта";</w:t>
      </w:r>
    </w:p>
    <w:p w14:paraId="3340B032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t>Закона Свердловской области от 23 декабря 2010 года № 106-ОЗ О ежемесячном пособии члену семьи погибшего (умершего) ветерана боевых действий на территории СССР, территории Российской Федерации и территориях других государств, члену семьи погибшего при исполнении обязанностей военной службы (служебных обязанностей) военнослужащего, лица рядового или начальствующего состава органа внутренних дел, государственной противопожарной службы, учреждения или органа уголовно-исполнительной системы либо органа государственной безопасности";</w:t>
      </w:r>
    </w:p>
    <w:p w14:paraId="53B437D1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t>Федерального закона от 17 сентября 1998 года № 157-ФЗ "Об иммунопрофилактике инфекционных болезней";</w:t>
      </w:r>
    </w:p>
    <w:p w14:paraId="43CE3BF8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постановления Правительства Свердловской области от 12 ноября 2014 года № 978-ПП "Об осуществлении социальной поддержки граждан при возникновении поствакцинальных осложнений, вызванных профилактическими прививками, не включенными в национальный календарь профилактических прививок и календарь профилактических прививок по эпидемическим показаниям";</w:t>
      </w:r>
    </w:p>
    <w:p w14:paraId="59DF7A46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t>постановления Правительства Свердловской области от 30 июня 2005 года № 520-ПП "О мерах социальной поддержки отдельных категорий граждан, проживающих в Свердловской области";</w:t>
      </w:r>
    </w:p>
    <w:p w14:paraId="6D62BFD2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t>Федерального закона от 20 июля 2012 года N 125-ФЗ "О донорстве крови и ее компонентов";</w:t>
      </w:r>
    </w:p>
    <w:p w14:paraId="0065C6D1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t>Закона Свердловской области от 23 декабря 2010 года № 111-ОЗ «О знаке отличия Свердловской области «Совет да любовь»;</w:t>
      </w:r>
    </w:p>
    <w:p w14:paraId="5B88E636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t>Закона Свердловской области от 15 июля 2005 года № 82-ОЗ «Об обеспечении пожарной безопасности на территории Свердловской области»;</w:t>
      </w:r>
    </w:p>
    <w:p w14:paraId="2DF49EDB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t>Закона Свердловской области от 12 июля 2011 года № 71-ОЗ «О добровольной пожарной охране на территории Свердловской области»;</w:t>
      </w:r>
    </w:p>
    <w:p w14:paraId="1C7EF560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t>Закона Свердловской области от 12 июля 2011 года N 65-ОЗ «О российском казачестве на территории Свердловской области»;</w:t>
      </w:r>
    </w:p>
    <w:p w14:paraId="4D983818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t>Закона Свердловской области от 09 ноября 2011 года № 110-ОЗ «О знаке отличия Свердловской области "За заслуги в ветеранском движении»;</w:t>
      </w:r>
    </w:p>
    <w:p w14:paraId="63ACD0DA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t>Закона Свердловской области от 15 июня 2015 года № 49-ОЗ "О регулировании отдельных отношений, связанных с участием граждан в охране общественного порядка на территории Свердловской области";</w:t>
      </w:r>
    </w:p>
    <w:p w14:paraId="77D516C1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t>Закона Свердловской области от 21 ноября 2012 года № 91-ОЗ "Об охране здоровья граждан в Свердловской области";</w:t>
      </w:r>
    </w:p>
    <w:p w14:paraId="44D6E8F8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t>Закона Российской Федерации от 18 октября 1991 года № 1761-1  "О реабилитации жертв политических репрессий";</w:t>
      </w:r>
    </w:p>
    <w:p w14:paraId="03B43981" w14:textId="77777777" w:rsidR="00241ACC" w:rsidRPr="00ED75C6" w:rsidRDefault="00241ACC" w:rsidP="00241ACC">
      <w:pPr>
        <w:autoSpaceDE w:val="0"/>
        <w:jc w:val="both"/>
        <w:rPr>
          <w:sz w:val="28"/>
          <w:szCs w:val="28"/>
        </w:rPr>
      </w:pPr>
      <w:r w:rsidRPr="00ED75C6"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           </w:t>
      </w:r>
      <w:r w:rsidRPr="00ED75C6">
        <w:rPr>
          <w:rFonts w:ascii="Liberation Serif" w:hAnsi="Liberation Serif" w:cs="Liberation Serif"/>
          <w:color w:val="000000"/>
          <w:sz w:val="28"/>
          <w:szCs w:val="28"/>
        </w:rPr>
        <w:t>Федерального закона от 12 января 1996 года № 8-ФЗ "О погребении и похоронном деле";</w:t>
      </w:r>
    </w:p>
    <w:p w14:paraId="340EC150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t>Закона Российской Федерации от 15 января 1993 года № 4301-1 "О статусе Героев Советского Союза, Российской Федерации и полных кавалеров ордена Славы";</w:t>
      </w:r>
    </w:p>
    <w:p w14:paraId="351ADD6D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t>Федерального закона от 09 января 1997 года № 5-ФЗ  "О предоставлении социальных гарантий Героям Социалистического Труда и полным кавалерам ордена Трудовой Славы";</w:t>
      </w:r>
    </w:p>
    <w:p w14:paraId="62AD5D63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t>Указа Президента Российской Федерации от 30 мая 1994 года № 1110 "О размере компенсационных выплат отдельным категориям граждан";</w:t>
      </w:r>
    </w:p>
    <w:p w14:paraId="2FE4810C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постановления Правительства Российской Федерации от 15.06.1993 № 552 "О порядке выплаты Героям Советского Союза, Российской Федерации и полным кавалерам ордена Славы компенсации расходов на автомобильное топливо";</w:t>
      </w:r>
    </w:p>
    <w:bookmarkStart w:id="3" w:name="_Hlk114207769"/>
    <w:p w14:paraId="6C377A48" w14:textId="77777777" w:rsidR="00241ACC" w:rsidRPr="00ED75C6" w:rsidRDefault="00241ACC" w:rsidP="00241ACC">
      <w:pPr>
        <w:ind w:firstLine="567"/>
        <w:jc w:val="both"/>
        <w:rPr>
          <w:sz w:val="28"/>
          <w:szCs w:val="28"/>
        </w:rPr>
      </w:pPr>
      <w:r w:rsidRPr="00ED75C6">
        <w:rPr>
          <w:sz w:val="28"/>
          <w:szCs w:val="28"/>
        </w:rPr>
        <w:fldChar w:fldCharType="begin"/>
      </w:r>
      <w:r w:rsidRPr="00ED75C6">
        <w:rPr>
          <w:sz w:val="28"/>
          <w:szCs w:val="28"/>
        </w:rPr>
        <w:instrText xml:space="preserve"> HYPERLINK "garantf1://20825134.0"</w:instrText>
      </w:r>
      <w:r w:rsidRPr="00ED75C6">
        <w:rPr>
          <w:sz w:val="28"/>
          <w:szCs w:val="28"/>
        </w:rPr>
      </w:r>
      <w:r w:rsidRPr="00ED75C6">
        <w:rPr>
          <w:sz w:val="28"/>
          <w:szCs w:val="28"/>
        </w:rPr>
        <w:fldChar w:fldCharType="separate"/>
      </w:r>
      <w:r w:rsidRPr="00ED75C6">
        <w:rPr>
          <w:rStyle w:val="a7"/>
          <w:rFonts w:ascii="Liberation Serif" w:hAnsi="Liberation Serif" w:cs="Liberation Serif"/>
          <w:sz w:val="28"/>
          <w:szCs w:val="28"/>
        </w:rPr>
        <w:t>Закона</w:t>
      </w:r>
      <w:r w:rsidRPr="00ED75C6">
        <w:rPr>
          <w:sz w:val="28"/>
          <w:szCs w:val="28"/>
        </w:rPr>
        <w:fldChar w:fldCharType="end"/>
      </w:r>
      <w:r w:rsidRPr="00ED75C6">
        <w:rPr>
          <w:rFonts w:ascii="Liberation Serif" w:hAnsi="Liberation Serif" w:cs="Liberation Serif"/>
          <w:sz w:val="28"/>
          <w:szCs w:val="28"/>
        </w:rPr>
        <w:t xml:space="preserve"> Свердловской области от 15 июля 2013 года № 78-ОЗ "Об образовании в Свердловской области";</w:t>
      </w:r>
    </w:p>
    <w:bookmarkEnd w:id="3"/>
    <w:p w14:paraId="275AFC97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t>постановления Правительства Свердловской области от 18 декабря 2013 года № 1548-ПП «О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деятельность»;</w:t>
      </w:r>
    </w:p>
    <w:p w14:paraId="6898FE00" w14:textId="77777777" w:rsidR="00241ACC" w:rsidRPr="00ED75C6" w:rsidRDefault="00241ACC" w:rsidP="00241ACC">
      <w:pPr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iCs/>
          <w:sz w:val="28"/>
          <w:szCs w:val="28"/>
        </w:rPr>
        <w:t>постановления Правительства Свердловской области от 05 марта 2014 года N 146-ПП «Об обеспечении питанием обучающихся по очной форме обучения в государственных общеобразовательных организациях Свердловской области, муниципальных общеобразовательных организациях, частных общеобразовательных организациях и обособленных структурных подразделениях государственных образовательных организаций Свердловской области по имеющим государственную аккредитацию основным общеобразовательным программам, а также обучающихся по очной форме обучения в государственных профессиональных образовательных организациях Свердловской области, реализующих образовательные программы среднего профессионального образования в сфере искусств, и обособленных структурных подразделениях таких государственных профессиональных образовательных организаций Свердловской области по основным общеобразовательным программам и по образовательным программам среднего профессионального образования в сфере искусств, интегрированным с образовательными программами основного общего и среднего общего образования»;</w:t>
      </w:r>
    </w:p>
    <w:p w14:paraId="50553B56" w14:textId="77777777" w:rsidR="00241ACC" w:rsidRPr="00ED75C6" w:rsidRDefault="00241ACC" w:rsidP="00241ACC">
      <w:pPr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sz w:val="28"/>
          <w:szCs w:val="28"/>
        </w:rPr>
        <w:t>постановления Правительства Свердловской области от 2 марта 2011 года № 167-ПП «О реализации мер социальной поддержки проживающих в Свердловской области беременных женщин, кормящих матерей и детей в возрасте до трех лет по обеспечению полноценным питанием, детей, страдающих тяжелыми формами пищевой аллергии с непереносимостью белков коровьего молока, и детей с экстремально низкой массой при рождении</w:t>
      </w:r>
      <w:r w:rsidRPr="00ED75C6">
        <w:rPr>
          <w:rFonts w:ascii="Liberation Serif" w:hAnsi="Liberation Serif" w:cs="Liberation Serif"/>
          <w:b/>
          <w:bCs/>
          <w:i/>
          <w:iCs/>
          <w:sz w:val="28"/>
          <w:szCs w:val="28"/>
        </w:rPr>
        <w:t xml:space="preserve"> </w:t>
      </w:r>
      <w:r w:rsidRPr="00ED75C6">
        <w:rPr>
          <w:rFonts w:ascii="Liberation Serif" w:hAnsi="Liberation Serif" w:cs="Liberation Serif"/>
          <w:sz w:val="28"/>
          <w:szCs w:val="28"/>
        </w:rPr>
        <w:t>специализированными продуктами лечебного питания за счет средств областного бюджета»;</w:t>
      </w:r>
    </w:p>
    <w:p w14:paraId="70D23D50" w14:textId="77777777" w:rsidR="00241ACC" w:rsidRPr="00ED75C6" w:rsidRDefault="00241ACC" w:rsidP="00241ACC">
      <w:pPr>
        <w:pStyle w:val="1"/>
        <w:ind w:firstLine="709"/>
        <w:jc w:val="both"/>
        <w:rPr>
          <w:rFonts w:ascii="Liberation Serif" w:hAnsi="Liberation Serif" w:cs="Liberation Serif"/>
          <w:color w:val="000000"/>
          <w:szCs w:val="28"/>
          <w:lang w:eastAsia="ru-RU"/>
        </w:rPr>
      </w:pPr>
      <w:r w:rsidRPr="00ED75C6">
        <w:rPr>
          <w:rFonts w:ascii="Liberation Serif" w:hAnsi="Liberation Serif" w:cs="Liberation Serif"/>
          <w:color w:val="000000"/>
          <w:szCs w:val="28"/>
          <w:lang w:eastAsia="ru-RU"/>
        </w:rPr>
        <w:t>постановления Правительства Свердловской области от 08.06.2023 № 407-ПП «О предоставлении единовременных денежных выплат отдельным категориям лиц, принимавших участие в специальной военной операции на территориях Украины, Донецкой Народной Республики, Луганской Народной Республики, Запорожской области и Херсонской области, и членам их семей»</w:t>
      </w:r>
    </w:p>
    <w:p w14:paraId="4C87158E" w14:textId="77777777" w:rsidR="00241ACC" w:rsidRPr="00ED75C6" w:rsidRDefault="00241ACC" w:rsidP="00241ACC">
      <w:pPr>
        <w:pStyle w:val="1"/>
        <w:ind w:firstLine="709"/>
        <w:jc w:val="both"/>
        <w:rPr>
          <w:szCs w:val="28"/>
        </w:rPr>
      </w:pPr>
      <w:r w:rsidRPr="00ED75C6">
        <w:rPr>
          <w:rFonts w:ascii="Liberation Serif" w:hAnsi="Liberation Serif" w:cs="Liberation Serif"/>
          <w:bCs/>
          <w:szCs w:val="28"/>
        </w:rPr>
        <w:t xml:space="preserve">постановления Правительства Свердловской области от 20.10.2022 № 693-ПП «О предоставлении единовременных денежных выплат в связи с участием граждан в специальной военной операции на территории Украины, Донецкой Народной Республики, Луганской Народной Республики или призывом на военную </w:t>
      </w:r>
      <w:r w:rsidRPr="00ED75C6">
        <w:rPr>
          <w:rFonts w:ascii="Liberation Serif" w:hAnsi="Liberation Serif" w:cs="Liberation Serif"/>
          <w:bCs/>
          <w:szCs w:val="28"/>
        </w:rPr>
        <w:lastRenderedPageBreak/>
        <w:t>службу по мобилизации в Вооруженные Силы Российской Федерации»;</w:t>
      </w:r>
    </w:p>
    <w:p w14:paraId="7552CD36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bookmarkStart w:id="4" w:name="_Hlk116368589"/>
      <w:r w:rsidRPr="00ED75C6">
        <w:rPr>
          <w:rFonts w:ascii="Liberation Serif" w:hAnsi="Liberation Serif" w:cs="Liberation Serif"/>
          <w:sz w:val="28"/>
          <w:szCs w:val="28"/>
        </w:rPr>
        <w:t>Указа Президента Российской Федерации от 27 августа 2022 года № 586 «О выплатах гражданам Донецкой Народной Республики, Луганской Народной Республики, Украины и лицам без гражданства, вынужденно покинувшим территорию этих государств и прибывших на территорию Российской Федерации»</w:t>
      </w:r>
      <w:bookmarkEnd w:id="4"/>
      <w:r w:rsidRPr="00ED75C6">
        <w:rPr>
          <w:rFonts w:ascii="Liberation Serif" w:hAnsi="Liberation Serif" w:cs="Liberation Serif"/>
          <w:sz w:val="28"/>
          <w:szCs w:val="28"/>
        </w:rPr>
        <w:t>;</w:t>
      </w:r>
    </w:p>
    <w:p w14:paraId="04978EA7" w14:textId="77777777" w:rsidR="00241ACC" w:rsidRPr="00ED75C6" w:rsidRDefault="00241ACC" w:rsidP="00241ACC">
      <w:pPr>
        <w:autoSpaceDE w:val="0"/>
        <w:ind w:firstLine="812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D75C6">
        <w:rPr>
          <w:rFonts w:ascii="Liberation Serif" w:hAnsi="Liberation Serif" w:cs="Liberation Serif"/>
          <w:sz w:val="28"/>
          <w:szCs w:val="28"/>
        </w:rPr>
        <w:t>постановления Правительства Свердловской области от 17 ноября 2022 года № 790-ПП «</w:t>
      </w:r>
      <w:r w:rsidRPr="00ED75C6">
        <w:rPr>
          <w:rFonts w:ascii="Liberation Serif" w:hAnsi="Liberation Serif" w:cs="Liberation Serif"/>
          <w:bCs/>
          <w:sz w:val="28"/>
          <w:szCs w:val="28"/>
        </w:rPr>
        <w:t>О предоставлении единовременных денежных выплат отдельным категориям лиц, направленных (командированных) для выполнения задач, работ (оказания услуг) по обеспечению жизнедеятельности населения и (или) восстановлению объектов инфраструктуры на территориях Донецкой Народной Республики, Луганской Народной Республики, Запорожской области и (или) Херсонской области, и членам их семей»;</w:t>
      </w:r>
    </w:p>
    <w:p w14:paraId="45483DDC" w14:textId="77777777" w:rsidR="00241ACC" w:rsidRPr="00ED75C6" w:rsidRDefault="00241ACC" w:rsidP="00241ACC">
      <w:pPr>
        <w:autoSpaceDE w:val="0"/>
        <w:ind w:firstLine="812"/>
        <w:jc w:val="both"/>
        <w:rPr>
          <w:rFonts w:ascii="Liberation Serif" w:hAnsi="Liberation Serif" w:cs="Liberation Serif"/>
          <w:color w:val="000000"/>
          <w:sz w:val="28"/>
          <w:szCs w:val="28"/>
          <w:lang w:eastAsia="ru-RU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  <w:lang w:eastAsia="ru-RU"/>
        </w:rPr>
        <w:t>постановления Правительства Свердловской области от 08.06.2023 № 407-ПП «О предоставлении единовременных денежных выплат отдельным категориям лиц, принимавших участие в специальной военной операции на территориях Украины, Донецкой Народной Республики, Луганской Народной Республики, Запорожской области и Херсонской области, и членам их семей»;</w:t>
      </w:r>
    </w:p>
    <w:p w14:paraId="7F7A0CAA" w14:textId="77777777" w:rsidR="00241ACC" w:rsidRPr="00ED75C6" w:rsidRDefault="00241ACC" w:rsidP="00241ACC">
      <w:pPr>
        <w:autoSpaceDE w:val="0"/>
        <w:ind w:firstLine="812"/>
        <w:jc w:val="both"/>
        <w:rPr>
          <w:rStyle w:val="3"/>
          <w:rFonts w:ascii="Liberation Serif" w:hAnsi="Liberation Serif" w:cs="Liberation Serif"/>
          <w:bCs/>
          <w:iCs/>
          <w:color w:val="000000"/>
          <w:sz w:val="28"/>
          <w:szCs w:val="28"/>
          <w:lang w:eastAsia="ru-RU"/>
        </w:rPr>
      </w:pPr>
      <w:r w:rsidRPr="00ED75C6">
        <w:rPr>
          <w:rFonts w:ascii="Liberation Serif" w:hAnsi="Liberation Serif" w:cs="Liberation Serif"/>
          <w:bCs/>
          <w:iCs/>
          <w:sz w:val="28"/>
          <w:szCs w:val="28"/>
        </w:rPr>
        <w:t xml:space="preserve">Закона </w:t>
      </w:r>
      <w:r w:rsidRPr="00ED75C6">
        <w:rPr>
          <w:rFonts w:ascii="Liberation Serif" w:hAnsi="Liberation Serif" w:cs="Liberation Serif"/>
          <w:bCs/>
          <w:iCs/>
          <w:sz w:val="28"/>
          <w:szCs w:val="28"/>
          <w:lang w:eastAsia="ru-RU"/>
        </w:rPr>
        <w:t xml:space="preserve">Свердловской области от 21.12.2023 №147-ОЗ «О </w:t>
      </w:r>
      <w:r w:rsidRPr="00ED75C6">
        <w:rPr>
          <w:rStyle w:val="3"/>
          <w:rFonts w:ascii="Liberation Serif" w:hAnsi="Liberation Serif" w:cs="Liberation Serif"/>
          <w:bCs/>
          <w:iCs/>
          <w:color w:val="000000"/>
          <w:sz w:val="28"/>
          <w:szCs w:val="28"/>
        </w:rPr>
        <w:t xml:space="preserve">ежемесячной денежной выплате лицам, удостоверенным званием Героя Советского Союза, Героя Российской Федерации, Героя социалистического труда Российской Федерации, и лицам, награжденным орденом Славы трех степеней, орденом Трудовой Славы трех степеней»;  </w:t>
      </w:r>
    </w:p>
    <w:p w14:paraId="0844DD9B" w14:textId="77777777" w:rsidR="00241ACC" w:rsidRPr="00ED75C6" w:rsidRDefault="00241ACC" w:rsidP="00241ACC">
      <w:pPr>
        <w:autoSpaceDE w:val="0"/>
        <w:ind w:firstLine="812"/>
        <w:jc w:val="both"/>
        <w:rPr>
          <w:sz w:val="28"/>
          <w:szCs w:val="28"/>
          <w:lang w:eastAsia="ru-RU"/>
        </w:rPr>
      </w:pPr>
      <w:r w:rsidRPr="00ED75C6">
        <w:rPr>
          <w:rFonts w:ascii="Liberation Serif" w:hAnsi="Liberation Serif" w:cs="Liberation Serif"/>
          <w:sz w:val="28"/>
          <w:szCs w:val="28"/>
        </w:rPr>
        <w:t xml:space="preserve">Закона </w:t>
      </w:r>
      <w:r w:rsidRPr="00ED75C6">
        <w:rPr>
          <w:rStyle w:val="3"/>
          <w:rFonts w:ascii="Liberation Serif" w:hAnsi="Liberation Serif" w:cs="Liberation Serif"/>
          <w:color w:val="000000"/>
          <w:sz w:val="28"/>
          <w:szCs w:val="28"/>
        </w:rPr>
        <w:t>Свердловской области</w:t>
      </w:r>
      <w:r w:rsidRPr="00ED75C6">
        <w:rPr>
          <w:rFonts w:ascii="Liberation Serif" w:hAnsi="Liberation Serif" w:cs="Liberation Serif"/>
          <w:sz w:val="28"/>
          <w:szCs w:val="28"/>
        </w:rPr>
        <w:t xml:space="preserve"> от 18 апреля 2023 года № 33-ОЗ «О знаке отличия СО «Трудовая доблесть Урала»;</w:t>
      </w:r>
      <w:r w:rsidRPr="00ED75C6">
        <w:rPr>
          <w:sz w:val="28"/>
          <w:szCs w:val="28"/>
          <w:lang w:eastAsia="ru-RU"/>
        </w:rPr>
        <w:t xml:space="preserve"> </w:t>
      </w:r>
    </w:p>
    <w:p w14:paraId="54F642EC" w14:textId="77777777" w:rsidR="00241ACC" w:rsidRPr="00ED75C6" w:rsidRDefault="00241ACC" w:rsidP="00241ACC">
      <w:pPr>
        <w:autoSpaceDE w:val="0"/>
        <w:ind w:firstLine="812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  <w:lang w:eastAsia="ru-RU"/>
        </w:rPr>
        <w:t xml:space="preserve">постановления Правительства Свердловской области </w:t>
      </w:r>
      <w:r w:rsidRPr="00ED75C6">
        <w:rPr>
          <w:rFonts w:ascii="Liberation Serif" w:hAnsi="Liberation Serif" w:cs="Liberation Serif"/>
          <w:sz w:val="28"/>
          <w:szCs w:val="28"/>
        </w:rPr>
        <w:t xml:space="preserve">от 27.07.2023 № 549-ПП </w:t>
      </w:r>
      <w:r w:rsidRPr="00ED75C6">
        <w:rPr>
          <w:rFonts w:ascii="Liberation Serif" w:hAnsi="Liberation Serif" w:cs="Liberation Serif"/>
          <w:sz w:val="28"/>
          <w:szCs w:val="28"/>
        </w:rPr>
        <w:br/>
        <w:t xml:space="preserve">«О предоставлении единовременной денежной выплаты лицам, награжденным Почетным знаком «Золотой знак Законодательного Собрания </w:t>
      </w:r>
      <w:r w:rsidRPr="00ED75C6">
        <w:rPr>
          <w:rFonts w:ascii="Liberation Serif" w:hAnsi="Liberation Serif" w:cs="Liberation Serif"/>
          <w:color w:val="000000"/>
          <w:sz w:val="28"/>
          <w:szCs w:val="28"/>
          <w:lang w:eastAsia="ru-RU"/>
        </w:rPr>
        <w:t>Свердловской области</w:t>
      </w:r>
      <w:r w:rsidRPr="00ED75C6">
        <w:rPr>
          <w:rFonts w:ascii="Liberation Serif" w:hAnsi="Liberation Serif" w:cs="Liberation Serif"/>
          <w:sz w:val="28"/>
          <w:szCs w:val="28"/>
        </w:rPr>
        <w:t>»;</w:t>
      </w:r>
    </w:p>
    <w:p w14:paraId="067239BF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t>иные нормативные правовые акты и служебные документы, регулирующие предоставление государственных услуг в виде социальных выплат.</w:t>
      </w:r>
    </w:p>
    <w:p w14:paraId="671DF7FA" w14:textId="77777777" w:rsidR="00241ACC" w:rsidRPr="00ED75C6" w:rsidRDefault="00241ACC" w:rsidP="00241ACC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D75C6">
        <w:rPr>
          <w:rFonts w:ascii="Liberation Serif" w:hAnsi="Liberation Serif" w:cs="Liberation Serif"/>
          <w:sz w:val="28"/>
          <w:szCs w:val="28"/>
        </w:rPr>
        <w:t>Иные профессионально-функциональные знания должны включать:</w:t>
      </w:r>
    </w:p>
    <w:p w14:paraId="03BF1661" w14:textId="77777777" w:rsidR="00241ACC" w:rsidRPr="00ED75C6" w:rsidRDefault="00241ACC" w:rsidP="00241ACC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D75C6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ED75C6">
        <w:rPr>
          <w:rFonts w:ascii="Liberation Serif" w:hAnsi="Liberation Serif" w:cs="Liberation Serif"/>
          <w:sz w:val="28"/>
          <w:szCs w:val="28"/>
        </w:rPr>
        <w:t>правовые аспекты в области информационно-коммуникационных технологий, программных документов и приоритетов государственной политики в области информационно-коммуникационных технологий по вопросам выплаты социальных пособий и компенсаций;</w:t>
      </w:r>
    </w:p>
    <w:p w14:paraId="54CA3192" w14:textId="77777777" w:rsidR="00241ACC" w:rsidRPr="00ED75C6" w:rsidRDefault="00241ACC" w:rsidP="00241ACC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D75C6">
        <w:rPr>
          <w:rFonts w:ascii="Liberation Serif" w:hAnsi="Liberation Serif" w:cs="Liberation Serif"/>
          <w:sz w:val="28"/>
          <w:szCs w:val="28"/>
        </w:rPr>
        <w:t>правовые аспекты в сфере государственных услуг населению и организациям посредством применения информационно-коммуникационных технологий;</w:t>
      </w:r>
    </w:p>
    <w:p w14:paraId="6BDC9FED" w14:textId="77777777" w:rsidR="00241ACC" w:rsidRPr="00ED75C6" w:rsidRDefault="00241ACC" w:rsidP="00241ACC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D75C6">
        <w:rPr>
          <w:rFonts w:ascii="Liberation Serif" w:hAnsi="Liberation Serif" w:cs="Liberation Serif"/>
          <w:sz w:val="28"/>
          <w:szCs w:val="28"/>
        </w:rPr>
        <w:lastRenderedPageBreak/>
        <w:t>возможность и особенность применения современных информационно-коммуникационных технологий в государственных органах, включая использование возможностей межведомственного документооборота;</w:t>
      </w:r>
    </w:p>
    <w:p w14:paraId="09F04AE6" w14:textId="77777777" w:rsidR="00241ACC" w:rsidRPr="00ED75C6" w:rsidRDefault="00241ACC" w:rsidP="00241ACC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D75C6">
        <w:rPr>
          <w:rFonts w:ascii="Liberation Serif" w:hAnsi="Liberation Serif" w:cs="Liberation Serif"/>
          <w:sz w:val="28"/>
          <w:szCs w:val="28"/>
        </w:rPr>
        <w:t>общие вопросы в области информационной безопасности и систему взаимодействия с гражданами и организациями по вопросам выплаты социальных пособий и компенсаций;</w:t>
      </w:r>
    </w:p>
    <w:p w14:paraId="62762083" w14:textId="77777777" w:rsidR="00241ACC" w:rsidRPr="00ED75C6" w:rsidRDefault="00241ACC" w:rsidP="00241ACC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D75C6">
        <w:rPr>
          <w:rFonts w:ascii="Liberation Serif" w:hAnsi="Liberation Serif" w:cs="Liberation Serif"/>
          <w:sz w:val="28"/>
          <w:szCs w:val="28"/>
        </w:rPr>
        <w:t>стандарты оформления документации, деловых бумаг, запросов, в том числе в электронном виде, правил их хранения.</w:t>
      </w:r>
    </w:p>
    <w:p w14:paraId="68CA1BF4" w14:textId="77777777" w:rsidR="00241ACC" w:rsidRPr="00ED75C6" w:rsidRDefault="00241ACC" w:rsidP="00241ACC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t>правил и норм охраны труда, противопожарной безопасности, санитарно-эпидемиологических норм и правил;</w:t>
      </w:r>
    </w:p>
    <w:p w14:paraId="2C9F3BBB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t>понятия, процедуры рассмотрения обращений граждан;</w:t>
      </w:r>
    </w:p>
    <w:p w14:paraId="73C33179" w14:textId="77777777" w:rsidR="00241ACC" w:rsidRPr="00ED75C6" w:rsidRDefault="00241ACC" w:rsidP="00241ACC">
      <w:pPr>
        <w:autoSpaceDE w:val="0"/>
        <w:ind w:firstLine="709"/>
        <w:jc w:val="both"/>
        <w:rPr>
          <w:sz w:val="28"/>
          <w:szCs w:val="28"/>
        </w:rPr>
      </w:pPr>
      <w:r w:rsidRPr="00ED75C6">
        <w:rPr>
          <w:rFonts w:ascii="Liberation Serif" w:hAnsi="Liberation Serif" w:cs="Liberation Serif"/>
          <w:color w:val="000000"/>
          <w:sz w:val="28"/>
          <w:szCs w:val="28"/>
        </w:rPr>
        <w:t>знаниями и умениями при предоставлении государственных услуг - принципами предоставления государственных услуг, требованиями к предоставлению государственных услуг, порядком применения административного регламента, правами заявителей при получении  государственных услуг, обязанностями государственных органов, предоставляющих  государственные услуги, стандартом предоставления  государственной услуги, приемом и согласованием документации, заявок, заявлений, предоставлением информации из реестров, баз данных, выдача справок, выписок, документов, разъяснений и сведений, получением и предоставлением выплат, возмещением расходов, удостоверением подлинности документов, проведения консультаций, коммуникативными умениями в работе по вопросам предоставления государственных услуг, работе в стрессовых условиях, совершенствовать свой профессиональный уровень по вопросам предоставления государственных услуг.</w:t>
      </w:r>
    </w:p>
    <w:p w14:paraId="041282B7" w14:textId="77777777" w:rsidR="003F4267" w:rsidRPr="00B3438E" w:rsidRDefault="003F4267" w:rsidP="00241ACC">
      <w:pPr>
        <w:shd w:val="clear" w:color="auto" w:fill="FFFFFF"/>
        <w:suppressAutoHyphens w:val="0"/>
        <w:spacing w:after="150"/>
        <w:ind w:left="142"/>
        <w:jc w:val="both"/>
        <w:rPr>
          <w:rFonts w:ascii="Liberation Serif" w:hAnsi="Liberation Serif" w:cs="Liberation Serif"/>
          <w:sz w:val="28"/>
          <w:szCs w:val="28"/>
        </w:rPr>
      </w:pPr>
    </w:p>
    <w:sectPr w:rsidR="003F4267" w:rsidRPr="00B3438E" w:rsidSect="000E413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46A0C0" w14:textId="77777777" w:rsidR="00502248" w:rsidRDefault="00502248" w:rsidP="0032010E">
      <w:pPr>
        <w:spacing w:after="0"/>
      </w:pPr>
      <w:r>
        <w:separator/>
      </w:r>
    </w:p>
  </w:endnote>
  <w:endnote w:type="continuationSeparator" w:id="0">
    <w:p w14:paraId="5BEEA6DB" w14:textId="77777777" w:rsidR="00502248" w:rsidRDefault="00502248" w:rsidP="0032010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18A613" w14:textId="77777777" w:rsidR="00502248" w:rsidRDefault="00502248" w:rsidP="0032010E">
      <w:pPr>
        <w:spacing w:after="0"/>
      </w:pPr>
      <w:r>
        <w:separator/>
      </w:r>
    </w:p>
  </w:footnote>
  <w:footnote w:type="continuationSeparator" w:id="0">
    <w:p w14:paraId="6A287F92" w14:textId="77777777" w:rsidR="00502248" w:rsidRDefault="00502248" w:rsidP="0032010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8E7"/>
    <w:rsid w:val="000117AB"/>
    <w:rsid w:val="000D0BBC"/>
    <w:rsid w:val="000E413F"/>
    <w:rsid w:val="001033B0"/>
    <w:rsid w:val="0017599B"/>
    <w:rsid w:val="001769DD"/>
    <w:rsid w:val="001C0046"/>
    <w:rsid w:val="00211C3E"/>
    <w:rsid w:val="00225B28"/>
    <w:rsid w:val="002336B5"/>
    <w:rsid w:val="00236AEB"/>
    <w:rsid w:val="00241ACC"/>
    <w:rsid w:val="00255B85"/>
    <w:rsid w:val="00284EA1"/>
    <w:rsid w:val="002D0389"/>
    <w:rsid w:val="0032010E"/>
    <w:rsid w:val="00344D6A"/>
    <w:rsid w:val="00353019"/>
    <w:rsid w:val="00367099"/>
    <w:rsid w:val="00371FD8"/>
    <w:rsid w:val="0039412D"/>
    <w:rsid w:val="003D5CF1"/>
    <w:rsid w:val="003F4267"/>
    <w:rsid w:val="00405A1D"/>
    <w:rsid w:val="004D6CFD"/>
    <w:rsid w:val="00502248"/>
    <w:rsid w:val="005940E2"/>
    <w:rsid w:val="005B4F14"/>
    <w:rsid w:val="0062691F"/>
    <w:rsid w:val="00634114"/>
    <w:rsid w:val="006831FF"/>
    <w:rsid w:val="006939A8"/>
    <w:rsid w:val="00730B1F"/>
    <w:rsid w:val="00755AFE"/>
    <w:rsid w:val="007820B1"/>
    <w:rsid w:val="00794C50"/>
    <w:rsid w:val="00796B9E"/>
    <w:rsid w:val="007A77D6"/>
    <w:rsid w:val="007A7A85"/>
    <w:rsid w:val="007F5314"/>
    <w:rsid w:val="008064C5"/>
    <w:rsid w:val="008A28F4"/>
    <w:rsid w:val="009C11C1"/>
    <w:rsid w:val="00A23BCF"/>
    <w:rsid w:val="00A431BD"/>
    <w:rsid w:val="00A95E3B"/>
    <w:rsid w:val="00AF278C"/>
    <w:rsid w:val="00AF3F82"/>
    <w:rsid w:val="00B3438E"/>
    <w:rsid w:val="00B964EF"/>
    <w:rsid w:val="00C515A4"/>
    <w:rsid w:val="00C52DC3"/>
    <w:rsid w:val="00CE4B3C"/>
    <w:rsid w:val="00D237AC"/>
    <w:rsid w:val="00D307D7"/>
    <w:rsid w:val="00D43D7C"/>
    <w:rsid w:val="00DD7BFD"/>
    <w:rsid w:val="00E2351F"/>
    <w:rsid w:val="00E807B6"/>
    <w:rsid w:val="00E948E7"/>
    <w:rsid w:val="00EB42C1"/>
    <w:rsid w:val="00ED7E03"/>
    <w:rsid w:val="00F1717E"/>
    <w:rsid w:val="00FC4895"/>
    <w:rsid w:val="00FF3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FCE0D"/>
  <w15:chartTrackingRefBased/>
  <w15:docId w15:val="{889C4FE9-DA4C-4AC2-B854-0C3B6C6EF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1FD8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28F4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footnote text"/>
    <w:basedOn w:val="a"/>
    <w:link w:val="a5"/>
    <w:rsid w:val="0032010E"/>
    <w:pPr>
      <w:autoSpaceDN/>
      <w:spacing w:after="0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a5">
    <w:name w:val="Текст сноски Знак"/>
    <w:basedOn w:val="a0"/>
    <w:link w:val="a4"/>
    <w:rsid w:val="0032010E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a6">
    <w:name w:val="footnote reference"/>
    <w:rsid w:val="0032010E"/>
    <w:rPr>
      <w:position w:val="0"/>
      <w:vertAlign w:val="superscript"/>
    </w:rPr>
  </w:style>
  <w:style w:type="character" w:customStyle="1" w:styleId="a7">
    <w:name w:val="Гипертекстовая ссылка"/>
    <w:rsid w:val="00241ACC"/>
    <w:rPr>
      <w:rFonts w:cs="Times New Roman"/>
      <w:b w:val="0"/>
      <w:color w:val="106BBE"/>
    </w:rPr>
  </w:style>
  <w:style w:type="paragraph" w:customStyle="1" w:styleId="1">
    <w:name w:val="Обычный1"/>
    <w:rsid w:val="00241ACC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Arial"/>
      <w:sz w:val="28"/>
      <w:szCs w:val="24"/>
      <w:lang w:eastAsia="zh-CN" w:bidi="hi-IN"/>
    </w:rPr>
  </w:style>
  <w:style w:type="character" w:customStyle="1" w:styleId="3">
    <w:name w:val="Основной шрифт абзаца3"/>
    <w:rsid w:val="00241A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7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8</Pages>
  <Words>2574</Words>
  <Characters>14672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Ксения Хмелева</cp:lastModifiedBy>
  <cp:revision>79</cp:revision>
  <dcterms:created xsi:type="dcterms:W3CDTF">2021-09-23T05:43:00Z</dcterms:created>
  <dcterms:modified xsi:type="dcterms:W3CDTF">2024-12-04T10:35:00Z</dcterms:modified>
</cp:coreProperties>
</file>