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9A2" w:rsidRPr="00B250A2" w:rsidRDefault="008339A2" w:rsidP="008339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250A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8339A2" w:rsidRPr="00B250A2" w:rsidRDefault="008339A2" w:rsidP="00833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0A2">
        <w:rPr>
          <w:rFonts w:ascii="Times New Roman" w:hAnsi="Times New Roman" w:cs="Times New Roman"/>
          <w:sz w:val="24"/>
          <w:szCs w:val="24"/>
          <w:lang w:eastAsia="ru-RU"/>
        </w:rPr>
        <w:t xml:space="preserve">к приказу директора </w:t>
      </w:r>
    </w:p>
    <w:p w:rsidR="008339A2" w:rsidRPr="00B250A2" w:rsidRDefault="008339A2" w:rsidP="00833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0A2">
        <w:rPr>
          <w:rFonts w:ascii="Times New Roman" w:hAnsi="Times New Roman" w:cs="Times New Roman"/>
          <w:sz w:val="24"/>
          <w:szCs w:val="24"/>
          <w:lang w:eastAsia="ru-RU"/>
        </w:rPr>
        <w:t>ГАУСО СО «Краснотурьинский ПНИ»</w:t>
      </w:r>
    </w:p>
    <w:p w:rsidR="008339A2" w:rsidRPr="006C5E7D" w:rsidRDefault="008339A2" w:rsidP="008339A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0A2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>
        <w:rPr>
          <w:rFonts w:ascii="Times New Roman" w:hAnsi="Times New Roman" w:cs="Times New Roman"/>
          <w:sz w:val="24"/>
          <w:szCs w:val="24"/>
          <w:lang w:eastAsia="ru-RU"/>
        </w:rPr>
        <w:t>29</w:t>
      </w:r>
      <w:r w:rsidRPr="00B250A2">
        <w:rPr>
          <w:rFonts w:ascii="Times New Roman" w:hAnsi="Times New Roman" w:cs="Times New Roman"/>
          <w:sz w:val="24"/>
          <w:szCs w:val="24"/>
          <w:lang w:eastAsia="ru-RU"/>
        </w:rPr>
        <w:t>» ноября 202</w:t>
      </w: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B250A2">
        <w:rPr>
          <w:rFonts w:ascii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 w:cs="Times New Roman"/>
          <w:sz w:val="24"/>
          <w:szCs w:val="24"/>
          <w:lang w:eastAsia="ru-RU"/>
        </w:rPr>
        <w:t>42</w:t>
      </w: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8339A2" w:rsidRDefault="008339A2" w:rsidP="008339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39A2" w:rsidRDefault="008339A2" w:rsidP="008339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39A2" w:rsidRDefault="008339A2" w:rsidP="008339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 xml:space="preserve">антикоррупционного просвещения работников  </w:t>
      </w:r>
    </w:p>
    <w:p w:rsidR="008339A2" w:rsidRDefault="008339A2" w:rsidP="008339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ГАУ</w:t>
      </w:r>
      <w:r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8339A2" w:rsidRDefault="008339A2" w:rsidP="008339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1843"/>
        <w:gridCol w:w="1984"/>
      </w:tblGrid>
      <w:tr w:rsidR="008339A2" w:rsidTr="009B24FB">
        <w:tc>
          <w:tcPr>
            <w:tcW w:w="567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6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984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339A2" w:rsidTr="009B24FB">
        <w:tc>
          <w:tcPr>
            <w:tcW w:w="567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8339A2" w:rsidRPr="00AD0754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и изучение работниками учреждения локально-правовых актов учреждения, принятых по вопросам противодействия коррупции и ознакомлении с ними под роспись</w:t>
            </w:r>
          </w:p>
        </w:tc>
        <w:tc>
          <w:tcPr>
            <w:tcW w:w="1843" w:type="dxa"/>
          </w:tcPr>
          <w:p w:rsidR="008339A2" w:rsidRPr="00AD0754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:rsidR="008339A2" w:rsidRPr="00AD0754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8339A2" w:rsidRPr="00AD0754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8339A2" w:rsidRPr="00AD0754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8339A2" w:rsidTr="009B24FB">
        <w:tc>
          <w:tcPr>
            <w:tcW w:w="567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8339A2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работы с информацией, размещенной в разделе «Противодействие коррупции» на официальном сайте учреждения 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https://zabota008.msp.midural.ru/</w:t>
            </w:r>
          </w:p>
        </w:tc>
        <w:tc>
          <w:tcPr>
            <w:tcW w:w="1843" w:type="dxa"/>
          </w:tcPr>
          <w:p w:rsidR="008339A2" w:rsidRPr="00AD0754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8339A2" w:rsidRPr="00AD0754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</w:tr>
      <w:tr w:rsidR="008339A2" w:rsidTr="009B24FB">
        <w:tc>
          <w:tcPr>
            <w:tcW w:w="567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8339A2" w:rsidRPr="008376C5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информирования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удников учреждения о мерах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недопущения возникновения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конфликтов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интересов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урегулированию возникших случаев</w:t>
            </w:r>
          </w:p>
          <w:p w:rsidR="008339A2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конфликта интересов</w:t>
            </w:r>
          </w:p>
        </w:tc>
        <w:tc>
          <w:tcPr>
            <w:tcW w:w="1843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8339A2" w:rsidTr="009B24FB">
        <w:tc>
          <w:tcPr>
            <w:tcW w:w="567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8339A2" w:rsidRPr="008376C5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17F8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коррупционных проявлений при реализации функций и полномочий учреждения».</w:t>
            </w:r>
          </w:p>
        </w:tc>
        <w:tc>
          <w:tcPr>
            <w:tcW w:w="1843" w:type="dxa"/>
            <w:vMerge w:val="restart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984" w:type="dxa"/>
            <w:vMerge w:val="restart"/>
          </w:tcPr>
          <w:p w:rsidR="008339A2" w:rsidRPr="008376C5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9A2" w:rsidTr="009B24FB">
        <w:tc>
          <w:tcPr>
            <w:tcW w:w="567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лекции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 вопросам уплаты налогов физическими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лицами, а также разъяснительной работы об</w:t>
            </w:r>
          </w:p>
          <w:p w:rsidR="008339A2" w:rsidRDefault="008339A2" w:rsidP="009B24F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ответственности за неуплату налогов</w:t>
            </w:r>
          </w:p>
        </w:tc>
        <w:tc>
          <w:tcPr>
            <w:tcW w:w="1843" w:type="dxa"/>
            <w:vMerge/>
          </w:tcPr>
          <w:p w:rsidR="008339A2" w:rsidRPr="00306FD6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339A2" w:rsidRPr="00306FD6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9A2" w:rsidTr="009B24FB">
        <w:trPr>
          <w:trHeight w:val="71"/>
        </w:trPr>
        <w:tc>
          <w:tcPr>
            <w:tcW w:w="567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вопросам противодействия коррупции с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использованием обзоров судебных решений,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подготовленных и размещенных на сайте Совета при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Губернаторе свердловской области по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противодействию коррупции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(http://corruption.midural.ru/methrec/630)</w:t>
            </w:r>
          </w:p>
        </w:tc>
        <w:tc>
          <w:tcPr>
            <w:tcW w:w="1843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8339A2" w:rsidTr="009B24FB">
        <w:trPr>
          <w:trHeight w:val="71"/>
        </w:trPr>
        <w:tc>
          <w:tcPr>
            <w:tcW w:w="567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096" w:type="dxa"/>
          </w:tcPr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Международному дню борьбы с коррупцией</w:t>
            </w:r>
          </w:p>
        </w:tc>
        <w:tc>
          <w:tcPr>
            <w:tcW w:w="1843" w:type="dxa"/>
          </w:tcPr>
          <w:p w:rsidR="008339A2" w:rsidRPr="00306FD6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 международному</w:t>
            </w:r>
          </w:p>
          <w:p w:rsidR="008339A2" w:rsidRPr="00306FD6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дню борьбы с</w:t>
            </w:r>
          </w:p>
          <w:p w:rsidR="008339A2" w:rsidRPr="00306FD6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коррупцией</w:t>
            </w:r>
          </w:p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(9 декабря)</w:t>
            </w:r>
          </w:p>
        </w:tc>
        <w:tc>
          <w:tcPr>
            <w:tcW w:w="1984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 Юрисконсульт</w:t>
            </w:r>
          </w:p>
        </w:tc>
      </w:tr>
      <w:tr w:rsidR="008339A2" w:rsidTr="009B24FB">
        <w:trPr>
          <w:trHeight w:val="71"/>
        </w:trPr>
        <w:tc>
          <w:tcPr>
            <w:tcW w:w="567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096" w:type="dxa"/>
          </w:tcPr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работников, принимаемых на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работу в учреждение, с локально – нормативными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документами,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регламентирующими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  <w:p w:rsidR="008339A2" w:rsidRPr="00306FD6" w:rsidRDefault="008339A2" w:rsidP="009B24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предупреждения и противодействия коррупции</w:t>
            </w:r>
          </w:p>
        </w:tc>
        <w:tc>
          <w:tcPr>
            <w:tcW w:w="1843" w:type="dxa"/>
          </w:tcPr>
          <w:p w:rsidR="008339A2" w:rsidRPr="00306FD6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8339A2" w:rsidRDefault="008339A2" w:rsidP="009B24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</w:tbl>
    <w:p w:rsidR="008339A2" w:rsidRPr="00DF42B2" w:rsidRDefault="008339A2" w:rsidP="008339A2"/>
    <w:p w:rsidR="001B1D82" w:rsidRPr="008339A2" w:rsidRDefault="001B1D82" w:rsidP="008339A2"/>
    <w:sectPr w:rsidR="001B1D82" w:rsidRPr="00833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727"/>
    <w:rsid w:val="001B1D82"/>
    <w:rsid w:val="00434727"/>
    <w:rsid w:val="00612E29"/>
    <w:rsid w:val="008339A2"/>
    <w:rsid w:val="00D0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94D58"/>
  <w15:chartTrackingRefBased/>
  <w15:docId w15:val="{1C1B70BF-B9A1-4004-B80C-8A3D4FF2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A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3A08"/>
    <w:pPr>
      <w:spacing w:after="0" w:line="240" w:lineRule="auto"/>
    </w:pPr>
  </w:style>
  <w:style w:type="table" w:styleId="a4">
    <w:name w:val="Table Grid"/>
    <w:basedOn w:val="a1"/>
    <w:uiPriority w:val="39"/>
    <w:rsid w:val="00D03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2023-11-15T07:35:00Z</dcterms:created>
  <dcterms:modified xsi:type="dcterms:W3CDTF">2024-12-02T06:02:00Z</dcterms:modified>
</cp:coreProperties>
</file>