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F2176" w:rsidRPr="00EA67CB" w:rsidRDefault="001F2176" w:rsidP="001F2176">
      <w:pPr>
        <w:ind w:left="709" w:right="0"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EA67CB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"https://mvd.ru/upload/site1/PamjatkaInet.pdf" \t "_blank" </w:instrText>
      </w:r>
      <w:r w:rsidRPr="00EA67CB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EA67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ПАМЯТКА</w:t>
      </w:r>
      <w:r w:rsidRPr="00EA67CB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1F2176" w:rsidRPr="00EA67CB" w:rsidRDefault="007D6D8A" w:rsidP="001F2176">
      <w:pPr>
        <w:ind w:left="709" w:right="0"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" w:tgtFrame="_blank" w:history="1">
        <w:r w:rsidR="001F2176" w:rsidRPr="00EA67CB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Советы по определению Интернет-ресурсов, несущих потенциальную угрозу финансовому благополучию пользователей</w:t>
        </w:r>
      </w:hyperlink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noProof/>
          <w:color w:val="0C0C0C"/>
          <w:sz w:val="28"/>
          <w:szCs w:val="28"/>
          <w:lang w:eastAsia="ru-RU"/>
        </w:rPr>
        <w:drawing>
          <wp:inline distT="0" distB="0" distL="0" distR="0" wp14:anchorId="168B8527" wp14:editId="017FD814">
            <wp:extent cx="6110418" cy="8654472"/>
            <wp:effectExtent l="0" t="0" r="5080" b="0"/>
            <wp:docPr id="4" name="Рисунок 4" descr="https://ugorenok.sakha.gov.ru/uploads/ckfinder/userfiles/2021/10/21/images/qq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ugorenok.sakha.gov.ru/uploads/ckfinder/userfiles/2021/10/21/images/qq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0418" cy="8654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176" w:rsidRPr="00EA67CB" w:rsidRDefault="001F2176" w:rsidP="001F2176">
      <w:pPr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bCs/>
          <w:color w:val="0C0C0C"/>
          <w:sz w:val="28"/>
          <w:szCs w:val="28"/>
          <w:lang w:eastAsia="ru-RU"/>
        </w:rPr>
        <w:lastRenderedPageBreak/>
        <w:t>Информация НЦБ Интерпола МВД России</w:t>
      </w:r>
    </w:p>
    <w:p w:rsidR="001F2176" w:rsidRPr="00EA67CB" w:rsidRDefault="001F2176" w:rsidP="001F2176">
      <w:pPr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bCs/>
          <w:color w:val="0C0C0C"/>
          <w:sz w:val="28"/>
          <w:szCs w:val="28"/>
          <w:lang w:eastAsia="ru-RU"/>
        </w:rPr>
        <w:t>о самых распространенных видах мошеннических действий с использованием компьютерных технологий.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Уважаемые граждане! Если Вы относитесь к активным пользователям Интернета, то рекомендуем Вам обязательно прочитать этот материал!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Мошенничество - это хищение чужого имущества или приобретение права на чужое имущество путём обмана или злоупотребления доверием. Подобная преступная деятельность преследуется законом независимо от места совершения - в реальной или виртуальной среде.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Мошенники постоянно изыскивают все новые и новые варианты хищения чужого имущества. Кратко остановимся на самых распространённых.</w:t>
      </w:r>
    </w:p>
    <w:p w:rsidR="001F2176" w:rsidRPr="00EA67CB" w:rsidRDefault="001F2176" w:rsidP="001F2176">
      <w:pPr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bCs/>
          <w:color w:val="0C0C0C"/>
          <w:sz w:val="28"/>
          <w:szCs w:val="28"/>
          <w:lang w:eastAsia="ru-RU"/>
        </w:rPr>
        <w:t>«Брачные мошенничества»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Типичный механизм: с использованием сети Интернет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преимущественно на сайтах знакомств преступники выбирают жертву, налаживают с ним электронную переписку от имени девушек, обещая приехать с целью создания в будущем семьи. Затем под различными предлогами «невесты» выманивают деньги (на лечение, покупку мобильного телефона, приобретение билетов, оплаты визы и т.д.). Переписка ведется главным образом студентами лингвистических ВУЗов. Направленные жертвами деньги преступники получают на подставных лиц. После получения средств переписка под различными предлогами прекращается.</w:t>
      </w:r>
    </w:p>
    <w:p w:rsidR="001F2176" w:rsidRPr="00EA67CB" w:rsidRDefault="001F2176" w:rsidP="001F2176">
      <w:pPr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bCs/>
          <w:color w:val="0C0C0C"/>
          <w:sz w:val="28"/>
          <w:szCs w:val="28"/>
          <w:lang w:eastAsia="ru-RU"/>
        </w:rPr>
        <w:t>«Приобретение товаров и услуг посредством сети Интернет»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Мы настолько привыкли покупать в интернет-магазинах, что часто становимся невнимательными, чем и пользуются мошенники. Обычно схема мошенничества выглядит так: создаётся сайт-</w:t>
      </w:r>
      <w:proofErr w:type="spellStart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одностраничник</w:t>
      </w:r>
      <w:proofErr w:type="spellEnd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на котором выкладываются товары одного визуального признака. Цена на товары обычно весьма привлекательная, ниже среднерыночной. Отсутствуют отзывы, минимален интерфейс, указаны скудные контактные данные. Чаще всего такие интернет-магазины работают по 100% предоплате. Переписка о приобретении товаров ведется с использованием электронных почтовых ящиков. По договоренности с продавцом деньги перечисляются, как правило, за границу через "</w:t>
      </w:r>
      <w:proofErr w:type="spellStart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Western</w:t>
      </w:r>
      <w:proofErr w:type="spellEnd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</w:t>
      </w:r>
      <w:proofErr w:type="spellStart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Union</w:t>
      </w:r>
      <w:proofErr w:type="spellEnd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" на имена различных людей. Конечно же, псевдо-продавец после получения денег исчезает!</w:t>
      </w:r>
    </w:p>
    <w:p w:rsidR="001F2176" w:rsidRPr="00EA67CB" w:rsidRDefault="001F2176" w:rsidP="001F2176">
      <w:pPr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bCs/>
          <w:color w:val="0C0C0C"/>
          <w:sz w:val="28"/>
          <w:szCs w:val="28"/>
          <w:lang w:eastAsia="ru-RU"/>
        </w:rPr>
        <w:t>«Крик о помощи»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Один из самых отвратительных способов хищения денежных средств. В интернете появляется душераздирающая история о борьбе маленького человека за жизнь. Время идёт на часы. Срочно необходимы дорогие лекарства, операция за границей и т.д. Просят оказать помощь всех неравнодушных и перевести деньги на указанные реквизиты.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 xml:space="preserve">Мы не призываем отказывать в помощи </w:t>
      </w:r>
      <w:proofErr w:type="gramStart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всем</w:t>
      </w:r>
      <w:proofErr w:type="gramEnd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кто просит! Но! Прежде чем переводить свои деньги, проверьте - имеются ли контактные данные для связи с родителями (родственниками, опекунами) ребёнка. Позвоните им, найдите их в </w:t>
      </w:r>
      <w:proofErr w:type="spellStart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соцсетях</w:t>
      </w:r>
      <w:proofErr w:type="spellEnd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пообщайтесь и убедитесь в честности намерений.</w:t>
      </w:r>
    </w:p>
    <w:p w:rsidR="001F2176" w:rsidRPr="00EA67CB" w:rsidRDefault="001F2176" w:rsidP="001F2176">
      <w:pPr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bCs/>
          <w:color w:val="0C0C0C"/>
          <w:sz w:val="28"/>
          <w:szCs w:val="28"/>
          <w:lang w:eastAsia="ru-RU"/>
        </w:rPr>
        <w:t>«</w:t>
      </w:r>
      <w:proofErr w:type="spellStart"/>
      <w:r w:rsidRPr="00EA67CB">
        <w:rPr>
          <w:rFonts w:ascii="Times New Roman" w:eastAsia="Times New Roman" w:hAnsi="Times New Roman" w:cs="Times New Roman"/>
          <w:bCs/>
          <w:color w:val="0C0C0C"/>
          <w:sz w:val="28"/>
          <w:szCs w:val="28"/>
          <w:lang w:eastAsia="ru-RU"/>
        </w:rPr>
        <w:t>Фишинг</w:t>
      </w:r>
      <w:proofErr w:type="spellEnd"/>
      <w:r w:rsidRPr="00EA67CB">
        <w:rPr>
          <w:rFonts w:ascii="Times New Roman" w:eastAsia="Times New Roman" w:hAnsi="Times New Roman" w:cs="Times New Roman"/>
          <w:bCs/>
          <w:color w:val="0C0C0C"/>
          <w:sz w:val="28"/>
          <w:szCs w:val="28"/>
          <w:lang w:eastAsia="ru-RU"/>
        </w:rPr>
        <w:t>»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Является наиболее опасным и самым распространённым способом мошенничества в интернете. Суть заключается в выманивании у жертвы паролей, </w:t>
      </w:r>
      <w:proofErr w:type="spellStart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пин</w:t>
      </w:r>
      <w:proofErr w:type="spellEnd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-кодов, номеров и CVV-кодов. Схем, которые помогают мошенникам получить нужные сведения, очень много.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Так, с помощью спам-рассылок потенциальным жертвам отправляются подложные письма, якобы, от имени легальных организаций, в которых даны указания зайти на "сайт-двойник" такого учреждения и подтвердить пароли, </w:t>
      </w:r>
      <w:proofErr w:type="spellStart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пин</w:t>
      </w:r>
      <w:proofErr w:type="spellEnd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-коды и другую информацию, используемую впоследствии злоумышленниками для кражи денег со счета жертвы. Достаточно распространенным является предложение о работе за границей, уведомление о выигрыше в лотереи, а также сообщения о получении наследства.</w:t>
      </w:r>
    </w:p>
    <w:p w:rsidR="001F2176" w:rsidRPr="00EA67CB" w:rsidRDefault="001F2176" w:rsidP="001F2176">
      <w:pPr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bCs/>
          <w:color w:val="0C0C0C"/>
          <w:sz w:val="28"/>
          <w:szCs w:val="28"/>
          <w:lang w:eastAsia="ru-RU"/>
        </w:rPr>
        <w:t>«Нигерийские письма»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Один из самых распространённых видов мошенничества. Типичная схема: жертва получает на свою почту письмо о том, что является счастливым обладателем многомиллионного наследства. Затем мошенники просят у получателя письма помощи в многомиллионных денежных операциях (получение наследства, перевод денег из одной страны в другую), обещая процент от сделки. Если получатель согласится участвовать, то у него постепенно выманиваются деньги якобы на оплату сборов, взяток чиновникам и т.п.</w:t>
      </w:r>
    </w:p>
    <w:p w:rsidR="001F2176" w:rsidRPr="00EA67CB" w:rsidRDefault="001F2176" w:rsidP="001F2176">
      <w:pPr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bCs/>
          <w:color w:val="0C0C0C"/>
          <w:sz w:val="28"/>
          <w:szCs w:val="28"/>
          <w:lang w:eastAsia="ru-RU"/>
        </w:rPr>
        <w:t>«Брокерские конторы»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С начала текущего года в НЦБ Интерпола МВД России наблюдается значительный рост количества обращений граждан, пострадавших от действий брокерских контор.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В распоряжении Бюро имеется информация о следующих недобросовестных брокерских компаниях: «</w:t>
      </w:r>
      <w:proofErr w:type="spellStart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MXTrade</w:t>
      </w:r>
      <w:proofErr w:type="spellEnd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», «MMC1S» и «</w:t>
      </w:r>
      <w:proofErr w:type="spellStart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TeleTrade</w:t>
      </w:r>
      <w:proofErr w:type="spellEnd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».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Для того, чтобы не потерять свои деньги при выборе брокерской компании необходимо обращать внимание на следующие признаки, которые характеризуют компанию-мошенника: обещание высоких процентов, отсутствие регистрации, обещание стабильной прибыли новичкам- трейдерам.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Перед тем, как доверить свой капитал, внимательно изучите не только </w:t>
      </w:r>
      <w:proofErr w:type="spellStart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интернет-ресурсы</w:t>
      </w:r>
      <w:proofErr w:type="spellEnd"/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но и официальную информацию о брокере и его регламент.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Важно! Помните, что инвестирование, предлагаемое на условиях брокерской компании, всегда является высоко рискованным даже при наличии безупречной репутации брокерской компании.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noProof/>
          <w:color w:val="0C0C0C"/>
          <w:sz w:val="28"/>
          <w:szCs w:val="28"/>
          <w:lang w:eastAsia="ru-RU"/>
        </w:rPr>
        <w:drawing>
          <wp:inline distT="0" distB="0" distL="0" distR="0" wp14:anchorId="20911F81" wp14:editId="7A726018">
            <wp:extent cx="1791970" cy="1330325"/>
            <wp:effectExtent l="0" t="0" r="0" b="3175"/>
            <wp:docPr id="3" name="Рисунок 3" descr="https://ugorenok.sakha.gov.ru/uploads/ckfinder/userfiles/2021/10/21/images/qq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ugorenok.sakha.gov.ru/uploads/ckfinder/userfiles/2021/10/21/images/qq1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7CB">
        <w:rPr>
          <w:rFonts w:ascii="Times New Roman" w:eastAsia="Times New Roman" w:hAnsi="Times New Roman" w:cs="Times New Roman"/>
          <w:noProof/>
          <w:color w:val="0C0C0C"/>
          <w:sz w:val="28"/>
          <w:szCs w:val="28"/>
          <w:lang w:eastAsia="ru-RU"/>
        </w:rPr>
        <w:drawing>
          <wp:inline distT="0" distB="0" distL="0" distR="0" wp14:anchorId="10DD61F5" wp14:editId="1803BF29">
            <wp:extent cx="1791970" cy="1330325"/>
            <wp:effectExtent l="0" t="0" r="0" b="3175"/>
            <wp:docPr id="2" name="Рисунок 2" descr="https://ugorenok.sakha.gov.ru/uploads/ckfinder/userfiles/2021/10/21/images/qq9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ugorenok.sakha.gov.ru/uploads/ckfinder/userfiles/2021/10/21/images/qq9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176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EA67C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 </w:t>
      </w:r>
    </w:p>
    <w:p w:rsidR="001F2176" w:rsidRPr="00EA67CB" w:rsidRDefault="001F2176" w:rsidP="001F2176">
      <w:pPr>
        <w:spacing w:before="150"/>
        <w:ind w:left="709" w:right="0" w:firstLine="0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</w:p>
    <w:p w:rsidR="00DA2E3C" w:rsidRDefault="00DA2E3C"/>
    <w:sectPr w:rsidR="00DA2E3C" w:rsidSect="001F2176">
      <w:pgSz w:w="11906" w:h="16838" w:code="9"/>
      <w:pgMar w:top="822" w:right="1701" w:bottom="1134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23A"/>
    <w:rsid w:val="001F2176"/>
    <w:rsid w:val="00504325"/>
    <w:rsid w:val="007D6D8A"/>
    <w:rsid w:val="00BF523A"/>
    <w:rsid w:val="00DA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5451E4-EF10-41C0-94D3-9102F4A46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6"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1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21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21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://mvd.ru/document/281723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В. Чипура</dc:creator>
  <cp:lastModifiedBy>Смирнов</cp:lastModifiedBy>
  <cp:revision>2</cp:revision>
  <dcterms:created xsi:type="dcterms:W3CDTF">2024-11-26T09:22:00Z</dcterms:created>
  <dcterms:modified xsi:type="dcterms:W3CDTF">2024-11-26T09:22:00Z</dcterms:modified>
</cp:coreProperties>
</file>