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F51" w:rsidRDefault="004052C0" w:rsidP="000C7ADD">
      <w:pPr>
        <w:tabs>
          <w:tab w:val="left" w:pos="5670"/>
        </w:tabs>
        <w:jc w:val="both"/>
        <w:outlineLvl w:val="0"/>
        <w:rPr>
          <w:rFonts w:eastAsia="Arial Unicode MS"/>
          <w:spacing w:val="-1"/>
          <w:sz w:val="24"/>
          <w:szCs w:val="24"/>
        </w:rPr>
      </w:pPr>
      <w:r>
        <w:rPr>
          <w:rFonts w:eastAsia="Arial Unicode MS"/>
          <w:spacing w:val="-1"/>
          <w:sz w:val="24"/>
          <w:szCs w:val="24"/>
        </w:rPr>
        <w:t xml:space="preserve">                                                                       </w:t>
      </w:r>
      <w:r w:rsidR="004A7F51">
        <w:rPr>
          <w:rFonts w:eastAsia="Arial Unicode MS"/>
          <w:spacing w:val="-1"/>
          <w:sz w:val="24"/>
          <w:szCs w:val="24"/>
        </w:rPr>
        <w:t xml:space="preserve">    </w:t>
      </w:r>
      <w:r w:rsidR="00E06594">
        <w:rPr>
          <w:rFonts w:eastAsia="Arial Unicode MS"/>
          <w:spacing w:val="-1"/>
          <w:sz w:val="24"/>
          <w:szCs w:val="24"/>
        </w:rPr>
        <w:t xml:space="preserve">                      УТВЕРЖДЕН</w:t>
      </w:r>
    </w:p>
    <w:p w:rsidR="000C7ADD" w:rsidRDefault="004A7F51" w:rsidP="004A7F51">
      <w:pPr>
        <w:tabs>
          <w:tab w:val="left" w:pos="5670"/>
        </w:tabs>
        <w:jc w:val="both"/>
        <w:outlineLvl w:val="0"/>
        <w:rPr>
          <w:rFonts w:eastAsia="Arial Unicode MS"/>
          <w:spacing w:val="-1"/>
          <w:sz w:val="24"/>
          <w:szCs w:val="24"/>
        </w:rPr>
      </w:pPr>
      <w:r>
        <w:rPr>
          <w:rFonts w:eastAsia="Arial Unicode MS"/>
          <w:spacing w:val="-1"/>
          <w:sz w:val="24"/>
          <w:szCs w:val="24"/>
        </w:rPr>
        <w:t xml:space="preserve">                                                                                                </w:t>
      </w:r>
      <w:r w:rsidR="0029545C">
        <w:rPr>
          <w:rFonts w:eastAsia="Arial Unicode MS"/>
          <w:spacing w:val="-1"/>
          <w:sz w:val="24"/>
          <w:szCs w:val="24"/>
        </w:rPr>
        <w:t xml:space="preserve"> </w:t>
      </w:r>
      <w:r w:rsidR="00E06594">
        <w:rPr>
          <w:rFonts w:eastAsia="Arial Unicode MS"/>
          <w:spacing w:val="-1"/>
          <w:sz w:val="24"/>
          <w:szCs w:val="24"/>
        </w:rPr>
        <w:t xml:space="preserve">приказом </w:t>
      </w:r>
      <w:r w:rsidR="00437BC4">
        <w:rPr>
          <w:rFonts w:eastAsia="Arial Unicode MS"/>
          <w:spacing w:val="-1"/>
          <w:sz w:val="24"/>
          <w:szCs w:val="24"/>
        </w:rPr>
        <w:t>ГАУ</w:t>
      </w:r>
      <w:r w:rsidR="000C7ADD">
        <w:rPr>
          <w:rFonts w:eastAsia="Arial Unicode MS"/>
          <w:spacing w:val="-1"/>
          <w:sz w:val="24"/>
          <w:szCs w:val="24"/>
        </w:rPr>
        <w:t>СО СО</w:t>
      </w:r>
    </w:p>
    <w:p w:rsidR="00437BC4" w:rsidRDefault="00437BC4" w:rsidP="000C7ADD">
      <w:pPr>
        <w:tabs>
          <w:tab w:val="left" w:pos="5670"/>
        </w:tabs>
        <w:ind w:firstLine="6096"/>
        <w:jc w:val="both"/>
        <w:outlineLvl w:val="0"/>
        <w:rPr>
          <w:rFonts w:eastAsia="Arial Unicode MS"/>
          <w:spacing w:val="-1"/>
          <w:sz w:val="24"/>
          <w:szCs w:val="24"/>
        </w:rPr>
      </w:pPr>
      <w:r>
        <w:rPr>
          <w:rFonts w:eastAsia="Arial Unicode MS"/>
          <w:spacing w:val="-1"/>
          <w:sz w:val="24"/>
          <w:szCs w:val="24"/>
        </w:rPr>
        <w:t xml:space="preserve">«Новоуральский КЦСОН» </w:t>
      </w:r>
    </w:p>
    <w:p w:rsidR="00697DFE" w:rsidRDefault="00437BC4" w:rsidP="000C7ADD">
      <w:pPr>
        <w:tabs>
          <w:tab w:val="left" w:pos="5670"/>
        </w:tabs>
        <w:ind w:firstLine="6096"/>
        <w:jc w:val="both"/>
        <w:outlineLvl w:val="0"/>
        <w:rPr>
          <w:rFonts w:eastAsia="Arial Unicode MS"/>
          <w:spacing w:val="-1"/>
          <w:sz w:val="24"/>
          <w:szCs w:val="24"/>
        </w:rPr>
      </w:pPr>
      <w:r>
        <w:rPr>
          <w:rFonts w:eastAsia="Arial Unicode MS"/>
          <w:spacing w:val="-1"/>
          <w:sz w:val="24"/>
          <w:szCs w:val="24"/>
        </w:rPr>
        <w:t>от</w:t>
      </w:r>
      <w:r w:rsidR="00A259B8">
        <w:rPr>
          <w:rFonts w:eastAsia="Arial Unicode MS"/>
          <w:spacing w:val="-1"/>
          <w:sz w:val="24"/>
          <w:szCs w:val="24"/>
        </w:rPr>
        <w:t xml:space="preserve"> </w:t>
      </w:r>
      <w:r w:rsidR="000F7EA2">
        <w:rPr>
          <w:rFonts w:eastAsia="Arial Unicode MS"/>
          <w:spacing w:val="-1"/>
          <w:sz w:val="24"/>
          <w:szCs w:val="24"/>
        </w:rPr>
        <w:t>15</w:t>
      </w:r>
      <w:r w:rsidR="004832DE">
        <w:rPr>
          <w:rFonts w:eastAsia="Arial Unicode MS"/>
          <w:spacing w:val="-1"/>
          <w:sz w:val="24"/>
          <w:szCs w:val="24"/>
        </w:rPr>
        <w:t xml:space="preserve">.03.2024 </w:t>
      </w:r>
      <w:r>
        <w:rPr>
          <w:rFonts w:eastAsia="Arial Unicode MS"/>
          <w:spacing w:val="-1"/>
          <w:sz w:val="24"/>
          <w:szCs w:val="24"/>
        </w:rPr>
        <w:t>№</w:t>
      </w:r>
      <w:r w:rsidR="000F7EA2">
        <w:rPr>
          <w:rFonts w:eastAsia="Arial Unicode MS"/>
          <w:spacing w:val="-1"/>
          <w:sz w:val="24"/>
          <w:szCs w:val="24"/>
        </w:rPr>
        <w:t>15/1</w:t>
      </w:r>
    </w:p>
    <w:p w:rsidR="004052C0" w:rsidRPr="00697DFE" w:rsidRDefault="004052C0" w:rsidP="00437BC4">
      <w:pPr>
        <w:ind w:left="5670"/>
        <w:outlineLvl w:val="0"/>
        <w:rPr>
          <w:color w:val="000000"/>
          <w:sz w:val="28"/>
          <w:szCs w:val="22"/>
        </w:rPr>
      </w:pPr>
    </w:p>
    <w:p w:rsidR="004832DE" w:rsidRDefault="00697DFE" w:rsidP="00697DF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697DFE">
        <w:rPr>
          <w:rFonts w:eastAsia="Calibri"/>
          <w:b/>
          <w:sz w:val="28"/>
          <w:szCs w:val="28"/>
          <w:lang w:eastAsia="en-US"/>
        </w:rPr>
        <w:t>План</w:t>
      </w:r>
      <w:r w:rsidR="004832DE">
        <w:rPr>
          <w:rFonts w:eastAsia="Calibri"/>
          <w:b/>
          <w:sz w:val="28"/>
          <w:szCs w:val="28"/>
          <w:lang w:eastAsia="en-US"/>
        </w:rPr>
        <w:t xml:space="preserve"> </w:t>
      </w:r>
      <w:r w:rsidRPr="00697DFE">
        <w:rPr>
          <w:rFonts w:eastAsia="Calibri"/>
          <w:b/>
          <w:sz w:val="28"/>
          <w:szCs w:val="28"/>
          <w:lang w:eastAsia="en-US"/>
        </w:rPr>
        <w:t xml:space="preserve">мероприятий </w:t>
      </w:r>
    </w:p>
    <w:p w:rsidR="004832DE" w:rsidRDefault="004832DE" w:rsidP="00697DF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697DFE">
        <w:rPr>
          <w:rFonts w:eastAsia="Calibri"/>
          <w:b/>
          <w:sz w:val="28"/>
          <w:szCs w:val="28"/>
          <w:lang w:eastAsia="en-US"/>
        </w:rPr>
        <w:t>ГАУ</w:t>
      </w:r>
      <w:r>
        <w:rPr>
          <w:rFonts w:eastAsia="Calibri"/>
          <w:b/>
          <w:sz w:val="28"/>
          <w:szCs w:val="28"/>
          <w:lang w:eastAsia="en-US"/>
        </w:rPr>
        <w:t>СО СО</w:t>
      </w:r>
      <w:r w:rsidRPr="00697DFE">
        <w:rPr>
          <w:rFonts w:eastAsia="Calibri"/>
          <w:b/>
          <w:sz w:val="28"/>
          <w:szCs w:val="28"/>
          <w:lang w:eastAsia="en-US"/>
        </w:rPr>
        <w:t xml:space="preserve"> «Новоуральский КЦСОН» </w:t>
      </w:r>
    </w:p>
    <w:p w:rsidR="00697DFE" w:rsidRPr="00697DFE" w:rsidRDefault="00697DFE" w:rsidP="00697DF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697DFE">
        <w:rPr>
          <w:rFonts w:eastAsia="Calibri"/>
          <w:b/>
          <w:sz w:val="28"/>
          <w:szCs w:val="28"/>
          <w:lang w:eastAsia="en-US"/>
        </w:rPr>
        <w:t>по противодействию коррупции</w:t>
      </w:r>
      <w:r w:rsidR="004832DE">
        <w:rPr>
          <w:rFonts w:eastAsia="Calibri"/>
          <w:b/>
          <w:sz w:val="28"/>
          <w:szCs w:val="28"/>
          <w:lang w:eastAsia="en-US"/>
        </w:rPr>
        <w:t xml:space="preserve"> </w:t>
      </w:r>
      <w:r w:rsidRPr="00697DFE">
        <w:rPr>
          <w:rFonts w:eastAsia="Calibri"/>
          <w:b/>
          <w:sz w:val="28"/>
          <w:szCs w:val="28"/>
          <w:lang w:eastAsia="en-US"/>
        </w:rPr>
        <w:t>на 20</w:t>
      </w:r>
      <w:r w:rsidR="004A6BCA">
        <w:rPr>
          <w:rFonts w:eastAsia="Calibri"/>
          <w:b/>
          <w:sz w:val="28"/>
          <w:szCs w:val="28"/>
          <w:lang w:eastAsia="en-US"/>
        </w:rPr>
        <w:t>2</w:t>
      </w:r>
      <w:r w:rsidRPr="00697DFE">
        <w:rPr>
          <w:rFonts w:eastAsia="Calibri"/>
          <w:b/>
          <w:sz w:val="28"/>
          <w:szCs w:val="28"/>
          <w:lang w:eastAsia="en-US"/>
        </w:rPr>
        <w:t>1</w:t>
      </w:r>
      <w:r w:rsidR="00A259B8">
        <w:rPr>
          <w:rFonts w:eastAsia="Calibri"/>
          <w:b/>
          <w:sz w:val="28"/>
          <w:szCs w:val="28"/>
          <w:lang w:eastAsia="en-US"/>
        </w:rPr>
        <w:t>-2024</w:t>
      </w:r>
      <w:r w:rsidRPr="00697DFE">
        <w:rPr>
          <w:rFonts w:eastAsia="Calibri"/>
          <w:b/>
          <w:sz w:val="28"/>
          <w:szCs w:val="28"/>
          <w:lang w:eastAsia="en-US"/>
        </w:rPr>
        <w:t xml:space="preserve"> год</w:t>
      </w:r>
      <w:r w:rsidR="00D724DF">
        <w:rPr>
          <w:rFonts w:eastAsia="Calibri"/>
          <w:b/>
          <w:sz w:val="28"/>
          <w:szCs w:val="28"/>
          <w:lang w:eastAsia="en-US"/>
        </w:rPr>
        <w:t>ы</w:t>
      </w:r>
    </w:p>
    <w:p w:rsidR="00697DFE" w:rsidRPr="00697DFE" w:rsidRDefault="00697DFE" w:rsidP="00697DFE">
      <w:pPr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8"/>
        <w:gridCol w:w="2656"/>
        <w:gridCol w:w="2052"/>
        <w:gridCol w:w="2432"/>
        <w:gridCol w:w="2082"/>
      </w:tblGrid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b/>
                <w:kern w:val="1"/>
              </w:rPr>
            </w:pPr>
            <w:r w:rsidRPr="004832DE">
              <w:rPr>
                <w:rFonts w:eastAsia="Lucida Sans Unicode" w:cs="Tahoma"/>
                <w:b/>
                <w:kern w:val="1"/>
              </w:rPr>
              <w:t>Номер строки</w:t>
            </w: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ind w:left="68"/>
              <w:jc w:val="center"/>
              <w:textAlignment w:val="baseline"/>
              <w:rPr>
                <w:rFonts w:eastAsia="Lucida Sans Unicode" w:cs="Tahoma"/>
                <w:b/>
                <w:kern w:val="1"/>
              </w:rPr>
            </w:pPr>
            <w:r w:rsidRPr="004832DE">
              <w:rPr>
                <w:rFonts w:eastAsia="Lucida Sans Unicode" w:cs="Tahoma"/>
                <w:b/>
                <w:kern w:val="1"/>
              </w:rPr>
              <w:t>Наименование мероприятия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b/>
                <w:kern w:val="1"/>
              </w:rPr>
            </w:pPr>
            <w:r w:rsidRPr="004832DE">
              <w:rPr>
                <w:rFonts w:eastAsia="Lucida Sans Unicode" w:cs="Tahoma"/>
                <w:b/>
                <w:kern w:val="1"/>
              </w:rPr>
              <w:t>Ответственный исполнитель мероприятия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b/>
                <w:kern w:val="1"/>
              </w:rPr>
            </w:pPr>
            <w:r w:rsidRPr="004832DE">
              <w:rPr>
                <w:rFonts w:eastAsia="Lucida Sans Unicode" w:cs="Tahoma"/>
                <w:b/>
                <w:kern w:val="1"/>
              </w:rPr>
              <w:t>Показатели исполнении мероприятия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b/>
                <w:kern w:val="1"/>
              </w:rPr>
            </w:pPr>
            <w:r w:rsidRPr="004832DE">
              <w:rPr>
                <w:rFonts w:eastAsia="Lucida Sans Unicode" w:cs="Tahoma"/>
                <w:b/>
                <w:kern w:val="1"/>
              </w:rPr>
              <w:t>Периодичность или сроки исполнения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lang w:eastAsia="ar-SA"/>
              </w:rPr>
              <w:t>1</w:t>
            </w: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lang w:eastAsia="ar-SA"/>
              </w:rPr>
              <w:t>2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lang w:eastAsia="ar-SA"/>
              </w:rPr>
              <w:t>3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lang w:eastAsia="ar-SA"/>
              </w:rPr>
              <w:t>4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lang w:eastAsia="ar-SA"/>
              </w:rPr>
              <w:t>5</w:t>
            </w:r>
          </w:p>
        </w:tc>
      </w:tr>
      <w:tr w:rsidR="004832DE" w:rsidRPr="004832DE" w:rsidTr="00F706B4">
        <w:tc>
          <w:tcPr>
            <w:tcW w:w="10080" w:type="dxa"/>
            <w:gridSpan w:val="5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 w:rsidRPr="004832DE">
              <w:rPr>
                <w:rFonts w:eastAsia="Lucida Sans Unicode"/>
                <w:b/>
                <w:bCs/>
                <w:kern w:val="1"/>
                <w:sz w:val="24"/>
                <w:szCs w:val="24"/>
              </w:rPr>
              <w:t>Нормативно-правовое обеспечение деятельности по противодействию коррупции</w:t>
            </w:r>
          </w:p>
        </w:tc>
        <w:bookmarkStart w:id="0" w:name="_GoBack"/>
        <w:bookmarkEnd w:id="0"/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6B5195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</w:rPr>
              <w:t>Мониторинг локальных актов ГАУСО СО «</w:t>
            </w:r>
            <w:r w:rsidR="006B5195">
              <w:rPr>
                <w:rFonts w:eastAsia="Lucida Sans Unicode" w:cs="Tahoma"/>
                <w:kern w:val="1"/>
                <w:sz w:val="24"/>
                <w:szCs w:val="24"/>
              </w:rPr>
              <w:t xml:space="preserve">Новоуральский </w:t>
            </w:r>
            <w:r w:rsidRPr="004832DE">
              <w:rPr>
                <w:rFonts w:eastAsia="Lucida Sans Unicode" w:cs="Tahoma"/>
                <w:kern w:val="1"/>
                <w:sz w:val="24"/>
                <w:szCs w:val="24"/>
              </w:rPr>
              <w:t>КЦСОН» (далее – Учреждение) по вопросам противодействия коррупции на соответствие  законодательству Российской Федерации и законодательству Свердловской области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6B5195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</w:rPr>
              <w:t>Ю</w:t>
            </w:r>
            <w:r w:rsidR="004832DE" w:rsidRPr="004832DE">
              <w:rPr>
                <w:rFonts w:eastAsia="Lucida Sans Unicode" w:cs="Tahoma"/>
                <w:kern w:val="1"/>
                <w:sz w:val="24"/>
                <w:szCs w:val="24"/>
              </w:rPr>
              <w:t>рисконсульт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</w:rPr>
              <w:t xml:space="preserve">Направление  директору учреждения предложений </w:t>
            </w:r>
          </w:p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</w:rPr>
              <w:t>о внесении изменений в правовые акты учреждения, принятие новых правовых актов учреждения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ind w:firstLine="34"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</w:rPr>
              <w:t>По мере необходимости, но не позднее трех месяцев со дня изменения федерального законодательства, законодательства Свердловской области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 w:rsidRPr="004832DE">
              <w:rPr>
                <w:bCs/>
                <w:kern w:val="1"/>
                <w:sz w:val="24"/>
                <w:szCs w:val="24"/>
              </w:rPr>
              <w:t>Внесение изменений в действующие локальные акты Учреждения в целях приведения в соответствие с требованиями действующего законодательства</w:t>
            </w:r>
            <w:r w:rsidRPr="004832DE">
              <w:rPr>
                <w:rFonts w:eastAsia="Lucida Sans Unicode"/>
                <w:kern w:val="1"/>
                <w:sz w:val="24"/>
                <w:szCs w:val="24"/>
                <w:lang w:eastAsia="ar-SA"/>
              </w:rPr>
              <w:t xml:space="preserve"> </w:t>
            </w:r>
            <w:r w:rsidRPr="004832DE">
              <w:rPr>
                <w:bCs/>
                <w:kern w:val="1"/>
                <w:sz w:val="24"/>
                <w:szCs w:val="24"/>
              </w:rPr>
              <w:t>Российской Федерации,  законодательства Свердловской области в сфере противодействия коррупции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6B5195" w:rsidP="004832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4832DE" w:rsidRPr="004832DE">
              <w:rPr>
                <w:sz w:val="24"/>
                <w:szCs w:val="24"/>
              </w:rPr>
              <w:t>аместитель директора, специалист по кадрам,</w:t>
            </w:r>
          </w:p>
          <w:p w:rsidR="004832DE" w:rsidRPr="004832DE" w:rsidRDefault="006B5195" w:rsidP="004832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юрисконсульт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jc w:val="both"/>
              <w:rPr>
                <w:sz w:val="24"/>
                <w:szCs w:val="24"/>
              </w:rPr>
            </w:pPr>
            <w:r w:rsidRPr="004832DE">
              <w:rPr>
                <w:sz w:val="24"/>
                <w:szCs w:val="24"/>
              </w:rPr>
              <w:t>Подготовка  проектов приказов учреждения,</w:t>
            </w:r>
          </w:p>
          <w:p w:rsidR="004832DE" w:rsidRPr="004832DE" w:rsidRDefault="004832DE" w:rsidP="004832DE">
            <w:pPr>
              <w:jc w:val="both"/>
              <w:rPr>
                <w:sz w:val="24"/>
                <w:szCs w:val="24"/>
              </w:rPr>
            </w:pPr>
            <w:r w:rsidRPr="004832DE">
              <w:rPr>
                <w:sz w:val="24"/>
                <w:szCs w:val="24"/>
              </w:rPr>
              <w:t xml:space="preserve">замена (актуализация) правовых актов на сайте учреждения в течение 10 рабочих дней со дня принятия правового акта 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jc w:val="both"/>
              <w:rPr>
                <w:sz w:val="24"/>
                <w:szCs w:val="24"/>
              </w:rPr>
            </w:pPr>
            <w:r w:rsidRPr="004832DE">
              <w:rPr>
                <w:sz w:val="24"/>
                <w:szCs w:val="24"/>
              </w:rPr>
              <w:t>В  течение трех месяцев со дня изменения федерального законодательства, законодательства Свердловской области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 w:rsidRPr="004832DE">
              <w:rPr>
                <w:rFonts w:eastAsia="Calibri"/>
                <w:kern w:val="1"/>
                <w:sz w:val="24"/>
                <w:szCs w:val="24"/>
                <w:lang w:eastAsia="ar-SA"/>
              </w:rPr>
              <w:t>Составление списка получателей социальных услуг в надомной форме социального обслуживания, не имеющих родственников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6B5195" w:rsidP="006B519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4832DE" w:rsidRPr="004832DE">
              <w:rPr>
                <w:sz w:val="24"/>
                <w:szCs w:val="24"/>
              </w:rPr>
              <w:t xml:space="preserve">аведующий отделением социального обслуживания на дому 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jc w:val="both"/>
              <w:rPr>
                <w:sz w:val="24"/>
                <w:szCs w:val="24"/>
              </w:rPr>
            </w:pPr>
            <w:r w:rsidRPr="004832DE">
              <w:rPr>
                <w:sz w:val="24"/>
                <w:szCs w:val="24"/>
              </w:rPr>
              <w:t>Оформление списка получателей социальных услуг, обслуживающихся в форме на дому, заместителю директора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6B5195">
            <w:pPr>
              <w:jc w:val="both"/>
              <w:rPr>
                <w:sz w:val="24"/>
                <w:szCs w:val="24"/>
              </w:rPr>
            </w:pPr>
            <w:r w:rsidRPr="004832DE">
              <w:rPr>
                <w:sz w:val="24"/>
                <w:szCs w:val="24"/>
              </w:rPr>
              <w:t xml:space="preserve">В  начале календарного года 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Проведение бесед с получателями </w:t>
            </w: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lastRenderedPageBreak/>
              <w:t>социальных услуг в форме социального обслуживания на дому, не имеющих родственников, о недопустимости завещания, дарения имущества социальным работникам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6B5195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lastRenderedPageBreak/>
              <w:t>З</w:t>
            </w:r>
            <w:r w:rsidR="004832DE"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аведующий отделением </w:t>
            </w:r>
            <w:r w:rsidR="004832DE"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lastRenderedPageBreak/>
              <w:t>социального обслуживания на дому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lastRenderedPageBreak/>
              <w:t xml:space="preserve">Служебные  записки на имя директора о </w:t>
            </w: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lastRenderedPageBreak/>
              <w:t>результатах бесед, количество получателей социальных услуг, с которыми проведены беседы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lastRenderedPageBreak/>
              <w:t>3-4 раза в год</w:t>
            </w:r>
          </w:p>
        </w:tc>
      </w:tr>
      <w:tr w:rsidR="004832DE" w:rsidRPr="004832DE" w:rsidTr="00F706B4">
        <w:tc>
          <w:tcPr>
            <w:tcW w:w="10080" w:type="dxa"/>
            <w:gridSpan w:val="5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/>
                <w:b/>
                <w:bCs/>
                <w:kern w:val="1"/>
                <w:sz w:val="24"/>
                <w:szCs w:val="24"/>
              </w:rPr>
              <w:lastRenderedPageBreak/>
              <w:t>Совершенствование кадровой работы по профилактике коррупционных и иных правонарушений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 w:rsidRPr="004832DE">
              <w:rPr>
                <w:rFonts w:eastAsia="Lucida Sans Unicode"/>
                <w:kern w:val="1"/>
                <w:sz w:val="24"/>
                <w:szCs w:val="24"/>
              </w:rPr>
              <w:t>Обеспечение деятельности комиссии по противодействию коррупции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Председатель комиссии, заместитель председателя комиссии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Стабильная работа комиссии в течение периода действия настоящего плана мероприятий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6B5195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Проведение </w:t>
            </w:r>
            <w:r w:rsidR="006B5195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не менее </w:t>
            </w: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4 заседаний комиссии в течение календарного года.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Calibri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Calibri"/>
                <w:kern w:val="1"/>
                <w:sz w:val="24"/>
                <w:szCs w:val="24"/>
                <w:lang w:eastAsia="ar-SA"/>
              </w:rPr>
              <w:t xml:space="preserve">Ознакомление работников под роспись с Антикоррупционной политикой учреждения и иными нормативными актами, регулирующими вопросы противодействия коррупции в учреждении 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Специалист по кадрам, юрисконсульт 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Ознакомление вновь принятых работников с правовыми актами по противодействию коррупции.</w:t>
            </w:r>
          </w:p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Повторное изучение правовых актов по вопросам противодействия коррупции работниками-стажистами.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При оформлении документов о принятии на работу.</w:t>
            </w:r>
          </w:p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2 раза в течение календарного года.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 w:rsidRPr="004832DE">
              <w:rPr>
                <w:rFonts w:eastAsia="Lucida Sans Unicode"/>
                <w:kern w:val="1"/>
                <w:sz w:val="24"/>
                <w:szCs w:val="24"/>
              </w:rPr>
              <w:t>Ознакомление с Кодексом этики социальных работников Учреждения вновь поступающих на работу сотрудников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Специалист по кадрам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Ознакомление вновь принятых работников 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При оформлении документов о принятии на работу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 w:rsidRPr="004832DE">
              <w:rPr>
                <w:bCs/>
                <w:kern w:val="1"/>
                <w:sz w:val="24"/>
                <w:szCs w:val="24"/>
              </w:rPr>
              <w:t>Включение в должностные инструкции работников Учреждения отдельных обязанностей по антикоррупционной деятельности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Специалист по кадрам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Оформление должностных инструкций с отдельными обязанностями по антикоррупционной деятельности. Пересмотр должностных инструкций работников-стажистов на предмет включения в них отдельных </w:t>
            </w: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lastRenderedPageBreak/>
              <w:t xml:space="preserve">обязанностей по антикоррупционной деятельности 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lastRenderedPageBreak/>
              <w:t>При оформлении документов о принятии на работу</w:t>
            </w:r>
          </w:p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В течение одного календарного года по мере внесения изменений в должностные инструкции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bCs/>
                <w:kern w:val="1"/>
                <w:sz w:val="24"/>
                <w:szCs w:val="24"/>
              </w:rPr>
            </w:pPr>
            <w:r w:rsidRPr="004832DE">
              <w:rPr>
                <w:bCs/>
                <w:kern w:val="1"/>
                <w:sz w:val="24"/>
                <w:szCs w:val="24"/>
              </w:rPr>
              <w:t xml:space="preserve">Включение в трудовые договоры работников учреждения антикоррупционной оговорки 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Специалист по кадрам 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Оформление раздела «Антикоррупционная оговорка» в трудовых договорах работников в соответствии с установленной формой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Обеспечение контроля соблюдения работниками Учреждения:</w:t>
            </w:r>
          </w:p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- требований по предотвращению и урегулированию конфликта интересов; норм этики и служебного поведения, установленных в целях противодействия коррупции;</w:t>
            </w:r>
          </w:p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- обязанностей по сообщению о получении подарка в связи с исполнением должностных обязанностей;</w:t>
            </w:r>
          </w:p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 w:rsidRPr="004832DE">
              <w:rPr>
                <w:bCs/>
                <w:kern w:val="1"/>
                <w:sz w:val="24"/>
                <w:szCs w:val="24"/>
              </w:rPr>
              <w:t>- требований об уведомлении о фактах склонения к совершению коррупционных правонарушений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Специалист по кадрам, юрисконсульт 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Осуществление систематического контроля соблюдения работниками Учреждения антикоррупционных действий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Постоянно</w:t>
            </w:r>
          </w:p>
        </w:tc>
      </w:tr>
      <w:tr w:rsidR="004832DE" w:rsidRPr="004832DE" w:rsidTr="00F706B4">
        <w:tc>
          <w:tcPr>
            <w:tcW w:w="10080" w:type="dxa"/>
            <w:gridSpan w:val="5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/>
                <w:b/>
                <w:bCs/>
                <w:kern w:val="1"/>
                <w:sz w:val="24"/>
                <w:szCs w:val="24"/>
              </w:rPr>
              <w:t>Профессиональное развитие работников в сфере организации противодействия коррупции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 w:rsidRPr="004832DE">
              <w:rPr>
                <w:rFonts w:eastAsia="Lucida Sans Unicode"/>
                <w:kern w:val="1"/>
                <w:sz w:val="24"/>
                <w:szCs w:val="24"/>
              </w:rPr>
              <w:t>Проведение технических учеб среди работников Учреждения по вопросу соблюдения Кодекса этики социальных работников и противодействия коррупции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Специалист по кадрам, юрисконсульт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Проведение занятий по технической учебе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2 раза в течение 1 календарного года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 w:rsidRPr="004832DE">
              <w:rPr>
                <w:bCs/>
                <w:kern w:val="1"/>
                <w:sz w:val="24"/>
                <w:szCs w:val="24"/>
              </w:rPr>
              <w:t xml:space="preserve">Актуализация наглядной информации, посвященной вопросам противодействия </w:t>
            </w:r>
            <w:r w:rsidRPr="004832DE">
              <w:rPr>
                <w:bCs/>
                <w:kern w:val="1"/>
                <w:sz w:val="24"/>
                <w:szCs w:val="24"/>
              </w:rPr>
              <w:lastRenderedPageBreak/>
              <w:t>коррупции (том числе на сайте Учреждения и (или) на информационных стендах)</w:t>
            </w:r>
          </w:p>
        </w:tc>
        <w:tc>
          <w:tcPr>
            <w:tcW w:w="2052" w:type="dxa"/>
            <w:shd w:val="clear" w:color="auto" w:fill="auto"/>
          </w:tcPr>
          <w:p w:rsidR="004832DE" w:rsidRDefault="004832DE" w:rsidP="006B5195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lastRenderedPageBreak/>
              <w:t>Заместитель председателя комисси</w:t>
            </w:r>
            <w:r w:rsidR="006B5195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и по противодействию коррупции,</w:t>
            </w:r>
          </w:p>
          <w:p w:rsidR="006B5195" w:rsidRPr="004832DE" w:rsidRDefault="006B5195" w:rsidP="006B5195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lastRenderedPageBreak/>
              <w:t>специалист по социальной работе консультативного отделения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lastRenderedPageBreak/>
              <w:t>Обновление информации по вопросам противодействия коррупции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В течение 5 рабочих дней с момента появления изменений в </w:t>
            </w: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lastRenderedPageBreak/>
              <w:t>законодательстве по вопросам противодействия коррупции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bCs/>
                <w:kern w:val="1"/>
                <w:sz w:val="24"/>
                <w:szCs w:val="24"/>
              </w:rPr>
            </w:pPr>
            <w:r w:rsidRPr="004832DE"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Участие работников Учреждения, ответственных за профилактику коррупционных и иных правонарушений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Председатель комиссии по противодействию коррупции, заместитель председателя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bCs/>
                <w:kern w:val="1"/>
                <w:sz w:val="24"/>
                <w:szCs w:val="24"/>
              </w:rPr>
              <w:t>Участие в совещаниях, организованных Министерством социальной политики Свердловской области, в том числе в режиме ВКС.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6B5195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 мере проведения совещаний </w:t>
            </w: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br/>
            </w: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br/>
              <w:t xml:space="preserve">Повышение квалификации </w:t>
            </w:r>
            <w:r w:rsidR="006B5195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1 раз</w:t>
            </w: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 в </w:t>
            </w:r>
            <w:r w:rsidR="006B5195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3 </w:t>
            </w: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год</w:t>
            </w:r>
            <w:r w:rsidR="006B5195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а</w:t>
            </w: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4832DE" w:rsidRPr="004832DE" w:rsidTr="00F706B4">
        <w:tc>
          <w:tcPr>
            <w:tcW w:w="10080" w:type="dxa"/>
            <w:gridSpan w:val="5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/>
                <w:b/>
                <w:bCs/>
                <w:kern w:val="1"/>
                <w:sz w:val="24"/>
                <w:szCs w:val="24"/>
              </w:rPr>
              <w:t>Обеспечение соответствия системы внутреннего контроля в учреждении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suppressAutoHyphens/>
              <w:autoSpaceDE w:val="0"/>
              <w:autoSpaceDN w:val="0"/>
              <w:jc w:val="both"/>
              <w:textAlignment w:val="baseline"/>
              <w:rPr>
                <w:sz w:val="24"/>
                <w:szCs w:val="24"/>
                <w:lang w:eastAsia="en-US"/>
              </w:rPr>
            </w:pPr>
            <w:r w:rsidRPr="004832DE">
              <w:rPr>
                <w:sz w:val="24"/>
                <w:szCs w:val="24"/>
                <w:lang w:eastAsia="en-US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учета.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Главный бухгалтер Учреждения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Систематический контроль ведения бухгалтерского учета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Ежеквартально 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suppressAutoHyphens/>
              <w:autoSpaceDE w:val="0"/>
              <w:autoSpaceDN w:val="0"/>
              <w:jc w:val="both"/>
              <w:textAlignment w:val="baseline"/>
              <w:rPr>
                <w:sz w:val="24"/>
                <w:szCs w:val="24"/>
                <w:lang w:eastAsia="en-US"/>
              </w:rPr>
            </w:pPr>
            <w:r w:rsidRPr="004832DE">
              <w:rPr>
                <w:sz w:val="24"/>
                <w:szCs w:val="24"/>
                <w:lang w:eastAsia="en-US"/>
              </w:rPr>
              <w:t>Контроль осуществления закупок в соответствии с планом закупок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Председатель комиссии по закупкам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Исполнение пунктов плана по закупкам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Ежеквартально 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suppressAutoHyphens/>
              <w:autoSpaceDE w:val="0"/>
              <w:autoSpaceDN w:val="0"/>
              <w:jc w:val="both"/>
              <w:textAlignment w:val="baseline"/>
              <w:rPr>
                <w:sz w:val="24"/>
                <w:szCs w:val="24"/>
                <w:lang w:eastAsia="en-US"/>
              </w:rPr>
            </w:pPr>
            <w:r w:rsidRPr="004832DE">
              <w:rPr>
                <w:sz w:val="24"/>
                <w:szCs w:val="24"/>
                <w:lang w:eastAsia="en-US"/>
              </w:rPr>
              <w:t>Проведение контроля качества оказываемых услуг</w:t>
            </w:r>
          </w:p>
          <w:p w:rsidR="004832DE" w:rsidRPr="004832DE" w:rsidRDefault="004832DE" w:rsidP="004832DE">
            <w:pPr>
              <w:suppressAutoHyphens/>
              <w:autoSpaceDE w:val="0"/>
              <w:autoSpaceDN w:val="0"/>
              <w:jc w:val="both"/>
              <w:textAlignment w:val="baseline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6B5195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Специалист по социальной работе </w:t>
            </w:r>
            <w:r w:rsid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консультативного </w:t>
            </w: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отделения 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Опрос по качеству социального обслуживания посредством анкетирования получателей социальных услуг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Ежемесячно 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suppressAutoHyphens/>
              <w:autoSpaceDE w:val="0"/>
              <w:autoSpaceDN w:val="0"/>
              <w:jc w:val="both"/>
              <w:textAlignment w:val="baseline"/>
              <w:rPr>
                <w:sz w:val="24"/>
                <w:szCs w:val="24"/>
                <w:lang w:eastAsia="en-US"/>
              </w:rPr>
            </w:pPr>
            <w:r w:rsidRPr="004832DE">
              <w:rPr>
                <w:bCs/>
                <w:sz w:val="24"/>
                <w:szCs w:val="24"/>
              </w:rPr>
              <w:t>Осуществление контроля исполнения плана финансово-хозяйственной деятельности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Члены Наблюдательного совета Учреждения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Проведение заседаний Наблюдательного совета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Ежеквартально 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sz w:val="24"/>
                <w:szCs w:val="24"/>
              </w:rPr>
            </w:pPr>
            <w:r w:rsidRPr="004832DE">
              <w:rPr>
                <w:bCs/>
                <w:sz w:val="24"/>
                <w:szCs w:val="24"/>
              </w:rPr>
              <w:t xml:space="preserve">Включение в договоры поставок, выполнения работ, оказания услуг антикоррупционной оговорки 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Юрисконсульт 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Оформление раздела «Антикоррупционная оговорка» в гражданско-правовых договорах в соответствии с установленной формой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  <w:tr w:rsidR="004832DE" w:rsidRPr="004832DE" w:rsidTr="00F706B4">
        <w:tc>
          <w:tcPr>
            <w:tcW w:w="10080" w:type="dxa"/>
            <w:gridSpan w:val="5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/>
                <w:b/>
                <w:bCs/>
                <w:kern w:val="1"/>
                <w:sz w:val="24"/>
                <w:szCs w:val="24"/>
              </w:rPr>
              <w:t>Работа с обращениями граждан и организаций по фактам коррупции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 w:rsidRPr="004832DE">
              <w:rPr>
                <w:rFonts w:eastAsia="Lucida Sans Unicode"/>
                <w:kern w:val="1"/>
                <w:sz w:val="24"/>
                <w:szCs w:val="24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официальный сайт Учреждения, выделенный адрес электронной почты и (или) иными способами обратной связи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A16EC0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Заместитель председателя комисси</w:t>
            </w:r>
            <w:r w:rsid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и по противодействию коррупции,</w:t>
            </w:r>
            <w:r w:rsidR="00A16EC0"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 </w:t>
            </w:r>
            <w:r w:rsid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с</w:t>
            </w:r>
            <w:r w:rsidR="00A16EC0"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пециалист по социальной работе </w:t>
            </w:r>
            <w:r w:rsid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консультативного </w:t>
            </w:r>
            <w:r w:rsidR="00A16EC0"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отделения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Возможность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официальный сайт Учреждения, выделенный адрес электронной почты. Необходимую форму разместить на официальном сайте Учреждения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 w:rsidRPr="004832DE">
              <w:rPr>
                <w:rFonts w:eastAsia="Lucida Sans Unicode"/>
                <w:kern w:val="1"/>
                <w:sz w:val="24"/>
                <w:szCs w:val="24"/>
              </w:rPr>
              <w:t>Мониторинг обращений и результатов рассмотрения обращений граждан и организаций о фактах коррупции, анализ обращений граждан по фактам коррупции.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A16EC0" w:rsidP="00A16EC0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Заместитель директора, с</w:t>
            </w: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пециалист по социальной работе </w:t>
            </w:r>
            <w:r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консультативного </w:t>
            </w: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отделения</w:t>
            </w:r>
            <w:r w:rsidR="004832DE"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Организация мониторинга обращений и результатов рассмотрения обращений граждан и организаций о фактах коррупции, анализ обращений граждан по фактам коррупции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 w:rsidRPr="004832DE"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Заместитель председателя комиссии по противодействию коррупции</w:t>
            </w:r>
            <w:r w:rsid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, юрисконсульт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A16EC0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Организация для жителей </w:t>
            </w:r>
            <w:r w:rsid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г. Новоуральска</w:t>
            </w: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 мероприятий в рамках Международного дня борьбы с коррупцией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A16EC0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Согласно плану мероприятий оповещение жителей </w:t>
            </w:r>
            <w:r w:rsid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г. Новоуральска</w:t>
            </w:r>
            <w:r w:rsidR="00A16EC0"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 </w:t>
            </w: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до проведения мероприятий</w:t>
            </w:r>
          </w:p>
        </w:tc>
      </w:tr>
      <w:tr w:rsidR="004832DE" w:rsidRPr="004832DE" w:rsidTr="00F706B4">
        <w:tc>
          <w:tcPr>
            <w:tcW w:w="10080" w:type="dxa"/>
            <w:gridSpan w:val="5"/>
            <w:shd w:val="clear" w:color="auto" w:fill="auto"/>
          </w:tcPr>
          <w:p w:rsidR="004832DE" w:rsidRPr="004832DE" w:rsidRDefault="004832DE" w:rsidP="004832DE">
            <w:pPr>
              <w:widowControl w:val="0"/>
              <w:tabs>
                <w:tab w:val="left" w:pos="176"/>
              </w:tabs>
              <w:suppressAutoHyphens/>
              <w:ind w:left="176" w:hanging="176"/>
              <w:jc w:val="center"/>
              <w:textAlignment w:val="baseline"/>
              <w:rPr>
                <w:rFonts w:eastAsia="Lucida Sans Unicode"/>
                <w:b/>
                <w:bCs/>
                <w:kern w:val="1"/>
                <w:sz w:val="24"/>
                <w:szCs w:val="24"/>
              </w:rPr>
            </w:pPr>
            <w:r w:rsidRPr="004832DE">
              <w:rPr>
                <w:rFonts w:eastAsia="Lucida Sans Unicode"/>
                <w:b/>
                <w:bCs/>
                <w:kern w:val="1"/>
                <w:sz w:val="24"/>
                <w:szCs w:val="24"/>
              </w:rPr>
              <w:t>Обеспечение открытости деятельности Учреждения</w:t>
            </w:r>
          </w:p>
          <w:p w:rsidR="004832DE" w:rsidRPr="004832DE" w:rsidRDefault="004832DE" w:rsidP="004832DE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/>
                <w:b/>
                <w:bCs/>
                <w:kern w:val="1"/>
                <w:sz w:val="24"/>
                <w:szCs w:val="24"/>
              </w:rPr>
              <w:t>в сфере противодействия коррупции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 w:rsidRPr="004832DE">
              <w:rPr>
                <w:rFonts w:eastAsia="Lucida Sans Unicode"/>
                <w:kern w:val="1"/>
                <w:sz w:val="24"/>
                <w:szCs w:val="24"/>
              </w:rPr>
              <w:t xml:space="preserve">Поддержание в актуальном состоянии раздела «Противодействие коррупции» на официальном сайте Учреждения в </w:t>
            </w:r>
            <w:r w:rsidRPr="004832DE">
              <w:rPr>
                <w:rFonts w:eastAsia="Lucida Sans Unicode"/>
                <w:kern w:val="1"/>
                <w:sz w:val="24"/>
                <w:szCs w:val="24"/>
              </w:rPr>
              <w:lastRenderedPageBreak/>
              <w:t>соответствии с установленными требованиями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A16EC0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lastRenderedPageBreak/>
              <w:t xml:space="preserve">Заместитель председателя комиссии по противодействию коррупции, </w:t>
            </w:r>
            <w:r w:rsid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с</w:t>
            </w:r>
            <w:r w:rsidR="00A16EC0" w:rsidRP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пециалист по социальной </w:t>
            </w:r>
            <w:r w:rsidR="00A16EC0" w:rsidRP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lastRenderedPageBreak/>
              <w:t>работе консультативного отделения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lastRenderedPageBreak/>
              <w:t>Обновление информации на официальном сайте Учреждения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suppressAutoHyphens/>
              <w:autoSpaceDE w:val="0"/>
              <w:autoSpaceDN w:val="0"/>
              <w:jc w:val="both"/>
              <w:textAlignment w:val="baseline"/>
              <w:rPr>
                <w:sz w:val="24"/>
                <w:szCs w:val="24"/>
                <w:lang w:eastAsia="en-US"/>
              </w:rPr>
            </w:pPr>
            <w:r w:rsidRPr="004832DE">
              <w:rPr>
                <w:sz w:val="24"/>
                <w:szCs w:val="24"/>
                <w:lang w:eastAsia="en-US"/>
              </w:rPr>
              <w:t>Наполнение раздела «Противодействие коррупции» на официальном сайте Учреждения с учетом перечня информации, утвержденного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Заместитель председателя комиссии по противодействию коррупции, </w:t>
            </w:r>
            <w:r w:rsid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с</w:t>
            </w:r>
            <w:r w:rsidR="00A16EC0" w:rsidRP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пециалист по социальной работе консультативного отделения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Обновление информации по противодействию коррупции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 w:rsidRPr="004832DE">
              <w:rPr>
                <w:rFonts w:eastAsia="Lucida Sans Unicode"/>
                <w:kern w:val="1"/>
                <w:sz w:val="24"/>
                <w:szCs w:val="24"/>
              </w:rPr>
              <w:t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Учреждении, номерах «телефонов доверия» («горячих линий») для сообщения о фактах коррупции в Учреждении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Заместитель председателя комиссии по противодействию коррупции</w:t>
            </w:r>
            <w:r w:rsid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, с</w:t>
            </w:r>
            <w:r w:rsidR="00A16EC0"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пециалист по социальной работе </w:t>
            </w:r>
            <w:r w:rsid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консультативного </w:t>
            </w:r>
            <w:r w:rsidR="00A16EC0"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отделения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Обновление информации по противодействию коррупции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autoSpaceDE w:val="0"/>
              <w:autoSpaceDN w:val="0"/>
              <w:adjustRightInd w:val="0"/>
              <w:spacing w:line="228" w:lineRule="auto"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 w:rsidRPr="004832DE">
              <w:rPr>
                <w:rFonts w:eastAsia="Lucida Sans Unicode"/>
                <w:kern w:val="1"/>
                <w:sz w:val="24"/>
                <w:szCs w:val="24"/>
              </w:rPr>
              <w:t>Размещение в разделе «Противодействие коррупции» на официальном сайте Учреждения информации о работе комиссии по противодействию коррупции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Заместитель председателя комиссии по противодействию коррупции, </w:t>
            </w:r>
            <w:r w:rsid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с</w:t>
            </w:r>
            <w:r w:rsidR="00A16EC0"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пециалист по социальной работе </w:t>
            </w:r>
            <w:r w:rsid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консультативного </w:t>
            </w:r>
            <w:r w:rsidR="00A16EC0"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lastRenderedPageBreak/>
              <w:t>отделения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lastRenderedPageBreak/>
              <w:t>Обновление информации по противодействию коррупции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autoSpaceDE w:val="0"/>
              <w:autoSpaceDN w:val="0"/>
              <w:adjustRightInd w:val="0"/>
              <w:spacing w:line="228" w:lineRule="auto"/>
              <w:jc w:val="both"/>
              <w:textAlignment w:val="baseline"/>
              <w:rPr>
                <w:rFonts w:eastAsia="Lucida Sans Unicode"/>
                <w:kern w:val="1"/>
                <w:sz w:val="24"/>
                <w:szCs w:val="24"/>
              </w:rPr>
            </w:pPr>
            <w:r w:rsidRPr="004832DE">
              <w:rPr>
                <w:rFonts w:eastAsia="Lucida Sans Unicode"/>
                <w:kern w:val="1"/>
                <w:sz w:val="24"/>
                <w:szCs w:val="24"/>
              </w:rPr>
              <w:t xml:space="preserve">Размещение в разделе «Противодействие коррупции» на официальном сайте учреждения в информационно-телекоммуникационной сети «Интернет» информации о результатах выполнения планов мероприятий по противодействию коррупции 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A16EC0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Заместитель председателя комиссии по противодействию коррупции, </w:t>
            </w:r>
            <w:r w:rsid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с</w:t>
            </w:r>
            <w:r w:rsidR="00A16EC0" w:rsidRP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пециалист по социальной работе консультативного отделения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Обновление информации по противодействию коррупции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  <w:tr w:rsidR="004832DE" w:rsidRPr="004832DE" w:rsidTr="00F706B4">
        <w:tc>
          <w:tcPr>
            <w:tcW w:w="10080" w:type="dxa"/>
            <w:gridSpan w:val="5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/>
                <w:b/>
                <w:bCs/>
                <w:kern w:val="1"/>
                <w:sz w:val="24"/>
                <w:szCs w:val="24"/>
              </w:rPr>
              <w:t>Антикоррупционное просвещение</w:t>
            </w:r>
          </w:p>
        </w:tc>
      </w:tr>
      <w:tr w:rsidR="00A16EC0" w:rsidRPr="004832DE" w:rsidTr="00F706B4">
        <w:tc>
          <w:tcPr>
            <w:tcW w:w="858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pacing w:line="100" w:lineRule="atLeast"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56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Размещение в разделе «Противодействие коррупции» на официальном сайте учреждения информации о работе комиссии по противодействию коррупции, о плане мероприятий по противодействию коррупции  и результатах выполнения плана мероприятий, иной информации в соответствии с Методическими рекомендациями Министерства социальной политики Свердловской области по наполнению разделов «Противодействие коррупции» официальных сайтов государственных учреждений</w:t>
            </w:r>
          </w:p>
        </w:tc>
        <w:tc>
          <w:tcPr>
            <w:tcW w:w="205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Заместитель председателя комиссии по противодействию коррупции</w:t>
            </w:r>
            <w:r w:rsid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, с</w:t>
            </w:r>
            <w:r w:rsidR="00A16EC0"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пециалист по социальной работе </w:t>
            </w:r>
            <w:r w:rsidR="00A16EC0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консультативного </w:t>
            </w:r>
            <w:r w:rsidR="00A16EC0"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отделения</w:t>
            </w:r>
          </w:p>
        </w:tc>
        <w:tc>
          <w:tcPr>
            <w:tcW w:w="243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>Информирование населения о работе комиссии по противодействию коррупции</w:t>
            </w:r>
          </w:p>
        </w:tc>
        <w:tc>
          <w:tcPr>
            <w:tcW w:w="2082" w:type="dxa"/>
            <w:shd w:val="clear" w:color="auto" w:fill="auto"/>
          </w:tcPr>
          <w:p w:rsidR="004832DE" w:rsidRPr="004832DE" w:rsidRDefault="004832DE" w:rsidP="004832DE">
            <w:pPr>
              <w:widowControl w:val="0"/>
              <w:suppressAutoHyphens/>
              <w:textAlignment w:val="baseline"/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</w:pPr>
            <w:r w:rsidRPr="004832DE">
              <w:rPr>
                <w:rFonts w:eastAsia="Lucida Sans Unicode" w:cs="Tahoma"/>
                <w:kern w:val="1"/>
                <w:sz w:val="24"/>
                <w:szCs w:val="24"/>
                <w:lang w:eastAsia="ar-SA"/>
              </w:rPr>
              <w:t xml:space="preserve">Постоянно </w:t>
            </w:r>
          </w:p>
        </w:tc>
      </w:tr>
    </w:tbl>
    <w:p w:rsidR="007C63FC" w:rsidRPr="001C6278" w:rsidRDefault="007C63FC" w:rsidP="004832DE">
      <w:pPr>
        <w:jc w:val="both"/>
      </w:pPr>
    </w:p>
    <w:sectPr w:rsidR="007C63FC" w:rsidRPr="001C6278" w:rsidSect="006B51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165" w:rsidRDefault="00255165" w:rsidP="0058060C">
      <w:r>
        <w:separator/>
      </w:r>
    </w:p>
  </w:endnote>
  <w:endnote w:type="continuationSeparator" w:id="0">
    <w:p w:rsidR="00255165" w:rsidRDefault="00255165" w:rsidP="00580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F51" w:rsidRDefault="004A7F5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F51" w:rsidRDefault="004A7F51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F51" w:rsidRDefault="004A7F5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165" w:rsidRDefault="00255165" w:rsidP="0058060C">
      <w:r>
        <w:separator/>
      </w:r>
    </w:p>
  </w:footnote>
  <w:footnote w:type="continuationSeparator" w:id="0">
    <w:p w:rsidR="00255165" w:rsidRDefault="00255165" w:rsidP="00580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F51" w:rsidRDefault="004A7F5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F51" w:rsidRDefault="004A7F51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F51" w:rsidRDefault="004A7F5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A69B1"/>
    <w:multiLevelType w:val="multilevel"/>
    <w:tmpl w:val="141A69B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5F4921"/>
    <w:multiLevelType w:val="multilevel"/>
    <w:tmpl w:val="1F5F492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F18"/>
    <w:rsid w:val="00005C27"/>
    <w:rsid w:val="00011735"/>
    <w:rsid w:val="00013EAB"/>
    <w:rsid w:val="00015DD7"/>
    <w:rsid w:val="00030850"/>
    <w:rsid w:val="000C7ADD"/>
    <w:rsid w:val="000D5AE4"/>
    <w:rsid w:val="000F7EA2"/>
    <w:rsid w:val="00114ED6"/>
    <w:rsid w:val="00134833"/>
    <w:rsid w:val="001B1D67"/>
    <w:rsid w:val="001C6278"/>
    <w:rsid w:val="001D6D52"/>
    <w:rsid w:val="001E76C8"/>
    <w:rsid w:val="00210FAC"/>
    <w:rsid w:val="00243292"/>
    <w:rsid w:val="00255165"/>
    <w:rsid w:val="00256790"/>
    <w:rsid w:val="0029545C"/>
    <w:rsid w:val="002B177E"/>
    <w:rsid w:val="002E2BDB"/>
    <w:rsid w:val="00316BEE"/>
    <w:rsid w:val="003336C3"/>
    <w:rsid w:val="00344F50"/>
    <w:rsid w:val="003557EB"/>
    <w:rsid w:val="00364819"/>
    <w:rsid w:val="003D0EB3"/>
    <w:rsid w:val="004052C0"/>
    <w:rsid w:val="00417728"/>
    <w:rsid w:val="00437BC4"/>
    <w:rsid w:val="004832DE"/>
    <w:rsid w:val="004A49EA"/>
    <w:rsid w:val="004A6BCA"/>
    <w:rsid w:val="004A7F51"/>
    <w:rsid w:val="004B18B1"/>
    <w:rsid w:val="00514355"/>
    <w:rsid w:val="00542B07"/>
    <w:rsid w:val="00561CC5"/>
    <w:rsid w:val="0058060C"/>
    <w:rsid w:val="00593C24"/>
    <w:rsid w:val="005E49A3"/>
    <w:rsid w:val="006225F2"/>
    <w:rsid w:val="00625CE2"/>
    <w:rsid w:val="00637058"/>
    <w:rsid w:val="006645AF"/>
    <w:rsid w:val="00697DFE"/>
    <w:rsid w:val="006A7123"/>
    <w:rsid w:val="006A7CCD"/>
    <w:rsid w:val="006B5195"/>
    <w:rsid w:val="006C1962"/>
    <w:rsid w:val="006C6E91"/>
    <w:rsid w:val="006D5116"/>
    <w:rsid w:val="00741DE2"/>
    <w:rsid w:val="00747A7B"/>
    <w:rsid w:val="007636F7"/>
    <w:rsid w:val="007C63FC"/>
    <w:rsid w:val="00803F18"/>
    <w:rsid w:val="008112D2"/>
    <w:rsid w:val="00891809"/>
    <w:rsid w:val="008973C1"/>
    <w:rsid w:val="008D315C"/>
    <w:rsid w:val="008F5D0B"/>
    <w:rsid w:val="009122D3"/>
    <w:rsid w:val="00916C71"/>
    <w:rsid w:val="00932B14"/>
    <w:rsid w:val="009611FE"/>
    <w:rsid w:val="009A0CC5"/>
    <w:rsid w:val="009C331F"/>
    <w:rsid w:val="009F2C89"/>
    <w:rsid w:val="00A16EC0"/>
    <w:rsid w:val="00A259B8"/>
    <w:rsid w:val="00A62B88"/>
    <w:rsid w:val="00A65BF0"/>
    <w:rsid w:val="00AB56DE"/>
    <w:rsid w:val="00AE3682"/>
    <w:rsid w:val="00AE63B4"/>
    <w:rsid w:val="00B13747"/>
    <w:rsid w:val="00B5317E"/>
    <w:rsid w:val="00BE5DD3"/>
    <w:rsid w:val="00C102FF"/>
    <w:rsid w:val="00CC12E5"/>
    <w:rsid w:val="00CC3DD8"/>
    <w:rsid w:val="00CD6019"/>
    <w:rsid w:val="00CF3E1F"/>
    <w:rsid w:val="00CF690E"/>
    <w:rsid w:val="00D37C17"/>
    <w:rsid w:val="00D6192A"/>
    <w:rsid w:val="00D724DF"/>
    <w:rsid w:val="00D7468F"/>
    <w:rsid w:val="00D74C18"/>
    <w:rsid w:val="00DB55BB"/>
    <w:rsid w:val="00DE333C"/>
    <w:rsid w:val="00DF02C4"/>
    <w:rsid w:val="00E06594"/>
    <w:rsid w:val="00E472BF"/>
    <w:rsid w:val="00E64056"/>
    <w:rsid w:val="00EA478A"/>
    <w:rsid w:val="00EC382F"/>
    <w:rsid w:val="00ED7611"/>
    <w:rsid w:val="00F1709A"/>
    <w:rsid w:val="00F82FA7"/>
    <w:rsid w:val="00F971D5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27CC4"/>
  <w15:docId w15:val="{EEAFF9F0-E0AF-446F-94A3-3FF864FB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F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03F18"/>
    <w:pPr>
      <w:keepNext/>
      <w:spacing w:line="360" w:lineRule="auto"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803F18"/>
    <w:pPr>
      <w:keepNext/>
      <w:ind w:left="-397"/>
      <w:jc w:val="center"/>
      <w:outlineLvl w:val="3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3F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03F18"/>
    <w:rPr>
      <w:rFonts w:ascii="Times New Roman" w:eastAsia="Times New Roman" w:hAnsi="Times New Roman" w:cs="Times New Roman"/>
      <w:b/>
      <w:sz w:val="72"/>
      <w:szCs w:val="20"/>
      <w:lang w:eastAsia="ru-RU"/>
    </w:rPr>
  </w:style>
  <w:style w:type="table" w:styleId="a3">
    <w:name w:val="Table Grid"/>
    <w:basedOn w:val="a1"/>
    <w:uiPriority w:val="59"/>
    <w:rsid w:val="00580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8060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806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58060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806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DB55BB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561CC5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basedOn w:val="a"/>
    <w:rsid w:val="00561CC5"/>
    <w:pPr>
      <w:spacing w:before="100" w:beforeAutospacing="1" w:after="100" w:afterAutospacing="1"/>
    </w:pPr>
    <w:rPr>
      <w:sz w:val="24"/>
      <w:szCs w:val="24"/>
    </w:rPr>
  </w:style>
  <w:style w:type="paragraph" w:styleId="aa">
    <w:name w:val="No Spacing"/>
    <w:uiPriority w:val="1"/>
    <w:qFormat/>
    <w:rsid w:val="001C6278"/>
    <w:pPr>
      <w:spacing w:after="0" w:line="240" w:lineRule="auto"/>
    </w:pPr>
    <w:rPr>
      <w:rFonts w:eastAsiaTheme="minorEastAsia"/>
      <w:lang w:eastAsia="ru-RU"/>
    </w:rPr>
  </w:style>
  <w:style w:type="table" w:customStyle="1" w:styleId="11">
    <w:name w:val="Сетка таблицы1"/>
    <w:basedOn w:val="a1"/>
    <w:next w:val="a3"/>
    <w:uiPriority w:val="59"/>
    <w:rsid w:val="00697DF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24329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432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50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7</Pages>
  <Words>1732</Words>
  <Characters>9877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nkcson</cp:lastModifiedBy>
  <cp:revision>8</cp:revision>
  <cp:lastPrinted>2022-06-27T09:46:00Z</cp:lastPrinted>
  <dcterms:created xsi:type="dcterms:W3CDTF">2023-09-18T04:03:00Z</dcterms:created>
  <dcterms:modified xsi:type="dcterms:W3CDTF">2024-08-12T05:28:00Z</dcterms:modified>
</cp:coreProperties>
</file>