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065" w:rsidRPr="00B0301E" w:rsidRDefault="002D0065" w:rsidP="00B0301E">
      <w:pPr>
        <w:spacing w:after="0" w:line="240" w:lineRule="auto"/>
        <w:ind w:left="284"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301E">
        <w:rPr>
          <w:rFonts w:ascii="Liberation Serif" w:hAnsi="Liberation Serif" w:cs="Liberation Serif"/>
          <w:b/>
          <w:bCs/>
          <w:sz w:val="28"/>
          <w:szCs w:val="28"/>
        </w:rPr>
        <w:t>Порядок предоставления инвалидам технических средств реабилитации, путевок на санаторно-курортное лечение в соответс</w:t>
      </w:r>
      <w:r w:rsidR="00911D7B" w:rsidRPr="00B0301E">
        <w:rPr>
          <w:rFonts w:ascii="Liberation Serif" w:hAnsi="Liberation Serif" w:cs="Liberation Serif"/>
          <w:b/>
          <w:bCs/>
          <w:sz w:val="28"/>
          <w:szCs w:val="28"/>
        </w:rPr>
        <w:t xml:space="preserve">твии </w:t>
      </w:r>
      <w:r w:rsidR="00B0301E">
        <w:rPr>
          <w:rFonts w:ascii="Liberation Serif" w:hAnsi="Liberation Serif" w:cs="Liberation Serif"/>
          <w:b/>
          <w:bCs/>
          <w:sz w:val="28"/>
          <w:szCs w:val="28"/>
        </w:rPr>
        <w:t>с </w:t>
      </w:r>
      <w:bookmarkStart w:id="0" w:name="_GoBack"/>
      <w:bookmarkEnd w:id="0"/>
      <w:r w:rsidRPr="00B0301E">
        <w:rPr>
          <w:rFonts w:ascii="Liberation Serif" w:hAnsi="Liberation Serif" w:cs="Liberation Serif"/>
          <w:b/>
          <w:bCs/>
          <w:sz w:val="28"/>
          <w:szCs w:val="28"/>
        </w:rPr>
        <w:t xml:space="preserve">индивидуальной программой реабилитации или </w:t>
      </w:r>
      <w:proofErr w:type="spellStart"/>
      <w:r w:rsidRPr="00B0301E">
        <w:rPr>
          <w:rFonts w:ascii="Liberation Serif" w:hAnsi="Liberation Serif" w:cs="Liberation Serif"/>
          <w:b/>
          <w:bCs/>
          <w:sz w:val="28"/>
          <w:szCs w:val="28"/>
        </w:rPr>
        <w:t>абилитации</w:t>
      </w:r>
      <w:proofErr w:type="spellEnd"/>
      <w:r w:rsidRPr="00B0301E">
        <w:rPr>
          <w:rFonts w:ascii="Liberation Serif" w:hAnsi="Liberation Serif" w:cs="Liberation Serif"/>
          <w:b/>
          <w:bCs/>
          <w:sz w:val="28"/>
          <w:szCs w:val="28"/>
        </w:rPr>
        <w:t xml:space="preserve"> инвалида</w:t>
      </w:r>
    </w:p>
    <w:p w:rsidR="002D0065" w:rsidRPr="00B0301E" w:rsidRDefault="002D0065" w:rsidP="00B0301E">
      <w:pPr>
        <w:spacing w:after="0" w:line="240" w:lineRule="auto"/>
        <w:ind w:left="284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2D0065" w:rsidRPr="00B0301E" w:rsidRDefault="002D0065" w:rsidP="00B0301E">
      <w:pPr>
        <w:spacing w:after="0" w:line="240" w:lineRule="auto"/>
        <w:ind w:left="284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301E">
        <w:rPr>
          <w:rFonts w:ascii="Liberation Serif" w:hAnsi="Liberation Serif" w:cs="Liberation Serif"/>
          <w:sz w:val="28"/>
          <w:szCs w:val="28"/>
        </w:rPr>
        <w:t>В соответствии со статьей 10 Федерального закона от 24 ноября 1995 года № 181-ФЗ «О социальной защите инвалидов в Российской Федерации» государство гарантирует инвалидам проведение реабилитационных мероприятий, получение технических средств и услуг, предусмотренных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бюджета. Федеральный перечень утвержден распоряжением Правительства Российско</w:t>
      </w:r>
      <w:r w:rsidR="00B305B7" w:rsidRPr="00B0301E">
        <w:rPr>
          <w:rFonts w:ascii="Liberation Serif" w:hAnsi="Liberation Serif" w:cs="Liberation Serif"/>
          <w:sz w:val="28"/>
          <w:szCs w:val="28"/>
        </w:rPr>
        <w:t xml:space="preserve">й Федерации </w:t>
      </w:r>
      <w:r w:rsidRPr="00B0301E">
        <w:rPr>
          <w:rFonts w:ascii="Liberation Serif" w:hAnsi="Liberation Serif" w:cs="Liberation Serif"/>
          <w:sz w:val="28"/>
          <w:szCs w:val="28"/>
        </w:rPr>
        <w:t xml:space="preserve">от 30.12.2005 № 2347-р «О федеральном перечне реабилитационных мероприятий, технических средств реабилитации и услуг, предоставляемых инвалиду» (далее – Перечень). </w:t>
      </w:r>
    </w:p>
    <w:p w:rsidR="002D0065" w:rsidRPr="00B0301E" w:rsidRDefault="002D0065" w:rsidP="00B0301E">
      <w:pPr>
        <w:spacing w:after="0" w:line="240" w:lineRule="auto"/>
        <w:ind w:left="284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301E">
        <w:rPr>
          <w:rFonts w:ascii="Liberation Serif" w:hAnsi="Liberation Serif" w:cs="Liberation Serif"/>
          <w:sz w:val="28"/>
          <w:szCs w:val="28"/>
        </w:rPr>
        <w:t xml:space="preserve">Обеспечение инвалида или ребенка-инвалида техническими средствами реабилитации осуществляется в соответствии с индивидуальной программой реабилитации или </w:t>
      </w:r>
      <w:proofErr w:type="spellStart"/>
      <w:r w:rsidRPr="00B0301E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Pr="00B0301E">
        <w:rPr>
          <w:rFonts w:ascii="Liberation Serif" w:hAnsi="Liberation Serif" w:cs="Liberation Serif"/>
          <w:sz w:val="28"/>
          <w:szCs w:val="28"/>
        </w:rPr>
        <w:t xml:space="preserve"> инвалида, индивидуальной программой реабилитации или </w:t>
      </w:r>
      <w:proofErr w:type="spellStart"/>
      <w:r w:rsidRPr="00B0301E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Pr="00B0301E">
        <w:rPr>
          <w:rFonts w:ascii="Liberation Serif" w:hAnsi="Liberation Serif" w:cs="Liberation Serif"/>
          <w:sz w:val="28"/>
          <w:szCs w:val="28"/>
        </w:rPr>
        <w:t xml:space="preserve"> ребенка-инвалида (далее – ИПРА), разрабатываемой федеральным учреждением медико-социальной экспертизы при проведении медико-социальной экспертизы гражданина. Разработка ИПРА о</w:t>
      </w:r>
      <w:r w:rsidR="00B305B7" w:rsidRPr="00B0301E">
        <w:rPr>
          <w:rFonts w:ascii="Liberation Serif" w:hAnsi="Liberation Serif" w:cs="Liberation Serif"/>
          <w:sz w:val="28"/>
          <w:szCs w:val="28"/>
        </w:rPr>
        <w:t xml:space="preserve">существляется </w:t>
      </w:r>
      <w:r w:rsidRPr="00B0301E">
        <w:rPr>
          <w:rFonts w:ascii="Liberation Serif" w:hAnsi="Liberation Serif" w:cs="Liberation Serif"/>
          <w:sz w:val="28"/>
          <w:szCs w:val="28"/>
        </w:rPr>
        <w:t>с учетом рекоменду</w:t>
      </w:r>
      <w:r w:rsidR="00B305B7" w:rsidRPr="00B0301E">
        <w:rPr>
          <w:rFonts w:ascii="Liberation Serif" w:hAnsi="Liberation Serif" w:cs="Liberation Serif"/>
          <w:sz w:val="28"/>
          <w:szCs w:val="28"/>
        </w:rPr>
        <w:t xml:space="preserve">емых мероприятий по медицинской </w:t>
      </w:r>
      <w:r w:rsidRPr="00B0301E">
        <w:rPr>
          <w:rFonts w:ascii="Liberation Serif" w:hAnsi="Liberation Serif" w:cs="Liberation Serif"/>
          <w:sz w:val="28"/>
          <w:szCs w:val="28"/>
        </w:rPr>
        <w:t xml:space="preserve">реабилитации или </w:t>
      </w:r>
      <w:proofErr w:type="spellStart"/>
      <w:r w:rsidRPr="00B0301E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Pr="00B0301E">
        <w:rPr>
          <w:rFonts w:ascii="Liberation Serif" w:hAnsi="Liberation Serif" w:cs="Liberation Serif"/>
          <w:sz w:val="28"/>
          <w:szCs w:val="28"/>
        </w:rPr>
        <w:t>, указанных в направлении на медико-социальную экспертизу медицинской организацией.</w:t>
      </w:r>
    </w:p>
    <w:p w:rsidR="002D0065" w:rsidRPr="00B0301E" w:rsidRDefault="002D0065" w:rsidP="00B0301E">
      <w:pPr>
        <w:spacing w:after="0" w:line="240" w:lineRule="auto"/>
        <w:ind w:left="284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301E">
        <w:rPr>
          <w:rFonts w:ascii="Liberation Serif" w:hAnsi="Liberation Serif" w:cs="Liberation Serif"/>
          <w:sz w:val="28"/>
          <w:szCs w:val="28"/>
        </w:rPr>
        <w:t xml:space="preserve">Согласно Перечню, к числу реабилитационных мероприятий относится санаторно-курортное лечение, предоставляемое при оказании государственной социальной помощи в виде набора социальных услуг. В соответствии со статьей 6.2 Федерального закона от 17 июля 1999 года № 178-ФЗ «О государственной социальной помощи» в состав набора социальных услуг включена услуга по предоставлению при наличии медицинских показаний путевки на санаторно-курортное лечение, осуществляемое в целях профилактики основных заболеваний. </w:t>
      </w:r>
    </w:p>
    <w:p w:rsidR="002D0065" w:rsidRPr="00B0301E" w:rsidRDefault="002D0065" w:rsidP="00B0301E">
      <w:pPr>
        <w:spacing w:after="0" w:line="240" w:lineRule="auto"/>
        <w:ind w:left="284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301E">
        <w:rPr>
          <w:rFonts w:ascii="Liberation Serif" w:hAnsi="Liberation Serif" w:cs="Liberation Serif"/>
          <w:sz w:val="28"/>
          <w:szCs w:val="28"/>
        </w:rPr>
        <w:t>Периодом предоставления гражданам социальных услуг является календарный год, в связи с чем инвалид вправе обратиться за предоставлением путевки на санаторно-курортное лечение 1 раз в год. При отказе инвалида от набора социальных услуг в части услуги по предоставлению при наличии медицинских показаний путевки на санаторно-курортное лечение взамен оказания данной услуги инвалиду осуществляется ежемесячная выплата.</w:t>
      </w:r>
    </w:p>
    <w:p w:rsidR="002D0065" w:rsidRPr="00B0301E" w:rsidRDefault="002D0065" w:rsidP="00B0301E">
      <w:pPr>
        <w:spacing w:after="0" w:line="240" w:lineRule="auto"/>
        <w:ind w:left="284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301E">
        <w:rPr>
          <w:rFonts w:ascii="Liberation Serif" w:hAnsi="Liberation Serif" w:cs="Liberation Serif"/>
          <w:sz w:val="28"/>
          <w:szCs w:val="28"/>
        </w:rPr>
        <w:t>Обеспечение инвалидов, проживающих на территории Свердловской области, техническими средствами реабилитации в рамках Перечня, предоставление путевок на санаторно-курортное лечение при наличии медицинских показаний и отсутствии медицинских противопоказаний осуществляется отделением Фонда пенсионного и социального страхования Российской Федерации по Свердловской области (далее – отделение Фонда).</w:t>
      </w:r>
    </w:p>
    <w:p w:rsidR="002D0065" w:rsidRPr="00B0301E" w:rsidRDefault="002D0065" w:rsidP="00B0301E">
      <w:pPr>
        <w:spacing w:after="0" w:line="240" w:lineRule="auto"/>
        <w:ind w:left="284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301E">
        <w:rPr>
          <w:rFonts w:ascii="Liberation Serif" w:hAnsi="Liberation Serif" w:cs="Liberation Serif"/>
          <w:sz w:val="28"/>
          <w:szCs w:val="28"/>
        </w:rPr>
        <w:t>Документы могут быть направлены в отделение Фонда следующими способами:</w:t>
      </w:r>
    </w:p>
    <w:p w:rsidR="002D0065" w:rsidRPr="00B0301E" w:rsidRDefault="002D0065" w:rsidP="00B030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301E">
        <w:rPr>
          <w:rFonts w:ascii="Liberation Serif" w:hAnsi="Liberation Serif" w:cs="Liberation Serif"/>
          <w:sz w:val="28"/>
          <w:szCs w:val="28"/>
        </w:rPr>
        <w:lastRenderedPageBreak/>
        <w:t xml:space="preserve">в электронном виде через федеральную государственную информационную систему «Единый портал государственных и муниципальных услуг (функций)» путем заполнения специальной интерактивной формы по адресу http://www.gosuslugi.ru; </w:t>
      </w:r>
    </w:p>
    <w:p w:rsidR="002D0065" w:rsidRPr="00B0301E" w:rsidRDefault="002D0065" w:rsidP="00B030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301E">
        <w:rPr>
          <w:rFonts w:ascii="Liberation Serif" w:hAnsi="Liberation Serif" w:cs="Liberation Serif"/>
          <w:sz w:val="28"/>
          <w:szCs w:val="28"/>
        </w:rPr>
        <w:t xml:space="preserve">через государственное бюджетное учреждение Свердловской области «Многофункциональный центр предоставления государственных                                         и муниципальных услуг» (далее – МФЦ), предварительно записавшись                                   по телефону 8800-700-00-04. Адреса и режим работы МФЦ размещены на сайте </w:t>
      </w:r>
      <w:proofErr w:type="spellStart"/>
      <w:r w:rsidRPr="00B0301E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Pr="00B0301E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Pr="00B0301E">
        <w:rPr>
          <w:rFonts w:ascii="Liberation Serif" w:hAnsi="Liberation Serif" w:cs="Liberation Serif"/>
          <w:sz w:val="28"/>
          <w:szCs w:val="28"/>
        </w:rPr>
        <w:t>www.mfc66.ru</w:t>
      </w:r>
      <w:proofErr w:type="spellEnd"/>
      <w:r w:rsidRPr="00B0301E">
        <w:rPr>
          <w:rFonts w:ascii="Liberation Serif" w:hAnsi="Liberation Serif" w:cs="Liberation Serif"/>
          <w:sz w:val="28"/>
          <w:szCs w:val="28"/>
        </w:rPr>
        <w:t>;</w:t>
      </w:r>
    </w:p>
    <w:p w:rsidR="002D0065" w:rsidRPr="00B0301E" w:rsidRDefault="002D0065" w:rsidP="00B030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301E">
        <w:rPr>
          <w:rFonts w:ascii="Liberation Serif" w:hAnsi="Liberation Serif" w:cs="Liberation Serif"/>
          <w:sz w:val="28"/>
          <w:szCs w:val="28"/>
        </w:rPr>
        <w:t>в клиентские службы отделения Фонда, информация о которых размещена на сайте https://sfr.gov.ru/, в разделе «Контакты отделения и клиентских служб» (</w:t>
      </w:r>
      <w:proofErr w:type="spellStart"/>
      <w:r w:rsidRPr="00B0301E">
        <w:rPr>
          <w:rFonts w:ascii="Liberation Serif" w:hAnsi="Liberation Serif" w:cs="Liberation Serif"/>
          <w:sz w:val="28"/>
          <w:szCs w:val="28"/>
        </w:rPr>
        <w:t>https</w:t>
      </w:r>
      <w:proofErr w:type="spellEnd"/>
      <w:r w:rsidRPr="00B0301E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Pr="00B0301E">
        <w:rPr>
          <w:rFonts w:ascii="Liberation Serif" w:hAnsi="Liberation Serif" w:cs="Liberation Serif"/>
          <w:sz w:val="28"/>
          <w:szCs w:val="28"/>
        </w:rPr>
        <w:t>sfr.gov.ru</w:t>
      </w:r>
      <w:proofErr w:type="spellEnd"/>
      <w:r w:rsidRPr="00B0301E">
        <w:rPr>
          <w:rFonts w:ascii="Liberation Serif" w:hAnsi="Liberation Serif" w:cs="Liberation Serif"/>
          <w:sz w:val="28"/>
          <w:szCs w:val="28"/>
        </w:rPr>
        <w:t>/</w:t>
      </w:r>
      <w:proofErr w:type="spellStart"/>
      <w:r w:rsidRPr="00B0301E">
        <w:rPr>
          <w:rFonts w:ascii="Liberation Serif" w:hAnsi="Liberation Serif" w:cs="Liberation Serif"/>
          <w:sz w:val="28"/>
          <w:szCs w:val="28"/>
        </w:rPr>
        <w:t>branches</w:t>
      </w:r>
      <w:proofErr w:type="spellEnd"/>
      <w:r w:rsidRPr="00B0301E">
        <w:rPr>
          <w:rFonts w:ascii="Liberation Serif" w:hAnsi="Liberation Serif" w:cs="Liberation Serif"/>
          <w:sz w:val="28"/>
          <w:szCs w:val="28"/>
        </w:rPr>
        <w:t>/</w:t>
      </w:r>
      <w:proofErr w:type="spellStart"/>
      <w:r w:rsidRPr="00B0301E">
        <w:rPr>
          <w:rFonts w:ascii="Liberation Serif" w:hAnsi="Liberation Serif" w:cs="Liberation Serif"/>
          <w:sz w:val="28"/>
          <w:szCs w:val="28"/>
        </w:rPr>
        <w:t>sverdlovsk</w:t>
      </w:r>
      <w:proofErr w:type="spellEnd"/>
      <w:r w:rsidRPr="00B0301E">
        <w:rPr>
          <w:rFonts w:ascii="Liberation Serif" w:hAnsi="Liberation Serif" w:cs="Liberation Serif"/>
          <w:sz w:val="28"/>
          <w:szCs w:val="28"/>
        </w:rPr>
        <w:t>).</w:t>
      </w:r>
    </w:p>
    <w:p w:rsidR="002D0065" w:rsidRPr="00B0301E" w:rsidRDefault="002D0065" w:rsidP="00B0301E">
      <w:pPr>
        <w:spacing w:after="0" w:line="240" w:lineRule="auto"/>
        <w:ind w:left="284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1327" w:rsidRPr="00B0301E" w:rsidRDefault="009A1327" w:rsidP="00B0301E">
      <w:pPr>
        <w:spacing w:after="0" w:line="240" w:lineRule="auto"/>
        <w:ind w:left="284" w:firstLine="709"/>
        <w:rPr>
          <w:rFonts w:ascii="Liberation Serif" w:hAnsi="Liberation Serif" w:cs="Liberation Serif"/>
        </w:rPr>
      </w:pPr>
    </w:p>
    <w:sectPr w:rsidR="009A1327" w:rsidRPr="00B0301E" w:rsidSect="00B0301E">
      <w:headerReference w:type="default" r:id="rId7"/>
      <w:pgSz w:w="11906" w:h="16838"/>
      <w:pgMar w:top="1134" w:right="567" w:bottom="1134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432" w:rsidRDefault="000A2C83">
      <w:pPr>
        <w:spacing w:after="0" w:line="240" w:lineRule="auto"/>
      </w:pPr>
      <w:r>
        <w:separator/>
      </w:r>
    </w:p>
  </w:endnote>
  <w:endnote w:type="continuationSeparator" w:id="0">
    <w:p w:rsidR="00A76432" w:rsidRDefault="000A2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432" w:rsidRDefault="000A2C83">
      <w:pPr>
        <w:spacing w:after="0" w:line="240" w:lineRule="auto"/>
      </w:pPr>
      <w:r>
        <w:separator/>
      </w:r>
    </w:p>
  </w:footnote>
  <w:footnote w:type="continuationSeparator" w:id="0">
    <w:p w:rsidR="00A76432" w:rsidRDefault="000A2C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47A" w:rsidRDefault="002D0065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B0301E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A9747A" w:rsidRDefault="00B030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83B95"/>
    <w:multiLevelType w:val="hybridMultilevel"/>
    <w:tmpl w:val="2A8806E2"/>
    <w:lvl w:ilvl="0" w:tplc="0419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32F769EE"/>
    <w:multiLevelType w:val="hybridMultilevel"/>
    <w:tmpl w:val="279E44DC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D3C"/>
    <w:rsid w:val="000A2C83"/>
    <w:rsid w:val="002D0065"/>
    <w:rsid w:val="00911D7B"/>
    <w:rsid w:val="009A1327"/>
    <w:rsid w:val="00A76432"/>
    <w:rsid w:val="00B0301E"/>
    <w:rsid w:val="00B305B7"/>
    <w:rsid w:val="00DE7F8D"/>
    <w:rsid w:val="00FB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A87D6B-E3ED-40B7-8562-263B56C4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D0065"/>
    <w:pPr>
      <w:suppressAutoHyphens/>
      <w:autoSpaceDN w:val="0"/>
      <w:spacing w:line="242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D00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2D0065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B30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537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7</cp:revision>
  <dcterms:created xsi:type="dcterms:W3CDTF">2024-05-21T06:26:00Z</dcterms:created>
  <dcterms:modified xsi:type="dcterms:W3CDTF">2024-06-05T11:51:00Z</dcterms:modified>
</cp:coreProperties>
</file>