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62" w:rsidRDefault="00230BF8" w:rsidP="00C32F7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32F77">
        <w:rPr>
          <w:rFonts w:ascii="Liberation Serif" w:hAnsi="Liberation Serif" w:cs="Liberation Serif"/>
          <w:b/>
          <w:sz w:val="28"/>
          <w:szCs w:val="28"/>
        </w:rPr>
        <w:t>Правила передачи детей, оставшихся без попечения родител</w:t>
      </w:r>
      <w:r w:rsidR="00734A91">
        <w:rPr>
          <w:rFonts w:ascii="Liberation Serif" w:hAnsi="Liberation Serif" w:cs="Liberation Serif"/>
          <w:b/>
          <w:sz w:val="28"/>
          <w:szCs w:val="28"/>
        </w:rPr>
        <w:t xml:space="preserve">ей, </w:t>
      </w:r>
    </w:p>
    <w:p w:rsidR="00230BF8" w:rsidRPr="00C32F77" w:rsidRDefault="00734A91" w:rsidP="00C32F7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>на усыновление (удочерение)</w:t>
      </w:r>
    </w:p>
    <w:p w:rsidR="00230BF8" w:rsidRPr="00C32F77" w:rsidRDefault="00230BF8" w:rsidP="00C32F77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00FC6" w:rsidRPr="00C32F77" w:rsidRDefault="00500FC6" w:rsidP="00C32F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32F77">
        <w:rPr>
          <w:rFonts w:ascii="Liberation Serif" w:hAnsi="Liberation Serif" w:cs="Liberation Serif"/>
          <w:sz w:val="28"/>
          <w:szCs w:val="28"/>
        </w:rPr>
        <w:t>Правила передачи детей, оставшихся без попечения родителей, на усыновление утверждены постановлением Правительства Российской Федерации от 29 марта 2000 года № 275 «Об утверждении правил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гражданства» (далее – Правила).</w:t>
      </w:r>
    </w:p>
    <w:p w:rsidR="00500FC6" w:rsidRPr="00C32F77" w:rsidRDefault="00500FC6" w:rsidP="00C32F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32F77">
        <w:rPr>
          <w:rFonts w:ascii="Liberation Serif" w:hAnsi="Liberation Serif" w:cs="Liberation Serif"/>
          <w:sz w:val="28"/>
          <w:szCs w:val="28"/>
        </w:rPr>
        <w:t>В соответствии с Правилами, граждане Российской Федерации, желающие усыновить ребенка, подают в орган опеки и попечительства по месту своего жительства заявление с просьбой дать заключение о возможности быть усыновителями.</w:t>
      </w:r>
    </w:p>
    <w:p w:rsidR="00500FC6" w:rsidRPr="00C32F77" w:rsidRDefault="00500FC6" w:rsidP="00C32F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32F77">
        <w:rPr>
          <w:rFonts w:ascii="Liberation Serif" w:hAnsi="Liberation Serif" w:cs="Liberation Serif"/>
          <w:sz w:val="28"/>
          <w:szCs w:val="28"/>
        </w:rPr>
        <w:t>Ознакомиться с Правилами, в том числе с перечнем документов, которые предоставляет гражданин в орган опеки и попечительства одновременно с заявлением о выдаче заключения о возможности гражданина быть усыновителем (далее — заключение), можно на официальном сайте Министерства социальной политики Свердловской области по адресу: https://msp.midural.ru в разделе «Документы», либо на интернет-портале регионального оператора государственного банка данных о детях, оставшихся без попечения родителей, Свердловской области по адресу: http://deti.egov66.ru в разделе «Законодательство», либо в органе опеки и попечительства по Вашему месту жительства.</w:t>
      </w:r>
    </w:p>
    <w:p w:rsidR="00500FC6" w:rsidRPr="00C32F77" w:rsidRDefault="00500FC6" w:rsidP="00C32F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32F77">
        <w:rPr>
          <w:rFonts w:ascii="Liberation Serif" w:hAnsi="Liberation Serif" w:cs="Liberation Serif"/>
          <w:sz w:val="28"/>
          <w:szCs w:val="28"/>
        </w:rPr>
        <w:t>Заключение является основанием для обращения граждан, выразивших желание стать усыновителями, в орган опеки и попечительства по месту своего жительства, в другой орган опеки и попечительства по своему выбору, или в орган исполнительной власти любого субъекта Российской Федерации, на который возложена работа по устройству детей на воспитание в семьи, или в Министерство просвещения Российской Федерации, являющееся федеральным оператором государственного банка данных  детях, оставшихся без попечения родителей, для постановки на учет в качестве кандидата в усыновители и осуществления подбора ребенка.</w:t>
      </w:r>
    </w:p>
    <w:sectPr w:rsidR="00500FC6" w:rsidRPr="00C32F77" w:rsidSect="00C32F7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504" w:rsidRDefault="00230BF8">
      <w:pPr>
        <w:spacing w:after="0" w:line="240" w:lineRule="auto"/>
      </w:pPr>
      <w:r>
        <w:separator/>
      </w:r>
    </w:p>
  </w:endnote>
  <w:endnote w:type="continuationSeparator" w:id="0">
    <w:p w:rsidR="002A6504" w:rsidRDefault="00230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504" w:rsidRDefault="00230BF8">
      <w:pPr>
        <w:spacing w:after="0" w:line="240" w:lineRule="auto"/>
      </w:pPr>
      <w:r>
        <w:separator/>
      </w:r>
    </w:p>
  </w:footnote>
  <w:footnote w:type="continuationSeparator" w:id="0">
    <w:p w:rsidR="002A6504" w:rsidRDefault="00230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75478"/>
      <w:docPartObj>
        <w:docPartGallery w:val="Page Numbers (Top of Page)"/>
        <w:docPartUnique/>
      </w:docPartObj>
    </w:sdtPr>
    <w:sdtEndPr/>
    <w:sdtContent>
      <w:p w:rsidR="0033468C" w:rsidRDefault="00500FC6" w:rsidP="0033468C">
        <w:pPr>
          <w:pStyle w:val="a3"/>
          <w:jc w:val="center"/>
        </w:pPr>
        <w:r w:rsidRPr="0033468C">
          <w:rPr>
            <w:rFonts w:ascii="Liberation Serif" w:hAnsi="Liberation Serif" w:cs="Liberation Serif"/>
          </w:rPr>
          <w:fldChar w:fldCharType="begin"/>
        </w:r>
        <w:r w:rsidRPr="0033468C">
          <w:rPr>
            <w:rFonts w:ascii="Liberation Serif" w:hAnsi="Liberation Serif" w:cs="Liberation Serif"/>
          </w:rPr>
          <w:instrText>PAGE   \* MERGEFORMAT</w:instrText>
        </w:r>
        <w:r w:rsidRPr="0033468C">
          <w:rPr>
            <w:rFonts w:ascii="Liberation Serif" w:hAnsi="Liberation Serif" w:cs="Liberation Serif"/>
          </w:rPr>
          <w:fldChar w:fldCharType="separate"/>
        </w:r>
        <w:r w:rsidR="007B035F">
          <w:rPr>
            <w:rFonts w:ascii="Liberation Serif" w:hAnsi="Liberation Serif" w:cs="Liberation Serif"/>
            <w:noProof/>
          </w:rPr>
          <w:t>2</w:t>
        </w:r>
        <w:r w:rsidRPr="0033468C">
          <w:rPr>
            <w:rFonts w:ascii="Liberation Serif" w:hAnsi="Liberation Serif" w:cs="Liberation Serif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99"/>
    <w:rsid w:val="00086862"/>
    <w:rsid w:val="00230BF8"/>
    <w:rsid w:val="002A6504"/>
    <w:rsid w:val="004E6875"/>
    <w:rsid w:val="00500FC6"/>
    <w:rsid w:val="005A35E8"/>
    <w:rsid w:val="00653099"/>
    <w:rsid w:val="00734A91"/>
    <w:rsid w:val="007B035F"/>
    <w:rsid w:val="008C1C54"/>
    <w:rsid w:val="009A1327"/>
    <w:rsid w:val="00AB175F"/>
    <w:rsid w:val="00C32F77"/>
    <w:rsid w:val="00EA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F1301-23E6-404B-924C-8258DEBA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F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0FC6"/>
  </w:style>
  <w:style w:type="paragraph" w:styleId="a5">
    <w:name w:val="Balloon Text"/>
    <w:basedOn w:val="a"/>
    <w:link w:val="a6"/>
    <w:uiPriority w:val="99"/>
    <w:semiHidden/>
    <w:unhideWhenUsed/>
    <w:rsid w:val="00086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68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12</cp:revision>
  <cp:lastPrinted>2024-06-05T12:35:00Z</cp:lastPrinted>
  <dcterms:created xsi:type="dcterms:W3CDTF">2024-05-21T08:13:00Z</dcterms:created>
  <dcterms:modified xsi:type="dcterms:W3CDTF">2024-06-05T12:36:00Z</dcterms:modified>
</cp:coreProperties>
</file>