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3DA" w:rsidRDefault="001373DA" w:rsidP="001373DA">
      <w:pPr>
        <w:jc w:val="both"/>
        <w:rPr>
          <w:rFonts w:ascii="Liberation Serif" w:hAnsi="Liberation Serif"/>
          <w:sz w:val="32"/>
          <w:szCs w:val="32"/>
          <w:lang w:eastAsia="en-US"/>
        </w:rPr>
      </w:pPr>
      <w:bookmarkStart w:id="0" w:name="_GoBack"/>
      <w:bookmarkEnd w:id="0"/>
      <w:r>
        <w:rPr>
          <w:rFonts w:ascii="Liberation Serif" w:hAnsi="Liberation Serif"/>
          <w:sz w:val="32"/>
          <w:szCs w:val="32"/>
          <w:lang w:eastAsia="en-US"/>
        </w:rPr>
        <w:t xml:space="preserve">Получить ЕДИНУЮ СОЦИАЛЬНУЮ КАРТУ, имеющую только нефинансовые приложения можно через следующие пункты выдачи ЕСК: </w:t>
      </w:r>
    </w:p>
    <w:p w:rsidR="001373DA" w:rsidRDefault="001373DA" w:rsidP="001373DA">
      <w:pPr>
        <w:jc w:val="both"/>
        <w:rPr>
          <w:rFonts w:ascii="Liberation Serif" w:hAnsi="Liberation Serif"/>
          <w:sz w:val="32"/>
          <w:szCs w:val="32"/>
          <w:lang w:eastAsia="en-US"/>
        </w:rPr>
      </w:pPr>
    </w:p>
    <w:tbl>
      <w:tblPr>
        <w:tblW w:w="9849" w:type="dxa"/>
        <w:jc w:val="center"/>
        <w:tblLook w:val="04A0" w:firstRow="1" w:lastRow="0" w:firstColumn="1" w:lastColumn="0" w:noHBand="0" w:noVBand="1"/>
      </w:tblPr>
      <w:tblGrid>
        <w:gridCol w:w="485"/>
        <w:gridCol w:w="1638"/>
        <w:gridCol w:w="1708"/>
        <w:gridCol w:w="2072"/>
        <w:gridCol w:w="2317"/>
        <w:gridCol w:w="1629"/>
      </w:tblGrid>
      <w:tr w:rsidR="001373DA" w:rsidTr="00FB3C29">
        <w:trPr>
          <w:trHeight w:val="318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№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Город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Вид карты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Пункт выдачи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Адрес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Телефон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АВТОВОКЗАЛ СЕВЕРНЫЙ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Вокзальная, д 15А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385-72-18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АНО ОСОБЫЕ ЛЮДИ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Малышева, д 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(900) 210-69-11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АРЧА-СЕРВИС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Пушкина, д 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+7 (800) 201-22-67</w:t>
            </w:r>
          </w:p>
        </w:tc>
      </w:tr>
      <w:tr w:rsidR="001373DA" w:rsidTr="00FB3C29">
        <w:trPr>
          <w:trHeight w:val="95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И-СЕТЬ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г. Екатеринбург, ул. Машиностроителей, д. 75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222-00-09</w:t>
            </w:r>
          </w:p>
        </w:tc>
      </w:tr>
      <w:tr w:rsidR="001373DA" w:rsidTr="00FB3C29">
        <w:trPr>
          <w:trHeight w:val="95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И-СЕТЬ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г.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Монтерская, д.3 лит.50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222-00-09</w:t>
            </w:r>
          </w:p>
        </w:tc>
      </w:tr>
      <w:tr w:rsidR="001373DA" w:rsidTr="00FB3C29">
        <w:trPr>
          <w:trHeight w:val="1272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И-СЕТЬ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г. Екатеринбург, ул. Ленина, д. 101/2 (здание Уральского института металлов)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222-00-09</w:t>
            </w:r>
          </w:p>
        </w:tc>
      </w:tr>
      <w:tr w:rsidR="001373DA" w:rsidTr="00FB3C29">
        <w:trPr>
          <w:trHeight w:val="1591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И-СЕТЬ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г. Екатеринбург, ул. Отто Шмидта, д. 58 (здание Института международных связей, </w:t>
            </w:r>
            <w:proofErr w:type="spellStart"/>
            <w:r>
              <w:rPr>
                <w:rFonts w:ascii="Calibri" w:hAnsi="Calibri"/>
              </w:rPr>
              <w:t>каб</w:t>
            </w:r>
            <w:proofErr w:type="spellEnd"/>
            <w:r>
              <w:rPr>
                <w:rFonts w:ascii="Calibri" w:hAnsi="Calibri"/>
              </w:rPr>
              <w:t>. 307)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222-00-09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И-СЕТЬ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Малышева, д 44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222-00-09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КП-РАЗВИТИЕ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Свердлова, д 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370-13-71</w:t>
            </w:r>
          </w:p>
        </w:tc>
      </w:tr>
      <w:tr w:rsidR="001373DA" w:rsidTr="00FB3C29">
        <w:trPr>
          <w:trHeight w:val="95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УК АКАДЕМИЧЕСКИЙ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пр-кт</w:t>
            </w:r>
            <w:proofErr w:type="spellEnd"/>
            <w:r>
              <w:rPr>
                <w:rFonts w:ascii="Calibri" w:hAnsi="Calibri"/>
              </w:rPr>
              <w:t xml:space="preserve"> Академика Сахарова, д 70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227-10-10</w:t>
            </w:r>
          </w:p>
        </w:tc>
      </w:tr>
      <w:tr w:rsidR="001373DA" w:rsidTr="00FB3C29">
        <w:trPr>
          <w:trHeight w:val="95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Екатеринбург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УПРАВЛЯЮЩАЯ КОМПАНИЯ РЭМП УЖСК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г Екатеринбург,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Газетная, д 65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297-05-75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Верхняя Пышма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ФПП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г Верхняя Пышма,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Юбилейная, д 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684-46-00</w:t>
            </w:r>
          </w:p>
        </w:tc>
      </w:tr>
      <w:tr w:rsidR="001373DA" w:rsidTr="00FB3C29">
        <w:trPr>
          <w:trHeight w:val="636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Ревда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ПАССАЖИРСКАЯ АВТОКОЛОННА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г Ревда, ул. Энгельса, д. 57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975-51-54</w:t>
            </w:r>
          </w:p>
        </w:tc>
      </w:tr>
      <w:tr w:rsidR="001373DA" w:rsidTr="00FB3C29">
        <w:trPr>
          <w:trHeight w:val="954"/>
          <w:jc w:val="center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Сысерть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Нефинансовая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МФП СГО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г Сысерть, </w:t>
            </w:r>
            <w:proofErr w:type="spellStart"/>
            <w:r>
              <w:rPr>
                <w:rFonts w:ascii="Calibri" w:hAnsi="Calibri"/>
              </w:rPr>
              <w:t>ул</w:t>
            </w:r>
            <w:proofErr w:type="spellEnd"/>
            <w:r>
              <w:rPr>
                <w:rFonts w:ascii="Calibri" w:hAnsi="Calibri"/>
              </w:rPr>
              <w:t xml:space="preserve"> Челюскинцев, д 7в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3DA" w:rsidRDefault="001373DA" w:rsidP="00FB3C2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+7 (343) 288-77-85 (доб. 7401, 7403, 7405)</w:t>
            </w:r>
          </w:p>
        </w:tc>
      </w:tr>
    </w:tbl>
    <w:p w:rsidR="009B443D" w:rsidRDefault="009B443D"/>
    <w:sectPr w:rsidR="009B4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3DA"/>
    <w:rsid w:val="001373DA"/>
    <w:rsid w:val="00601698"/>
    <w:rsid w:val="009B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Николаевна Алталаева</cp:lastModifiedBy>
  <cp:revision>2</cp:revision>
  <dcterms:created xsi:type="dcterms:W3CDTF">2024-07-04T04:20:00Z</dcterms:created>
  <dcterms:modified xsi:type="dcterms:W3CDTF">2024-07-04T04:20:00Z</dcterms:modified>
</cp:coreProperties>
</file>