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D3615" w:rsidRPr="00FD3615" w:rsidRDefault="00FD3615" w:rsidP="00FD3615">
      <w:pPr>
        <w:jc w:val="center"/>
        <w:rPr>
          <w:rFonts w:ascii="Liberation Serif" w:hAnsi="Liberation Serif"/>
          <w:b/>
          <w:color w:val="000000"/>
          <w:sz w:val="22"/>
          <w:szCs w:val="22"/>
        </w:rPr>
      </w:pPr>
      <w:r w:rsidRPr="00FD3615">
        <w:rPr>
          <w:rFonts w:ascii="Liberation Serif" w:hAnsi="Liberation Serif"/>
          <w:color w:val="000000"/>
          <w:sz w:val="22"/>
          <w:szCs w:val="22"/>
        </w:rPr>
        <w:t>Министерство социальной политики Свердловской области</w:t>
      </w:r>
    </w:p>
    <w:p w:rsidR="00FD3615" w:rsidRPr="00FD3615" w:rsidRDefault="00FD3615" w:rsidP="00FD3615">
      <w:pPr>
        <w:jc w:val="center"/>
        <w:rPr>
          <w:rFonts w:ascii="Liberation Serif" w:hAnsi="Liberation Serif"/>
          <w:color w:val="000000"/>
          <w:sz w:val="22"/>
          <w:szCs w:val="22"/>
          <w:lang w:eastAsia="en-US"/>
        </w:rPr>
      </w:pPr>
      <w:r w:rsidRPr="00FD3615">
        <w:rPr>
          <w:rFonts w:ascii="Liberation Serif" w:hAnsi="Liberation Serif"/>
          <w:color w:val="000000"/>
          <w:sz w:val="22"/>
          <w:szCs w:val="22"/>
          <w:lang w:eastAsia="en-US"/>
        </w:rPr>
        <w:t>Государственное казенное учреждение социального обслуживания Свердловской области</w:t>
      </w:r>
    </w:p>
    <w:p w:rsidR="00FD3615" w:rsidRPr="00FD3615" w:rsidRDefault="00FD3615" w:rsidP="00FD3615">
      <w:pPr>
        <w:jc w:val="center"/>
        <w:rPr>
          <w:rFonts w:ascii="Liberation Serif" w:hAnsi="Liberation Serif"/>
          <w:color w:val="000000"/>
          <w:sz w:val="22"/>
          <w:szCs w:val="22"/>
          <w:lang w:eastAsia="en-US"/>
        </w:rPr>
      </w:pPr>
      <w:r w:rsidRPr="00FD3615">
        <w:rPr>
          <w:rFonts w:ascii="Liberation Serif" w:hAnsi="Liberation Serif"/>
          <w:color w:val="000000"/>
          <w:sz w:val="22"/>
          <w:szCs w:val="22"/>
          <w:lang w:eastAsia="en-US"/>
        </w:rPr>
        <w:t xml:space="preserve">«Социально-реабилитационный центр для несовершеннолетних </w:t>
      </w:r>
      <w:proofErr w:type="spellStart"/>
      <w:r w:rsidRPr="00FD3615">
        <w:rPr>
          <w:rFonts w:ascii="Liberation Serif" w:hAnsi="Liberation Serif"/>
          <w:color w:val="000000"/>
          <w:sz w:val="22"/>
          <w:szCs w:val="22"/>
          <w:lang w:eastAsia="en-US"/>
        </w:rPr>
        <w:t>Сысертского</w:t>
      </w:r>
      <w:proofErr w:type="spellEnd"/>
      <w:r w:rsidRPr="00FD3615">
        <w:rPr>
          <w:rFonts w:ascii="Liberation Serif" w:hAnsi="Liberation Serif"/>
          <w:color w:val="000000"/>
          <w:sz w:val="22"/>
          <w:szCs w:val="22"/>
          <w:lang w:eastAsia="en-US"/>
        </w:rPr>
        <w:t xml:space="preserve"> района»</w:t>
      </w:r>
    </w:p>
    <w:p w:rsidR="00FD3615" w:rsidRPr="00FD3615" w:rsidRDefault="00FD3615" w:rsidP="00FD3615">
      <w:pPr>
        <w:jc w:val="center"/>
        <w:rPr>
          <w:rFonts w:ascii="Liberation Serif" w:hAnsi="Liberation Serif"/>
          <w:color w:val="000000"/>
          <w:sz w:val="22"/>
          <w:szCs w:val="22"/>
          <w:lang w:eastAsia="en-US"/>
        </w:rPr>
      </w:pPr>
      <w:r w:rsidRPr="00FD3615">
        <w:rPr>
          <w:rFonts w:ascii="Liberation Serif" w:hAnsi="Liberation Serif"/>
          <w:color w:val="000000"/>
          <w:sz w:val="22"/>
          <w:szCs w:val="22"/>
          <w:lang w:eastAsia="en-US"/>
        </w:rPr>
        <w:t xml:space="preserve">ул. Мира, д.26 а, с. </w:t>
      </w:r>
      <w:proofErr w:type="spellStart"/>
      <w:r w:rsidRPr="00FD3615">
        <w:rPr>
          <w:rFonts w:ascii="Liberation Serif" w:hAnsi="Liberation Serif"/>
          <w:color w:val="000000"/>
          <w:sz w:val="22"/>
          <w:szCs w:val="22"/>
          <w:lang w:eastAsia="en-US"/>
        </w:rPr>
        <w:t>Новоипатово</w:t>
      </w:r>
      <w:proofErr w:type="spellEnd"/>
      <w:r w:rsidRPr="00FD3615">
        <w:rPr>
          <w:rFonts w:ascii="Liberation Serif" w:hAnsi="Liberation Serif"/>
          <w:color w:val="000000"/>
          <w:sz w:val="22"/>
          <w:szCs w:val="22"/>
          <w:lang w:eastAsia="en-US"/>
        </w:rPr>
        <w:t xml:space="preserve">, </w:t>
      </w:r>
      <w:proofErr w:type="spellStart"/>
      <w:r w:rsidRPr="00FD3615">
        <w:rPr>
          <w:rFonts w:ascii="Liberation Serif" w:hAnsi="Liberation Serif"/>
          <w:color w:val="000000"/>
          <w:sz w:val="22"/>
          <w:szCs w:val="22"/>
          <w:lang w:eastAsia="en-US"/>
        </w:rPr>
        <w:t>Сысертский</w:t>
      </w:r>
      <w:proofErr w:type="spellEnd"/>
      <w:r w:rsidRPr="00FD3615">
        <w:rPr>
          <w:rFonts w:ascii="Liberation Serif" w:hAnsi="Liberation Serif"/>
          <w:color w:val="000000"/>
          <w:sz w:val="22"/>
          <w:szCs w:val="22"/>
          <w:lang w:eastAsia="en-US"/>
        </w:rPr>
        <w:t xml:space="preserve"> район, Свердловская область, 624027</w:t>
      </w:r>
    </w:p>
    <w:p w:rsidR="00FD3615" w:rsidRPr="00FD3615" w:rsidRDefault="00FD3615" w:rsidP="00FD3615">
      <w:pPr>
        <w:jc w:val="center"/>
        <w:rPr>
          <w:rFonts w:ascii="Liberation Serif" w:hAnsi="Liberation Serif"/>
          <w:color w:val="000000"/>
          <w:sz w:val="22"/>
          <w:szCs w:val="22"/>
          <w:lang w:eastAsia="en-US"/>
        </w:rPr>
      </w:pPr>
      <w:r w:rsidRPr="00FD3615">
        <w:rPr>
          <w:rFonts w:ascii="Liberation Serif" w:hAnsi="Liberation Serif"/>
          <w:color w:val="000000"/>
          <w:sz w:val="22"/>
          <w:szCs w:val="22"/>
          <w:lang w:eastAsia="en-US"/>
        </w:rPr>
        <w:t xml:space="preserve">Тел. (34374)6-46-22, 6-46-33, факс (34374) 6-46-46, </w:t>
      </w:r>
    </w:p>
    <w:p w:rsidR="00FD3615" w:rsidRPr="00FD3615" w:rsidRDefault="00FD3615" w:rsidP="00FD3615">
      <w:pPr>
        <w:jc w:val="center"/>
        <w:rPr>
          <w:rFonts w:ascii="Liberation Serif" w:hAnsi="Liberation Serif"/>
          <w:color w:val="000000"/>
          <w:sz w:val="22"/>
          <w:szCs w:val="22"/>
          <w:lang w:eastAsia="en-US"/>
        </w:rPr>
      </w:pPr>
      <w:r w:rsidRPr="00FD3615">
        <w:rPr>
          <w:rFonts w:ascii="Liberation Serif" w:hAnsi="Liberation Serif"/>
          <w:color w:val="000000"/>
          <w:sz w:val="22"/>
          <w:szCs w:val="22"/>
          <w:lang w:eastAsia="en-US"/>
        </w:rPr>
        <w:t xml:space="preserve">эл. почта: </w:t>
      </w:r>
      <w:hyperlink r:id="rId8" w:history="1">
        <w:r w:rsidRPr="00FD3615">
          <w:rPr>
            <w:rFonts w:ascii="Liberation Serif" w:hAnsi="Liberation Serif"/>
            <w:color w:val="000000"/>
            <w:sz w:val="22"/>
            <w:szCs w:val="22"/>
            <w:u w:val="single"/>
            <w:lang w:val="en-US" w:eastAsia="en-US"/>
          </w:rPr>
          <w:t>soc</w:t>
        </w:r>
        <w:r w:rsidRPr="00FD3615">
          <w:rPr>
            <w:rFonts w:ascii="Liberation Serif" w:hAnsi="Liberation Serif"/>
            <w:color w:val="000000"/>
            <w:sz w:val="22"/>
            <w:szCs w:val="22"/>
            <w:u w:val="single"/>
            <w:lang w:eastAsia="en-US"/>
          </w:rPr>
          <w:t>167@</w:t>
        </w:r>
        <w:r w:rsidRPr="00FD3615">
          <w:rPr>
            <w:rFonts w:ascii="Liberation Serif" w:hAnsi="Liberation Serif"/>
            <w:color w:val="000000"/>
            <w:sz w:val="22"/>
            <w:szCs w:val="22"/>
            <w:u w:val="single"/>
            <w:lang w:val="en-US" w:eastAsia="en-US"/>
          </w:rPr>
          <w:t>egov</w:t>
        </w:r>
        <w:r w:rsidRPr="00FD3615">
          <w:rPr>
            <w:rFonts w:ascii="Liberation Serif" w:hAnsi="Liberation Serif"/>
            <w:color w:val="000000"/>
            <w:sz w:val="22"/>
            <w:szCs w:val="22"/>
            <w:u w:val="single"/>
            <w:lang w:eastAsia="en-US"/>
          </w:rPr>
          <w:t>66.</w:t>
        </w:r>
        <w:r w:rsidRPr="00FD3615">
          <w:rPr>
            <w:rFonts w:ascii="Liberation Serif" w:hAnsi="Liberation Serif"/>
            <w:color w:val="000000"/>
            <w:sz w:val="22"/>
            <w:szCs w:val="22"/>
            <w:u w:val="single"/>
            <w:lang w:val="en-US" w:eastAsia="en-US"/>
          </w:rPr>
          <w:t>ru</w:t>
        </w:r>
      </w:hyperlink>
      <w:r w:rsidRPr="00FD3615">
        <w:rPr>
          <w:rFonts w:ascii="Liberation Serif" w:hAnsi="Liberation Serif"/>
          <w:color w:val="000000"/>
          <w:sz w:val="22"/>
          <w:szCs w:val="22"/>
          <w:lang w:eastAsia="en-US"/>
        </w:rPr>
        <w:t xml:space="preserve">; сайт: </w:t>
      </w:r>
      <w:r w:rsidRPr="00FD3615">
        <w:rPr>
          <w:rFonts w:ascii="Liberation Serif" w:hAnsi="Liberation Serif"/>
          <w:color w:val="000000"/>
          <w:sz w:val="22"/>
          <w:szCs w:val="22"/>
          <w:lang w:val="en-US" w:eastAsia="en-US"/>
        </w:rPr>
        <w:t>http</w:t>
      </w:r>
      <w:r w:rsidRPr="00FD3615">
        <w:rPr>
          <w:rFonts w:ascii="Liberation Serif" w:hAnsi="Liberation Serif"/>
          <w:color w:val="000000"/>
          <w:sz w:val="22"/>
          <w:szCs w:val="22"/>
          <w:lang w:eastAsia="en-US"/>
        </w:rPr>
        <w:t>://</w:t>
      </w:r>
      <w:r w:rsidRPr="00FD3615">
        <w:rPr>
          <w:rFonts w:ascii="Liberation Serif" w:hAnsi="Liberation Serif"/>
          <w:color w:val="000000"/>
          <w:sz w:val="22"/>
          <w:szCs w:val="22"/>
          <w:lang w:val="en-US" w:eastAsia="en-US"/>
        </w:rPr>
        <w:t>zabota</w:t>
      </w:r>
      <w:r w:rsidRPr="00FD3615">
        <w:rPr>
          <w:rFonts w:ascii="Liberation Serif" w:hAnsi="Liberation Serif"/>
          <w:color w:val="000000"/>
          <w:sz w:val="22"/>
          <w:szCs w:val="22"/>
          <w:lang w:eastAsia="en-US"/>
        </w:rPr>
        <w:t>167.</w:t>
      </w:r>
      <w:r w:rsidRPr="00FD3615">
        <w:rPr>
          <w:rFonts w:ascii="Liberation Serif" w:hAnsi="Liberation Serif"/>
          <w:color w:val="000000"/>
          <w:sz w:val="22"/>
          <w:szCs w:val="22"/>
          <w:lang w:val="en-US" w:eastAsia="en-US"/>
        </w:rPr>
        <w:t>msp</w:t>
      </w:r>
      <w:r w:rsidRPr="00FD3615">
        <w:rPr>
          <w:rFonts w:ascii="Liberation Serif" w:hAnsi="Liberation Serif"/>
          <w:color w:val="000000"/>
          <w:sz w:val="22"/>
          <w:szCs w:val="22"/>
          <w:lang w:eastAsia="en-US"/>
        </w:rPr>
        <w:t>.</w:t>
      </w:r>
      <w:r w:rsidRPr="00FD3615">
        <w:rPr>
          <w:rFonts w:ascii="Liberation Serif" w:hAnsi="Liberation Serif"/>
          <w:color w:val="000000"/>
          <w:sz w:val="22"/>
          <w:szCs w:val="22"/>
          <w:lang w:val="en-US" w:eastAsia="en-US"/>
        </w:rPr>
        <w:t>midural</w:t>
      </w:r>
      <w:r w:rsidRPr="00FD3615">
        <w:rPr>
          <w:rFonts w:ascii="Liberation Serif" w:hAnsi="Liberation Serif"/>
          <w:color w:val="000000"/>
          <w:sz w:val="22"/>
          <w:szCs w:val="22"/>
          <w:lang w:eastAsia="en-US"/>
        </w:rPr>
        <w:t>.</w:t>
      </w:r>
      <w:r w:rsidRPr="00FD3615">
        <w:rPr>
          <w:rFonts w:ascii="Liberation Serif" w:hAnsi="Liberation Serif"/>
          <w:color w:val="000000"/>
          <w:sz w:val="22"/>
          <w:szCs w:val="22"/>
          <w:lang w:val="en-US" w:eastAsia="en-US"/>
        </w:rPr>
        <w:t>ru</w:t>
      </w:r>
    </w:p>
    <w:p w:rsidR="00FD3615" w:rsidRPr="00FD3615" w:rsidRDefault="00FD3615" w:rsidP="00FD3615">
      <w:pPr>
        <w:jc w:val="center"/>
        <w:rPr>
          <w:rFonts w:ascii="Liberation Serif" w:hAnsi="Liberation Serif"/>
          <w:color w:val="000000"/>
          <w:sz w:val="22"/>
          <w:szCs w:val="22"/>
          <w:lang w:eastAsia="en-US"/>
        </w:rPr>
      </w:pPr>
    </w:p>
    <w:p w:rsidR="00FD3615" w:rsidRPr="00FD3615" w:rsidRDefault="00FD3615" w:rsidP="00FD3615">
      <w:pPr>
        <w:jc w:val="center"/>
        <w:rPr>
          <w:rFonts w:ascii="Liberation Serif" w:hAnsi="Liberation Serif"/>
          <w:color w:val="000000"/>
          <w:sz w:val="22"/>
          <w:szCs w:val="22"/>
          <w:lang w:eastAsia="en-US"/>
        </w:rPr>
      </w:pPr>
    </w:p>
    <w:p w:rsidR="00FD3615" w:rsidRPr="002E586E" w:rsidRDefault="00FD3615" w:rsidP="00FD3615">
      <w:pPr>
        <w:jc w:val="center"/>
        <w:rPr>
          <w:sz w:val="24"/>
          <w:szCs w:val="24"/>
        </w:rPr>
      </w:pPr>
      <w:r w:rsidRPr="002E586E">
        <w:rPr>
          <w:sz w:val="24"/>
          <w:szCs w:val="24"/>
        </w:rPr>
        <w:t xml:space="preserve">Приказ № </w:t>
      </w:r>
      <w:r w:rsidR="00396B5F">
        <w:rPr>
          <w:sz w:val="24"/>
          <w:szCs w:val="24"/>
        </w:rPr>
        <w:t>144</w:t>
      </w:r>
      <w:r w:rsidRPr="002E586E">
        <w:rPr>
          <w:sz w:val="24"/>
          <w:szCs w:val="24"/>
        </w:rPr>
        <w:t xml:space="preserve"> - од</w:t>
      </w:r>
    </w:p>
    <w:p w:rsidR="00FD3615" w:rsidRPr="002E586E" w:rsidRDefault="00FD3615" w:rsidP="00FD3615">
      <w:pPr>
        <w:jc w:val="center"/>
        <w:rPr>
          <w:sz w:val="24"/>
          <w:szCs w:val="24"/>
        </w:rPr>
      </w:pPr>
    </w:p>
    <w:p w:rsidR="00FD3615" w:rsidRPr="002E586E" w:rsidRDefault="00FD3615" w:rsidP="00FD3615">
      <w:pPr>
        <w:rPr>
          <w:sz w:val="24"/>
          <w:szCs w:val="24"/>
        </w:rPr>
      </w:pPr>
      <w:r w:rsidRPr="002E586E">
        <w:rPr>
          <w:sz w:val="24"/>
          <w:szCs w:val="24"/>
        </w:rPr>
        <w:t xml:space="preserve">От </w:t>
      </w:r>
      <w:r w:rsidR="00396B5F">
        <w:rPr>
          <w:sz w:val="24"/>
          <w:szCs w:val="24"/>
        </w:rPr>
        <w:t>06</w:t>
      </w:r>
      <w:r w:rsidRPr="002E586E">
        <w:rPr>
          <w:sz w:val="24"/>
          <w:szCs w:val="24"/>
        </w:rPr>
        <w:t>.0</w:t>
      </w:r>
      <w:r w:rsidR="00396B5F">
        <w:rPr>
          <w:sz w:val="24"/>
          <w:szCs w:val="24"/>
        </w:rPr>
        <w:t>6</w:t>
      </w:r>
      <w:r w:rsidRPr="002E586E">
        <w:rPr>
          <w:sz w:val="24"/>
          <w:szCs w:val="24"/>
        </w:rPr>
        <w:t>.202</w:t>
      </w:r>
      <w:r w:rsidR="00396B5F">
        <w:rPr>
          <w:sz w:val="24"/>
          <w:szCs w:val="24"/>
        </w:rPr>
        <w:t>4</w:t>
      </w:r>
      <w:r w:rsidRPr="002E586E">
        <w:rPr>
          <w:sz w:val="24"/>
          <w:szCs w:val="24"/>
        </w:rPr>
        <w:t xml:space="preserve"> г.                                                                                           с. </w:t>
      </w:r>
      <w:proofErr w:type="spellStart"/>
      <w:r w:rsidRPr="002E586E">
        <w:rPr>
          <w:sz w:val="24"/>
          <w:szCs w:val="24"/>
        </w:rPr>
        <w:t>Новоипатово</w:t>
      </w:r>
      <w:proofErr w:type="spellEnd"/>
    </w:p>
    <w:p w:rsidR="00FD3615" w:rsidRPr="002E586E" w:rsidRDefault="00FD3615" w:rsidP="00FD3615">
      <w:pPr>
        <w:jc w:val="both"/>
        <w:rPr>
          <w:sz w:val="24"/>
          <w:szCs w:val="24"/>
        </w:rPr>
      </w:pPr>
    </w:p>
    <w:p w:rsidR="006A3C99" w:rsidRDefault="006A3C99" w:rsidP="00FD3615">
      <w:pPr>
        <w:jc w:val="both"/>
        <w:rPr>
          <w:sz w:val="24"/>
          <w:szCs w:val="24"/>
        </w:rPr>
      </w:pPr>
    </w:p>
    <w:p w:rsidR="00FD3615" w:rsidRPr="002E586E" w:rsidRDefault="00FD3615" w:rsidP="00FD3615">
      <w:pPr>
        <w:jc w:val="both"/>
        <w:rPr>
          <w:sz w:val="24"/>
          <w:szCs w:val="24"/>
        </w:rPr>
      </w:pPr>
      <w:r w:rsidRPr="002E586E">
        <w:rPr>
          <w:sz w:val="24"/>
          <w:szCs w:val="24"/>
        </w:rPr>
        <w:t xml:space="preserve">«Об утверждении Порядка оценки </w:t>
      </w:r>
    </w:p>
    <w:p w:rsidR="00FD3615" w:rsidRPr="002E586E" w:rsidRDefault="00FD3615" w:rsidP="008441D2">
      <w:pPr>
        <w:tabs>
          <w:tab w:val="left" w:pos="3132"/>
        </w:tabs>
        <w:jc w:val="both"/>
        <w:rPr>
          <w:sz w:val="24"/>
          <w:szCs w:val="24"/>
        </w:rPr>
      </w:pPr>
      <w:r w:rsidRPr="002E586E">
        <w:rPr>
          <w:sz w:val="24"/>
          <w:szCs w:val="24"/>
        </w:rPr>
        <w:t xml:space="preserve">коррупционных рисков </w:t>
      </w:r>
      <w:r w:rsidR="008441D2" w:rsidRPr="002E586E">
        <w:rPr>
          <w:sz w:val="24"/>
          <w:szCs w:val="24"/>
        </w:rPr>
        <w:tab/>
      </w:r>
    </w:p>
    <w:p w:rsidR="00FD3615" w:rsidRPr="002E586E" w:rsidRDefault="00FD3615" w:rsidP="00FD3615">
      <w:pPr>
        <w:jc w:val="both"/>
        <w:rPr>
          <w:sz w:val="24"/>
          <w:szCs w:val="24"/>
        </w:rPr>
      </w:pPr>
      <w:r w:rsidRPr="002E586E">
        <w:rPr>
          <w:sz w:val="24"/>
          <w:szCs w:val="24"/>
        </w:rPr>
        <w:t xml:space="preserve">в ГКУ «СРЦН </w:t>
      </w:r>
      <w:proofErr w:type="spellStart"/>
      <w:r w:rsidRPr="002E586E">
        <w:rPr>
          <w:sz w:val="24"/>
          <w:szCs w:val="24"/>
        </w:rPr>
        <w:t>Сысертского</w:t>
      </w:r>
      <w:proofErr w:type="spellEnd"/>
      <w:r w:rsidRPr="002E586E">
        <w:rPr>
          <w:sz w:val="24"/>
          <w:szCs w:val="24"/>
        </w:rPr>
        <w:t xml:space="preserve"> района»</w:t>
      </w:r>
    </w:p>
    <w:p w:rsidR="00FD3615" w:rsidRPr="002E586E" w:rsidRDefault="00FD3615" w:rsidP="00FD3615">
      <w:pPr>
        <w:jc w:val="both"/>
        <w:rPr>
          <w:b/>
          <w:sz w:val="24"/>
          <w:szCs w:val="24"/>
        </w:rPr>
      </w:pPr>
    </w:p>
    <w:p w:rsidR="008441D2" w:rsidRPr="002E586E" w:rsidRDefault="00FD3615" w:rsidP="00B1378B">
      <w:pPr>
        <w:spacing w:line="276" w:lineRule="auto"/>
        <w:ind w:firstLine="709"/>
        <w:jc w:val="both"/>
        <w:rPr>
          <w:sz w:val="24"/>
          <w:szCs w:val="24"/>
        </w:rPr>
      </w:pPr>
      <w:r w:rsidRPr="002E586E">
        <w:rPr>
          <w:sz w:val="24"/>
          <w:szCs w:val="24"/>
        </w:rPr>
        <w:t xml:space="preserve">В </w:t>
      </w:r>
      <w:r w:rsidR="008E6502" w:rsidRPr="002E586E">
        <w:rPr>
          <w:sz w:val="24"/>
          <w:szCs w:val="24"/>
        </w:rPr>
        <w:t>целях реализации Ф</w:t>
      </w:r>
      <w:r w:rsidRPr="002E586E">
        <w:rPr>
          <w:sz w:val="24"/>
          <w:szCs w:val="24"/>
        </w:rPr>
        <w:t>едеральн</w:t>
      </w:r>
      <w:r w:rsidR="008E6502" w:rsidRPr="002E586E">
        <w:rPr>
          <w:sz w:val="24"/>
          <w:szCs w:val="24"/>
        </w:rPr>
        <w:t xml:space="preserve">ого </w:t>
      </w:r>
      <w:r w:rsidRPr="002E586E">
        <w:rPr>
          <w:sz w:val="24"/>
          <w:szCs w:val="24"/>
        </w:rPr>
        <w:t>закон</w:t>
      </w:r>
      <w:r w:rsidR="008E6502" w:rsidRPr="002E586E">
        <w:rPr>
          <w:sz w:val="24"/>
          <w:szCs w:val="24"/>
        </w:rPr>
        <w:t>а</w:t>
      </w:r>
      <w:r w:rsidR="00B43FE0" w:rsidRPr="002E586E">
        <w:rPr>
          <w:sz w:val="24"/>
          <w:szCs w:val="24"/>
        </w:rPr>
        <w:t xml:space="preserve"> РФ</w:t>
      </w:r>
      <w:r w:rsidR="008E6502" w:rsidRPr="002E586E">
        <w:rPr>
          <w:sz w:val="24"/>
          <w:szCs w:val="24"/>
        </w:rPr>
        <w:t xml:space="preserve"> </w:t>
      </w:r>
      <w:r w:rsidRPr="002E586E">
        <w:rPr>
          <w:sz w:val="24"/>
          <w:szCs w:val="24"/>
        </w:rPr>
        <w:t xml:space="preserve">от 25.12.2008 № 273-ФЗ «О противодействии коррупции», </w:t>
      </w:r>
      <w:r w:rsidR="008E6502" w:rsidRPr="002E586E">
        <w:rPr>
          <w:sz w:val="24"/>
          <w:szCs w:val="24"/>
        </w:rPr>
        <w:t xml:space="preserve">Закона Свердловской области от 20.02.2009 № 2-03» О противодействии коррупции в Свердловской  области». </w:t>
      </w:r>
    </w:p>
    <w:p w:rsidR="002E586E" w:rsidRDefault="002E586E" w:rsidP="00B1378B">
      <w:pPr>
        <w:spacing w:line="276" w:lineRule="auto"/>
        <w:jc w:val="both"/>
        <w:rPr>
          <w:b/>
          <w:sz w:val="24"/>
          <w:szCs w:val="24"/>
        </w:rPr>
      </w:pPr>
    </w:p>
    <w:p w:rsidR="00FD3615" w:rsidRPr="002E586E" w:rsidRDefault="00FD3615" w:rsidP="00B1378B">
      <w:pPr>
        <w:spacing w:line="276" w:lineRule="auto"/>
        <w:jc w:val="both"/>
        <w:rPr>
          <w:b/>
          <w:sz w:val="24"/>
          <w:szCs w:val="24"/>
        </w:rPr>
      </w:pPr>
      <w:r w:rsidRPr="002E586E">
        <w:rPr>
          <w:b/>
          <w:sz w:val="24"/>
          <w:szCs w:val="24"/>
        </w:rPr>
        <w:t>ПРИКАЗЫВАЮ:</w:t>
      </w:r>
    </w:p>
    <w:p w:rsidR="00FD3615" w:rsidRPr="002E586E" w:rsidRDefault="00FD3615" w:rsidP="00B1378B">
      <w:pPr>
        <w:pStyle w:val="ae"/>
        <w:numPr>
          <w:ilvl w:val="0"/>
          <w:numId w:val="10"/>
        </w:numPr>
        <w:spacing w:line="276" w:lineRule="auto"/>
        <w:ind w:left="0" w:firstLine="284"/>
        <w:jc w:val="both"/>
        <w:rPr>
          <w:sz w:val="24"/>
          <w:szCs w:val="24"/>
        </w:rPr>
      </w:pPr>
      <w:r w:rsidRPr="002E586E">
        <w:rPr>
          <w:sz w:val="24"/>
          <w:szCs w:val="24"/>
        </w:rPr>
        <w:t xml:space="preserve">Утвердить </w:t>
      </w:r>
      <w:r w:rsidR="008441D2" w:rsidRPr="002E586E">
        <w:rPr>
          <w:sz w:val="24"/>
          <w:szCs w:val="24"/>
        </w:rPr>
        <w:t xml:space="preserve">Порядок </w:t>
      </w:r>
      <w:r w:rsidR="00B43FE0" w:rsidRPr="002E586E">
        <w:rPr>
          <w:sz w:val="24"/>
          <w:szCs w:val="24"/>
        </w:rPr>
        <w:t xml:space="preserve">проведения </w:t>
      </w:r>
      <w:r w:rsidR="008441D2" w:rsidRPr="002E586E">
        <w:rPr>
          <w:sz w:val="24"/>
          <w:szCs w:val="24"/>
        </w:rPr>
        <w:t>оценки коррупционных рисков</w:t>
      </w:r>
      <w:r w:rsidRPr="002E586E">
        <w:rPr>
          <w:sz w:val="24"/>
          <w:szCs w:val="24"/>
        </w:rPr>
        <w:t xml:space="preserve"> в государственном казенном учреждении социального обслуживания Свердловской области «Социально-реабилитационный центр для несовершеннолетних </w:t>
      </w:r>
      <w:proofErr w:type="spellStart"/>
      <w:r w:rsidRPr="002E586E">
        <w:rPr>
          <w:sz w:val="24"/>
          <w:szCs w:val="24"/>
        </w:rPr>
        <w:t>Сысертского</w:t>
      </w:r>
      <w:proofErr w:type="spellEnd"/>
      <w:r w:rsidRPr="002E586E">
        <w:rPr>
          <w:sz w:val="24"/>
          <w:szCs w:val="24"/>
        </w:rPr>
        <w:t xml:space="preserve"> района»</w:t>
      </w:r>
      <w:r w:rsidR="005A7AE2" w:rsidRPr="002E586E">
        <w:rPr>
          <w:sz w:val="24"/>
          <w:szCs w:val="24"/>
        </w:rPr>
        <w:t xml:space="preserve"> (приложение 1)</w:t>
      </w:r>
      <w:r w:rsidR="004C6BB3" w:rsidRPr="002E586E">
        <w:rPr>
          <w:sz w:val="24"/>
          <w:szCs w:val="24"/>
        </w:rPr>
        <w:t>;</w:t>
      </w:r>
      <w:r w:rsidR="005A7AE2" w:rsidRPr="002E586E">
        <w:rPr>
          <w:sz w:val="24"/>
          <w:szCs w:val="24"/>
        </w:rPr>
        <w:t xml:space="preserve"> Карта коррупционных рисков является неотъемлемой частью оценки коррупционных рисков (приложение 2);</w:t>
      </w:r>
      <w:r w:rsidR="004C6BB3" w:rsidRPr="002E586E">
        <w:rPr>
          <w:sz w:val="24"/>
          <w:szCs w:val="24"/>
        </w:rPr>
        <w:t xml:space="preserve"> </w:t>
      </w:r>
    </w:p>
    <w:p w:rsidR="004C6BB3" w:rsidRPr="002E586E" w:rsidRDefault="004C6BB3" w:rsidP="00B1378B">
      <w:pPr>
        <w:pStyle w:val="af"/>
        <w:numPr>
          <w:ilvl w:val="0"/>
          <w:numId w:val="10"/>
        </w:numPr>
        <w:spacing w:after="0" w:line="276" w:lineRule="auto"/>
        <w:ind w:left="0" w:firstLine="284"/>
        <w:jc w:val="both"/>
        <w:rPr>
          <w:sz w:val="24"/>
          <w:szCs w:val="24"/>
        </w:rPr>
      </w:pPr>
      <w:r w:rsidRPr="002E586E">
        <w:rPr>
          <w:sz w:val="24"/>
          <w:szCs w:val="24"/>
        </w:rPr>
        <w:t>Утвердить Перечень должностей, подверженных коррупционным рискам и Зоны повышенного коррупционного риска</w:t>
      </w:r>
      <w:r w:rsidR="005A7AE2" w:rsidRPr="002E586E">
        <w:rPr>
          <w:sz w:val="24"/>
          <w:szCs w:val="24"/>
        </w:rPr>
        <w:t xml:space="preserve"> (приложение 3)</w:t>
      </w:r>
      <w:r w:rsidRPr="002E586E">
        <w:rPr>
          <w:sz w:val="24"/>
          <w:szCs w:val="24"/>
        </w:rPr>
        <w:t xml:space="preserve">; </w:t>
      </w:r>
    </w:p>
    <w:p w:rsidR="0005464C" w:rsidRPr="002E586E" w:rsidRDefault="0005464C" w:rsidP="00B1378B">
      <w:pPr>
        <w:pStyle w:val="af"/>
        <w:numPr>
          <w:ilvl w:val="0"/>
          <w:numId w:val="10"/>
        </w:numPr>
        <w:spacing w:after="0" w:line="276" w:lineRule="auto"/>
        <w:ind w:left="0" w:firstLine="284"/>
        <w:jc w:val="both"/>
        <w:rPr>
          <w:sz w:val="24"/>
          <w:szCs w:val="24"/>
        </w:rPr>
      </w:pPr>
      <w:r w:rsidRPr="002E586E">
        <w:rPr>
          <w:sz w:val="24"/>
          <w:szCs w:val="24"/>
        </w:rPr>
        <w:t xml:space="preserve">Ознакомить с настоящим приказом работников ГКУ «СРЦН </w:t>
      </w:r>
      <w:proofErr w:type="spellStart"/>
      <w:r w:rsidRPr="002E586E">
        <w:rPr>
          <w:sz w:val="24"/>
          <w:szCs w:val="24"/>
        </w:rPr>
        <w:t>Сысертского</w:t>
      </w:r>
      <w:proofErr w:type="spellEnd"/>
      <w:r w:rsidRPr="002E586E">
        <w:rPr>
          <w:sz w:val="24"/>
          <w:szCs w:val="24"/>
        </w:rPr>
        <w:t xml:space="preserve"> района» под подпись.</w:t>
      </w:r>
    </w:p>
    <w:p w:rsidR="0005464C" w:rsidRPr="002E586E" w:rsidRDefault="0005464C" w:rsidP="00B1378B">
      <w:pPr>
        <w:pStyle w:val="af"/>
        <w:numPr>
          <w:ilvl w:val="0"/>
          <w:numId w:val="10"/>
        </w:numPr>
        <w:spacing w:after="0" w:line="276" w:lineRule="auto"/>
        <w:ind w:left="0" w:firstLine="284"/>
        <w:jc w:val="both"/>
        <w:rPr>
          <w:sz w:val="24"/>
          <w:szCs w:val="24"/>
        </w:rPr>
      </w:pPr>
      <w:r w:rsidRPr="002E586E">
        <w:rPr>
          <w:sz w:val="24"/>
          <w:szCs w:val="24"/>
        </w:rPr>
        <w:t xml:space="preserve">Приказ от </w:t>
      </w:r>
      <w:r w:rsidR="00396B5F">
        <w:rPr>
          <w:sz w:val="24"/>
          <w:szCs w:val="24"/>
        </w:rPr>
        <w:t>14</w:t>
      </w:r>
      <w:r w:rsidRPr="002E586E">
        <w:rPr>
          <w:sz w:val="24"/>
          <w:szCs w:val="24"/>
        </w:rPr>
        <w:t>.08.202</w:t>
      </w:r>
      <w:r w:rsidR="00396B5F">
        <w:rPr>
          <w:sz w:val="24"/>
          <w:szCs w:val="24"/>
        </w:rPr>
        <w:t>3</w:t>
      </w:r>
      <w:r w:rsidRPr="002E586E">
        <w:rPr>
          <w:sz w:val="24"/>
          <w:szCs w:val="24"/>
        </w:rPr>
        <w:t>г. № 2</w:t>
      </w:r>
      <w:r w:rsidR="00396B5F">
        <w:rPr>
          <w:sz w:val="24"/>
          <w:szCs w:val="24"/>
        </w:rPr>
        <w:t>15</w:t>
      </w:r>
      <w:r w:rsidRPr="002E586E">
        <w:rPr>
          <w:sz w:val="24"/>
          <w:szCs w:val="24"/>
        </w:rPr>
        <w:t>-од «Об отверждении Порядка проведения оценки коррупционных рисков в учреждении» признать утратившим силу.</w:t>
      </w:r>
    </w:p>
    <w:p w:rsidR="0005464C" w:rsidRPr="002E586E" w:rsidRDefault="0005464C" w:rsidP="00B1378B">
      <w:pPr>
        <w:pStyle w:val="af"/>
        <w:numPr>
          <w:ilvl w:val="0"/>
          <w:numId w:val="10"/>
        </w:numPr>
        <w:spacing w:after="0" w:line="276" w:lineRule="auto"/>
        <w:ind w:left="0" w:firstLine="284"/>
        <w:jc w:val="both"/>
        <w:rPr>
          <w:sz w:val="24"/>
          <w:szCs w:val="24"/>
        </w:rPr>
      </w:pPr>
      <w:r w:rsidRPr="002E586E">
        <w:rPr>
          <w:sz w:val="24"/>
          <w:szCs w:val="24"/>
        </w:rPr>
        <w:t xml:space="preserve">Комиссии ГКУ «СРЦН </w:t>
      </w:r>
      <w:proofErr w:type="spellStart"/>
      <w:r w:rsidRPr="002E586E">
        <w:rPr>
          <w:sz w:val="24"/>
          <w:szCs w:val="24"/>
        </w:rPr>
        <w:t>Сысертского</w:t>
      </w:r>
      <w:proofErr w:type="spellEnd"/>
      <w:r w:rsidRPr="002E586E">
        <w:rPr>
          <w:sz w:val="24"/>
          <w:szCs w:val="24"/>
        </w:rPr>
        <w:t xml:space="preserve"> района» по противодействию коррупции:</w:t>
      </w:r>
    </w:p>
    <w:p w:rsidR="0005464C" w:rsidRPr="002E586E" w:rsidRDefault="0005464C" w:rsidP="0005464C">
      <w:pPr>
        <w:pStyle w:val="af"/>
        <w:spacing w:after="0" w:line="276" w:lineRule="auto"/>
        <w:ind w:left="284"/>
        <w:jc w:val="both"/>
        <w:rPr>
          <w:sz w:val="24"/>
          <w:szCs w:val="24"/>
        </w:rPr>
      </w:pPr>
      <w:r w:rsidRPr="002E586E">
        <w:rPr>
          <w:sz w:val="24"/>
          <w:szCs w:val="24"/>
        </w:rPr>
        <w:t>- не реже одного раза в год осуществлять уточнение (корректировку) перечня должностей учреждения, замещение которых с</w:t>
      </w:r>
      <w:r w:rsidR="00A33FF1" w:rsidRPr="002E586E">
        <w:rPr>
          <w:sz w:val="24"/>
          <w:szCs w:val="24"/>
        </w:rPr>
        <w:t>вязано с коррупционными рисками;</w:t>
      </w:r>
    </w:p>
    <w:p w:rsidR="00A33FF1" w:rsidRPr="002E586E" w:rsidRDefault="00A33FF1" w:rsidP="0005464C">
      <w:pPr>
        <w:pStyle w:val="af"/>
        <w:spacing w:after="0" w:line="276" w:lineRule="auto"/>
        <w:ind w:left="284"/>
        <w:jc w:val="both"/>
        <w:rPr>
          <w:sz w:val="24"/>
          <w:szCs w:val="24"/>
        </w:rPr>
      </w:pPr>
      <w:r w:rsidRPr="002E586E">
        <w:rPr>
          <w:sz w:val="24"/>
          <w:szCs w:val="24"/>
        </w:rPr>
        <w:t>- осуществлять мониторинг исполнения должностных обязанностей, деятельность которых связана с коррупционными рисками, и при необходимости подготовить предложения для внесения изменений в карту коррупционных рисков.</w:t>
      </w:r>
    </w:p>
    <w:p w:rsidR="00FD3615" w:rsidRPr="002E586E" w:rsidRDefault="00FD3615" w:rsidP="00B1378B">
      <w:pPr>
        <w:numPr>
          <w:ilvl w:val="0"/>
          <w:numId w:val="10"/>
        </w:numPr>
        <w:spacing w:line="276" w:lineRule="auto"/>
        <w:ind w:left="0" w:firstLine="284"/>
        <w:jc w:val="both"/>
        <w:rPr>
          <w:sz w:val="24"/>
          <w:szCs w:val="24"/>
        </w:rPr>
      </w:pPr>
      <w:r w:rsidRPr="002E586E">
        <w:rPr>
          <w:sz w:val="24"/>
          <w:szCs w:val="24"/>
        </w:rPr>
        <w:t xml:space="preserve">Разместить </w:t>
      </w:r>
      <w:r w:rsidR="00A33FF1" w:rsidRPr="002E586E">
        <w:rPr>
          <w:sz w:val="24"/>
          <w:szCs w:val="24"/>
        </w:rPr>
        <w:t xml:space="preserve">данный Приказ </w:t>
      </w:r>
      <w:r w:rsidRPr="002E586E">
        <w:rPr>
          <w:sz w:val="24"/>
          <w:szCs w:val="24"/>
        </w:rPr>
        <w:t xml:space="preserve">на </w:t>
      </w:r>
      <w:r w:rsidR="004C6BB3" w:rsidRPr="002E586E">
        <w:rPr>
          <w:sz w:val="24"/>
          <w:szCs w:val="24"/>
        </w:rPr>
        <w:t xml:space="preserve">официальном </w:t>
      </w:r>
      <w:r w:rsidR="002C7DB5" w:rsidRPr="002E586E">
        <w:rPr>
          <w:sz w:val="24"/>
          <w:szCs w:val="24"/>
        </w:rPr>
        <w:t>сайте в информационно-телекоммуникационной сети «Интернет»</w:t>
      </w:r>
      <w:r w:rsidRPr="002E586E">
        <w:rPr>
          <w:sz w:val="24"/>
          <w:szCs w:val="24"/>
        </w:rPr>
        <w:t>;</w:t>
      </w:r>
    </w:p>
    <w:p w:rsidR="00FD3615" w:rsidRPr="002E586E" w:rsidRDefault="00FD3615" w:rsidP="00B1378B">
      <w:pPr>
        <w:numPr>
          <w:ilvl w:val="0"/>
          <w:numId w:val="10"/>
        </w:numPr>
        <w:spacing w:line="276" w:lineRule="auto"/>
        <w:ind w:left="0" w:firstLine="284"/>
        <w:jc w:val="both"/>
        <w:rPr>
          <w:sz w:val="24"/>
          <w:szCs w:val="24"/>
        </w:rPr>
      </w:pPr>
      <w:r w:rsidRPr="002E586E">
        <w:rPr>
          <w:sz w:val="24"/>
          <w:szCs w:val="24"/>
        </w:rPr>
        <w:t xml:space="preserve">Контроль за исполнением настоящего приказа </w:t>
      </w:r>
      <w:r w:rsidR="002C7DB5" w:rsidRPr="002E586E">
        <w:rPr>
          <w:sz w:val="24"/>
          <w:szCs w:val="24"/>
        </w:rPr>
        <w:t>возложить на заместителя директора</w:t>
      </w:r>
      <w:r w:rsidRPr="002E586E">
        <w:rPr>
          <w:sz w:val="24"/>
          <w:szCs w:val="24"/>
        </w:rPr>
        <w:t>.</w:t>
      </w:r>
    </w:p>
    <w:p w:rsidR="002E586E" w:rsidRPr="002E586E" w:rsidRDefault="002E586E" w:rsidP="00FD3615">
      <w:pPr>
        <w:ind w:left="851"/>
        <w:rPr>
          <w:sz w:val="24"/>
          <w:szCs w:val="24"/>
        </w:rPr>
      </w:pPr>
    </w:p>
    <w:p w:rsidR="002E586E" w:rsidRDefault="002E586E" w:rsidP="00FD3615">
      <w:pPr>
        <w:ind w:left="851"/>
        <w:rPr>
          <w:sz w:val="24"/>
          <w:szCs w:val="24"/>
        </w:rPr>
      </w:pPr>
    </w:p>
    <w:p w:rsidR="00FD3615" w:rsidRDefault="00FD3615" w:rsidP="00FD3615">
      <w:pPr>
        <w:ind w:left="851"/>
        <w:rPr>
          <w:sz w:val="24"/>
          <w:szCs w:val="24"/>
        </w:rPr>
      </w:pPr>
      <w:r w:rsidRPr="002E586E">
        <w:rPr>
          <w:sz w:val="24"/>
          <w:szCs w:val="24"/>
        </w:rPr>
        <w:t xml:space="preserve">Директор </w:t>
      </w:r>
      <w:r w:rsidRPr="002E586E">
        <w:rPr>
          <w:sz w:val="24"/>
          <w:szCs w:val="24"/>
        </w:rPr>
        <w:tab/>
      </w:r>
      <w:r w:rsidRPr="002E586E">
        <w:rPr>
          <w:sz w:val="24"/>
          <w:szCs w:val="24"/>
        </w:rPr>
        <w:tab/>
      </w:r>
      <w:r w:rsidRPr="002E586E">
        <w:rPr>
          <w:sz w:val="24"/>
          <w:szCs w:val="24"/>
        </w:rPr>
        <w:tab/>
      </w:r>
      <w:r w:rsidRPr="002E586E">
        <w:rPr>
          <w:sz w:val="24"/>
          <w:szCs w:val="24"/>
        </w:rPr>
        <w:tab/>
      </w:r>
      <w:r w:rsidRPr="002E586E">
        <w:rPr>
          <w:sz w:val="24"/>
          <w:szCs w:val="24"/>
        </w:rPr>
        <w:tab/>
      </w:r>
      <w:r w:rsidR="002C7DB5" w:rsidRPr="002E586E">
        <w:rPr>
          <w:sz w:val="24"/>
          <w:szCs w:val="24"/>
        </w:rPr>
        <w:t xml:space="preserve">                       </w:t>
      </w:r>
      <w:r w:rsidRPr="002E586E">
        <w:rPr>
          <w:sz w:val="24"/>
          <w:szCs w:val="24"/>
        </w:rPr>
        <w:t xml:space="preserve">Е.В. </w:t>
      </w:r>
      <w:proofErr w:type="spellStart"/>
      <w:r w:rsidRPr="002E586E">
        <w:rPr>
          <w:sz w:val="24"/>
          <w:szCs w:val="24"/>
        </w:rPr>
        <w:t>Тарабаева</w:t>
      </w:r>
      <w:proofErr w:type="spellEnd"/>
    </w:p>
    <w:p w:rsidR="002E586E" w:rsidRDefault="002E586E" w:rsidP="00FD3615">
      <w:pPr>
        <w:ind w:left="851"/>
        <w:rPr>
          <w:sz w:val="24"/>
          <w:szCs w:val="24"/>
        </w:rPr>
      </w:pPr>
    </w:p>
    <w:p w:rsidR="002E586E" w:rsidRDefault="002E586E" w:rsidP="00FD3615">
      <w:pPr>
        <w:ind w:left="851"/>
        <w:rPr>
          <w:sz w:val="24"/>
          <w:szCs w:val="24"/>
        </w:rPr>
      </w:pPr>
    </w:p>
    <w:p w:rsidR="002E586E" w:rsidRDefault="002E586E" w:rsidP="00FD3615">
      <w:pPr>
        <w:ind w:left="851"/>
        <w:rPr>
          <w:sz w:val="24"/>
          <w:szCs w:val="24"/>
        </w:rPr>
      </w:pPr>
    </w:p>
    <w:p w:rsidR="002E586E" w:rsidRDefault="002E586E" w:rsidP="00FD3615">
      <w:pPr>
        <w:ind w:left="851"/>
        <w:rPr>
          <w:sz w:val="24"/>
          <w:szCs w:val="24"/>
        </w:rPr>
      </w:pPr>
    </w:p>
    <w:p w:rsidR="002E586E" w:rsidRDefault="002E586E" w:rsidP="00FD3615">
      <w:pPr>
        <w:ind w:left="851"/>
        <w:rPr>
          <w:sz w:val="24"/>
          <w:szCs w:val="24"/>
        </w:rPr>
      </w:pPr>
    </w:p>
    <w:p w:rsidR="002E586E" w:rsidRDefault="002E586E" w:rsidP="00FD3615">
      <w:pPr>
        <w:ind w:left="851"/>
        <w:rPr>
          <w:sz w:val="24"/>
          <w:szCs w:val="24"/>
        </w:rPr>
      </w:pPr>
    </w:p>
    <w:p w:rsidR="002E586E" w:rsidRDefault="002E586E" w:rsidP="00FD3615">
      <w:pPr>
        <w:ind w:left="851"/>
        <w:rPr>
          <w:sz w:val="24"/>
          <w:szCs w:val="24"/>
        </w:rPr>
      </w:pPr>
    </w:p>
    <w:p w:rsidR="002E586E" w:rsidRDefault="002E586E" w:rsidP="00FD3615">
      <w:pPr>
        <w:ind w:left="851"/>
        <w:rPr>
          <w:sz w:val="24"/>
          <w:szCs w:val="24"/>
        </w:rPr>
      </w:pPr>
    </w:p>
    <w:p w:rsidR="002E586E" w:rsidRDefault="002E586E" w:rsidP="00FD3615">
      <w:pPr>
        <w:ind w:left="851"/>
        <w:rPr>
          <w:sz w:val="24"/>
          <w:szCs w:val="24"/>
        </w:rPr>
      </w:pPr>
    </w:p>
    <w:p w:rsidR="00572F6A" w:rsidRPr="002E586E" w:rsidRDefault="008401C0" w:rsidP="00D4248F">
      <w:pPr>
        <w:jc w:val="right"/>
        <w:rPr>
          <w:sz w:val="24"/>
          <w:szCs w:val="24"/>
        </w:rPr>
      </w:pPr>
      <w:r>
        <w:rPr>
          <w:sz w:val="24"/>
          <w:szCs w:val="24"/>
        </w:rPr>
        <w:lastRenderedPageBreak/>
        <w:t>П</w:t>
      </w:r>
      <w:r w:rsidR="00D4248F" w:rsidRPr="002E586E">
        <w:rPr>
          <w:sz w:val="24"/>
          <w:szCs w:val="24"/>
        </w:rPr>
        <w:t>риложение 1</w:t>
      </w:r>
    </w:p>
    <w:p w:rsidR="00D4248F" w:rsidRPr="002E586E" w:rsidRDefault="00D4248F" w:rsidP="00D4248F">
      <w:pPr>
        <w:jc w:val="right"/>
        <w:rPr>
          <w:sz w:val="24"/>
          <w:szCs w:val="24"/>
        </w:rPr>
      </w:pPr>
      <w:r w:rsidRPr="002E586E">
        <w:rPr>
          <w:sz w:val="24"/>
          <w:szCs w:val="24"/>
        </w:rPr>
        <w:t xml:space="preserve"> УТВЕРЖДЕНО</w:t>
      </w:r>
    </w:p>
    <w:p w:rsidR="00D4248F" w:rsidRPr="002E586E" w:rsidRDefault="00D4248F" w:rsidP="00D4248F">
      <w:pPr>
        <w:jc w:val="right"/>
        <w:rPr>
          <w:sz w:val="24"/>
          <w:szCs w:val="24"/>
        </w:rPr>
      </w:pPr>
      <w:r w:rsidRPr="002E586E">
        <w:rPr>
          <w:sz w:val="24"/>
          <w:szCs w:val="24"/>
        </w:rPr>
        <w:t xml:space="preserve">                   Приказом директора </w:t>
      </w:r>
    </w:p>
    <w:p w:rsidR="00D4248F" w:rsidRPr="002E586E" w:rsidRDefault="00D4248F" w:rsidP="00D4248F">
      <w:pPr>
        <w:jc w:val="right"/>
        <w:rPr>
          <w:sz w:val="24"/>
          <w:szCs w:val="24"/>
        </w:rPr>
      </w:pPr>
      <w:r w:rsidRPr="002E586E">
        <w:rPr>
          <w:sz w:val="24"/>
          <w:szCs w:val="24"/>
        </w:rPr>
        <w:t xml:space="preserve">                  ГКУ «СРЦН </w:t>
      </w:r>
      <w:proofErr w:type="spellStart"/>
      <w:r w:rsidRPr="002E586E">
        <w:rPr>
          <w:sz w:val="24"/>
          <w:szCs w:val="24"/>
        </w:rPr>
        <w:t>Сысертского</w:t>
      </w:r>
      <w:proofErr w:type="spellEnd"/>
      <w:r w:rsidRPr="002E586E">
        <w:rPr>
          <w:sz w:val="24"/>
          <w:szCs w:val="24"/>
        </w:rPr>
        <w:t xml:space="preserve"> района</w:t>
      </w:r>
    </w:p>
    <w:p w:rsidR="00D4248F" w:rsidRPr="002E586E" w:rsidRDefault="00396B5F" w:rsidP="00D4248F">
      <w:pPr>
        <w:jc w:val="right"/>
        <w:rPr>
          <w:sz w:val="24"/>
          <w:szCs w:val="24"/>
        </w:rPr>
      </w:pPr>
      <w:r>
        <w:rPr>
          <w:bCs/>
          <w:sz w:val="24"/>
          <w:szCs w:val="24"/>
        </w:rPr>
        <w:t xml:space="preserve">                   от 06</w:t>
      </w:r>
      <w:r w:rsidR="00D4248F" w:rsidRPr="002E586E">
        <w:rPr>
          <w:bCs/>
          <w:sz w:val="24"/>
          <w:szCs w:val="24"/>
        </w:rPr>
        <w:t>.0</w:t>
      </w:r>
      <w:r>
        <w:rPr>
          <w:bCs/>
          <w:sz w:val="24"/>
          <w:szCs w:val="24"/>
        </w:rPr>
        <w:t>6</w:t>
      </w:r>
      <w:r w:rsidR="00D4248F" w:rsidRPr="002E586E">
        <w:rPr>
          <w:bCs/>
          <w:sz w:val="24"/>
          <w:szCs w:val="24"/>
        </w:rPr>
        <w:t>.202</w:t>
      </w:r>
      <w:r>
        <w:rPr>
          <w:bCs/>
          <w:sz w:val="24"/>
          <w:szCs w:val="24"/>
        </w:rPr>
        <w:t>4 г. № 144</w:t>
      </w:r>
      <w:r w:rsidR="00D4248F" w:rsidRPr="002E586E">
        <w:rPr>
          <w:bCs/>
          <w:sz w:val="24"/>
          <w:szCs w:val="24"/>
        </w:rPr>
        <w:t xml:space="preserve"> </w:t>
      </w:r>
      <w:r w:rsidR="00D4248F" w:rsidRPr="002E586E">
        <w:rPr>
          <w:sz w:val="24"/>
          <w:szCs w:val="24"/>
        </w:rPr>
        <w:t>- од</w:t>
      </w:r>
    </w:p>
    <w:p w:rsidR="00D4248F" w:rsidRPr="002E586E" w:rsidRDefault="00D4248F" w:rsidP="009C33F0">
      <w:pPr>
        <w:shd w:val="clear" w:color="auto" w:fill="FFFFFF"/>
        <w:contextualSpacing/>
        <w:jc w:val="center"/>
        <w:rPr>
          <w:b/>
          <w:bCs/>
          <w:sz w:val="24"/>
          <w:szCs w:val="24"/>
        </w:rPr>
      </w:pPr>
    </w:p>
    <w:p w:rsidR="00D4248F" w:rsidRPr="002E586E" w:rsidRDefault="00D4248F" w:rsidP="009C33F0">
      <w:pPr>
        <w:shd w:val="clear" w:color="auto" w:fill="FFFFFF"/>
        <w:contextualSpacing/>
        <w:jc w:val="center"/>
        <w:rPr>
          <w:b/>
          <w:bCs/>
          <w:sz w:val="24"/>
          <w:szCs w:val="24"/>
        </w:rPr>
      </w:pPr>
    </w:p>
    <w:p w:rsidR="009C33F0" w:rsidRPr="002E586E" w:rsidRDefault="009C33F0" w:rsidP="009C33F0">
      <w:pPr>
        <w:shd w:val="clear" w:color="auto" w:fill="FFFFFF"/>
        <w:contextualSpacing/>
        <w:jc w:val="center"/>
        <w:rPr>
          <w:sz w:val="24"/>
          <w:szCs w:val="24"/>
        </w:rPr>
      </w:pPr>
      <w:r w:rsidRPr="002E586E">
        <w:rPr>
          <w:b/>
          <w:bCs/>
          <w:sz w:val="24"/>
          <w:szCs w:val="24"/>
        </w:rPr>
        <w:t>ПО</w:t>
      </w:r>
      <w:r w:rsidR="00B64698" w:rsidRPr="002E586E">
        <w:rPr>
          <w:b/>
          <w:bCs/>
          <w:sz w:val="24"/>
          <w:szCs w:val="24"/>
        </w:rPr>
        <w:t>РЯДОК</w:t>
      </w:r>
    </w:p>
    <w:p w:rsidR="00977436" w:rsidRPr="002E586E" w:rsidRDefault="00A33FF1" w:rsidP="00977436">
      <w:pPr>
        <w:shd w:val="clear" w:color="auto" w:fill="FFFFFF"/>
        <w:contextualSpacing/>
        <w:jc w:val="center"/>
        <w:rPr>
          <w:b/>
          <w:bCs/>
          <w:sz w:val="24"/>
          <w:szCs w:val="24"/>
        </w:rPr>
      </w:pPr>
      <w:r w:rsidRPr="002E586E">
        <w:rPr>
          <w:b/>
          <w:bCs/>
          <w:sz w:val="24"/>
          <w:szCs w:val="24"/>
        </w:rPr>
        <w:t xml:space="preserve">проведения </w:t>
      </w:r>
      <w:r w:rsidR="00B64698" w:rsidRPr="002E586E">
        <w:rPr>
          <w:b/>
          <w:bCs/>
          <w:sz w:val="24"/>
          <w:szCs w:val="24"/>
        </w:rPr>
        <w:t>оценки</w:t>
      </w:r>
      <w:r w:rsidR="009C33F0" w:rsidRPr="002E586E">
        <w:rPr>
          <w:b/>
          <w:bCs/>
          <w:sz w:val="24"/>
          <w:szCs w:val="24"/>
        </w:rPr>
        <w:t xml:space="preserve"> коррупционных рисков </w:t>
      </w:r>
      <w:r w:rsidR="00977436" w:rsidRPr="002E586E">
        <w:rPr>
          <w:b/>
          <w:bCs/>
          <w:sz w:val="24"/>
          <w:szCs w:val="24"/>
        </w:rPr>
        <w:t xml:space="preserve"> </w:t>
      </w:r>
    </w:p>
    <w:p w:rsidR="00977436" w:rsidRPr="002E586E" w:rsidRDefault="00EF64EC" w:rsidP="00977436">
      <w:pPr>
        <w:shd w:val="clear" w:color="auto" w:fill="FFFFFF"/>
        <w:contextualSpacing/>
        <w:jc w:val="center"/>
        <w:rPr>
          <w:b/>
          <w:sz w:val="24"/>
          <w:szCs w:val="24"/>
        </w:rPr>
      </w:pPr>
      <w:r w:rsidRPr="002E586E">
        <w:rPr>
          <w:b/>
          <w:bCs/>
          <w:sz w:val="24"/>
          <w:szCs w:val="24"/>
        </w:rPr>
        <w:t xml:space="preserve">в ГКУ «СРЦН </w:t>
      </w:r>
      <w:proofErr w:type="spellStart"/>
      <w:r w:rsidRPr="002E586E">
        <w:rPr>
          <w:b/>
          <w:bCs/>
          <w:sz w:val="24"/>
          <w:szCs w:val="24"/>
        </w:rPr>
        <w:t>Сысертского</w:t>
      </w:r>
      <w:proofErr w:type="spellEnd"/>
      <w:r w:rsidRPr="002E586E">
        <w:rPr>
          <w:b/>
          <w:bCs/>
          <w:sz w:val="24"/>
          <w:szCs w:val="24"/>
        </w:rPr>
        <w:t xml:space="preserve"> района»</w:t>
      </w:r>
    </w:p>
    <w:p w:rsidR="009C33F0" w:rsidRPr="002E586E" w:rsidRDefault="009C33F0" w:rsidP="009C33F0">
      <w:pPr>
        <w:keepNext/>
        <w:shd w:val="clear" w:color="auto" w:fill="FFFFFF"/>
        <w:contextualSpacing/>
        <w:jc w:val="center"/>
        <w:outlineLvl w:val="1"/>
        <w:rPr>
          <w:sz w:val="24"/>
          <w:szCs w:val="24"/>
        </w:rPr>
      </w:pPr>
    </w:p>
    <w:p w:rsidR="00C0419F" w:rsidRPr="002E586E" w:rsidRDefault="00C0419F" w:rsidP="00C0419F">
      <w:pPr>
        <w:widowControl w:val="0"/>
        <w:jc w:val="center"/>
        <w:rPr>
          <w:rFonts w:eastAsia="Times New Roman"/>
          <w:b/>
          <w:snapToGrid w:val="0"/>
          <w:color w:val="000000"/>
          <w:sz w:val="24"/>
          <w:szCs w:val="24"/>
        </w:rPr>
      </w:pPr>
      <w:r w:rsidRPr="002E586E">
        <w:rPr>
          <w:rFonts w:eastAsia="Times New Roman"/>
          <w:b/>
          <w:snapToGrid w:val="0"/>
          <w:color w:val="000000"/>
          <w:sz w:val="24"/>
          <w:szCs w:val="24"/>
        </w:rPr>
        <w:t>1. ОБЩИЕ ПОЛОЖЕНИЯ</w:t>
      </w:r>
    </w:p>
    <w:p w:rsidR="00C0419F" w:rsidRPr="002E586E" w:rsidRDefault="00C0419F" w:rsidP="00C0419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rPr>
          <w:rFonts w:eastAsia="Times New Roman"/>
          <w:sz w:val="24"/>
          <w:szCs w:val="24"/>
        </w:rPr>
      </w:pPr>
      <w:r w:rsidRPr="002E586E">
        <w:rPr>
          <w:rFonts w:eastAsia="Times New Roman"/>
          <w:sz w:val="24"/>
          <w:szCs w:val="24"/>
        </w:rPr>
        <w:t xml:space="preserve">1.1. Оценка коррупционных рисков является важнейшим элементом антикоррупционной политики ГКУ «СРЦН </w:t>
      </w:r>
      <w:proofErr w:type="spellStart"/>
      <w:r w:rsidRPr="002E586E">
        <w:rPr>
          <w:rFonts w:eastAsia="Times New Roman"/>
          <w:sz w:val="24"/>
          <w:szCs w:val="24"/>
        </w:rPr>
        <w:t>Сысертского</w:t>
      </w:r>
      <w:proofErr w:type="spellEnd"/>
      <w:r w:rsidRPr="002E586E">
        <w:rPr>
          <w:rFonts w:eastAsia="Times New Roman"/>
          <w:sz w:val="24"/>
          <w:szCs w:val="24"/>
        </w:rPr>
        <w:t xml:space="preserve"> района» (далее – Учреждение). Она позволяет обеспечить соответствие реализуемых антикоррупционных мероприятий специфике деятельности Учреждения и рационально использовать ресурсы, направляемые на проведение работы по профилактике коррупции в Учреждении.</w:t>
      </w:r>
    </w:p>
    <w:p w:rsidR="00C0419F" w:rsidRPr="002E586E" w:rsidRDefault="00C0419F" w:rsidP="00C0419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rPr>
          <w:rFonts w:eastAsia="Times New Roman"/>
          <w:sz w:val="24"/>
          <w:szCs w:val="24"/>
        </w:rPr>
      </w:pPr>
      <w:r w:rsidRPr="002E586E">
        <w:rPr>
          <w:rFonts w:eastAsia="Times New Roman"/>
          <w:sz w:val="24"/>
          <w:szCs w:val="24"/>
        </w:rPr>
        <w:t>1.2. Целью оценки коррупционных рисков является определение конкретных процессов и видов деятельности Учреждения, при реализации которых наиболее высока вероятность совершения работниками Учреждения коррупционных правонарушений, как в целях получения личной выгоды, так и в целях получения выгоды Учреждением.</w:t>
      </w:r>
    </w:p>
    <w:p w:rsidR="00C0419F" w:rsidRPr="002E586E" w:rsidRDefault="00C0419F" w:rsidP="00C0419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rPr>
          <w:rFonts w:eastAsia="Times New Roman"/>
          <w:sz w:val="24"/>
          <w:szCs w:val="24"/>
        </w:rPr>
      </w:pPr>
    </w:p>
    <w:p w:rsidR="00B05712" w:rsidRPr="00B05712" w:rsidRDefault="00B05712" w:rsidP="00B05712">
      <w:pPr>
        <w:tabs>
          <w:tab w:val="left" w:pos="851"/>
        </w:tabs>
        <w:ind w:firstLine="567"/>
        <w:jc w:val="center"/>
        <w:rPr>
          <w:b/>
          <w:sz w:val="24"/>
          <w:szCs w:val="24"/>
        </w:rPr>
      </w:pPr>
      <w:r w:rsidRPr="00B05712">
        <w:rPr>
          <w:b/>
          <w:sz w:val="24"/>
          <w:szCs w:val="24"/>
        </w:rPr>
        <w:t xml:space="preserve">2. Определение наиболее </w:t>
      </w:r>
      <w:proofErr w:type="spellStart"/>
      <w:r w:rsidRPr="00B05712">
        <w:rPr>
          <w:b/>
          <w:sz w:val="24"/>
          <w:szCs w:val="24"/>
        </w:rPr>
        <w:t>коррупционноемких</w:t>
      </w:r>
      <w:proofErr w:type="spellEnd"/>
      <w:r w:rsidRPr="00B05712">
        <w:rPr>
          <w:b/>
          <w:sz w:val="24"/>
          <w:szCs w:val="24"/>
        </w:rPr>
        <w:t xml:space="preserve"> направлений деятельности учреждения</w:t>
      </w:r>
    </w:p>
    <w:p w:rsidR="00B05712" w:rsidRPr="00B05712" w:rsidRDefault="00B05712" w:rsidP="00B05712">
      <w:pPr>
        <w:tabs>
          <w:tab w:val="left" w:pos="851"/>
        </w:tabs>
        <w:ind w:firstLine="567"/>
        <w:jc w:val="both"/>
        <w:rPr>
          <w:sz w:val="24"/>
          <w:szCs w:val="24"/>
        </w:rPr>
      </w:pPr>
      <w:r w:rsidRPr="00B05712">
        <w:rPr>
          <w:sz w:val="24"/>
          <w:szCs w:val="24"/>
        </w:rPr>
        <w:t xml:space="preserve">2.1. В целях рационального использования ограниченных кадровых, финансовых и иных ресурсов оценка коррупционных рисков учреждения проводится не в отношении всех направлений деятельности одновременно, а последовательно в отношении отдельных направлений деятельности учреждения. </w:t>
      </w:r>
    </w:p>
    <w:p w:rsidR="00B05712" w:rsidRPr="00B05712" w:rsidRDefault="00B05712" w:rsidP="00B05712">
      <w:pPr>
        <w:tabs>
          <w:tab w:val="left" w:pos="851"/>
        </w:tabs>
        <w:ind w:firstLine="567"/>
        <w:jc w:val="both"/>
        <w:rPr>
          <w:sz w:val="24"/>
          <w:szCs w:val="24"/>
        </w:rPr>
      </w:pPr>
      <w:r w:rsidRPr="00B05712">
        <w:rPr>
          <w:sz w:val="24"/>
          <w:szCs w:val="24"/>
        </w:rPr>
        <w:t xml:space="preserve">2.2. Оценку коррупционных рисков начинают с определения потенциально наиболее </w:t>
      </w:r>
      <w:proofErr w:type="spellStart"/>
      <w:r w:rsidRPr="00B05712">
        <w:rPr>
          <w:sz w:val="24"/>
          <w:szCs w:val="24"/>
        </w:rPr>
        <w:t>коррупционноемких</w:t>
      </w:r>
      <w:proofErr w:type="spellEnd"/>
      <w:r w:rsidRPr="00B05712">
        <w:rPr>
          <w:sz w:val="24"/>
          <w:szCs w:val="24"/>
        </w:rPr>
        <w:t xml:space="preserve"> направлений деятельности учреждения. </w:t>
      </w:r>
    </w:p>
    <w:p w:rsidR="00B05712" w:rsidRPr="00B05712" w:rsidRDefault="00B05712" w:rsidP="00B05712">
      <w:pPr>
        <w:tabs>
          <w:tab w:val="left" w:pos="851"/>
        </w:tabs>
        <w:ind w:firstLine="567"/>
        <w:jc w:val="both"/>
        <w:rPr>
          <w:sz w:val="24"/>
          <w:szCs w:val="24"/>
        </w:rPr>
      </w:pPr>
      <w:r w:rsidRPr="00B05712">
        <w:rPr>
          <w:sz w:val="24"/>
          <w:szCs w:val="24"/>
        </w:rPr>
        <w:t xml:space="preserve">2.3. Критерии определения наиболее </w:t>
      </w:r>
      <w:proofErr w:type="spellStart"/>
      <w:r w:rsidRPr="00B05712">
        <w:rPr>
          <w:sz w:val="24"/>
          <w:szCs w:val="24"/>
        </w:rPr>
        <w:t>коррупционноемких</w:t>
      </w:r>
      <w:proofErr w:type="spellEnd"/>
      <w:r w:rsidRPr="00B05712">
        <w:rPr>
          <w:sz w:val="24"/>
          <w:szCs w:val="24"/>
        </w:rPr>
        <w:t xml:space="preserve"> направлений деятельности учреждения: </w:t>
      </w:r>
    </w:p>
    <w:p w:rsidR="00B05712" w:rsidRPr="00B05712" w:rsidRDefault="00B05712" w:rsidP="00B05712">
      <w:pPr>
        <w:tabs>
          <w:tab w:val="left" w:pos="851"/>
        </w:tabs>
        <w:ind w:firstLine="567"/>
        <w:jc w:val="both"/>
        <w:rPr>
          <w:sz w:val="24"/>
          <w:szCs w:val="24"/>
        </w:rPr>
      </w:pPr>
      <w:r w:rsidRPr="00B05712">
        <w:rPr>
          <w:sz w:val="24"/>
          <w:szCs w:val="24"/>
        </w:rPr>
        <w:t xml:space="preserve">- деятельность учреждения, предполагающая наличие лиц, стремящихся получить выгоду (преимущество) </w:t>
      </w:r>
    </w:p>
    <w:p w:rsidR="00B05712" w:rsidRPr="00B05712" w:rsidRDefault="00B05712" w:rsidP="00B05712">
      <w:pPr>
        <w:tabs>
          <w:tab w:val="left" w:pos="851"/>
        </w:tabs>
        <w:ind w:firstLine="567"/>
        <w:jc w:val="both"/>
        <w:rPr>
          <w:sz w:val="24"/>
          <w:szCs w:val="24"/>
        </w:rPr>
      </w:pPr>
      <w:r w:rsidRPr="00B05712">
        <w:rPr>
          <w:sz w:val="24"/>
          <w:szCs w:val="24"/>
        </w:rPr>
        <w:t xml:space="preserve">- взаимодействие в рамках деятельности учреждения с представителями государственных (муниципальных) органов; </w:t>
      </w:r>
    </w:p>
    <w:p w:rsidR="00B05712" w:rsidRPr="00B05712" w:rsidRDefault="00B05712" w:rsidP="00B05712">
      <w:pPr>
        <w:tabs>
          <w:tab w:val="left" w:pos="851"/>
        </w:tabs>
        <w:ind w:firstLine="567"/>
        <w:jc w:val="both"/>
        <w:rPr>
          <w:sz w:val="24"/>
          <w:szCs w:val="24"/>
        </w:rPr>
      </w:pPr>
      <w:r w:rsidRPr="00B05712">
        <w:rPr>
          <w:sz w:val="24"/>
          <w:szCs w:val="24"/>
        </w:rPr>
        <w:t xml:space="preserve">- наличие лиц, заинтересованных в получении недоступной им информации, которой обладают работники организации; </w:t>
      </w:r>
    </w:p>
    <w:p w:rsidR="00B05712" w:rsidRPr="00B05712" w:rsidRDefault="00B05712" w:rsidP="00B05712">
      <w:pPr>
        <w:tabs>
          <w:tab w:val="left" w:pos="851"/>
        </w:tabs>
        <w:ind w:firstLine="567"/>
        <w:jc w:val="both"/>
        <w:rPr>
          <w:sz w:val="24"/>
          <w:szCs w:val="24"/>
        </w:rPr>
      </w:pPr>
      <w:r w:rsidRPr="00B05712">
        <w:rPr>
          <w:sz w:val="24"/>
          <w:szCs w:val="24"/>
        </w:rPr>
        <w:t xml:space="preserve">- наличие сведений о распространенности коррупционных правонарушений при осуществлении аналогичных направлений деятельности в других организациях. </w:t>
      </w:r>
    </w:p>
    <w:p w:rsidR="00B05712" w:rsidRPr="00B05712" w:rsidRDefault="00B05712" w:rsidP="00B05712">
      <w:pPr>
        <w:tabs>
          <w:tab w:val="left" w:pos="851"/>
        </w:tabs>
        <w:ind w:firstLine="567"/>
        <w:jc w:val="both"/>
        <w:rPr>
          <w:sz w:val="24"/>
          <w:szCs w:val="24"/>
        </w:rPr>
      </w:pPr>
      <w:r w:rsidRPr="00B05712">
        <w:rPr>
          <w:sz w:val="24"/>
          <w:szCs w:val="24"/>
        </w:rPr>
        <w:t xml:space="preserve">2.4. К числу направлений деятельности, потенциально связанных с наиболее высокими коррупционными рисками, в первую очередь относятся следующие: </w:t>
      </w:r>
    </w:p>
    <w:p w:rsidR="00B05712" w:rsidRPr="00B05712" w:rsidRDefault="00B05712" w:rsidP="00B05712">
      <w:pPr>
        <w:tabs>
          <w:tab w:val="left" w:pos="851"/>
        </w:tabs>
        <w:ind w:firstLine="567"/>
        <w:jc w:val="both"/>
        <w:rPr>
          <w:sz w:val="24"/>
          <w:szCs w:val="24"/>
        </w:rPr>
      </w:pPr>
      <w:r w:rsidRPr="00B05712">
        <w:rPr>
          <w:sz w:val="24"/>
          <w:szCs w:val="24"/>
        </w:rPr>
        <w:t xml:space="preserve">- закупка товаров и услуг для нужд учреждения; </w:t>
      </w:r>
    </w:p>
    <w:p w:rsidR="00B05712" w:rsidRPr="00B05712" w:rsidRDefault="00B05712" w:rsidP="00B05712">
      <w:pPr>
        <w:tabs>
          <w:tab w:val="left" w:pos="851"/>
        </w:tabs>
        <w:ind w:firstLine="567"/>
        <w:jc w:val="both"/>
        <w:rPr>
          <w:sz w:val="24"/>
          <w:szCs w:val="24"/>
        </w:rPr>
      </w:pPr>
      <w:r w:rsidRPr="00B05712">
        <w:rPr>
          <w:sz w:val="24"/>
          <w:szCs w:val="24"/>
        </w:rPr>
        <w:t xml:space="preserve">- бизнес-процессы, предполагающие взаимодействие с государственными органами, осуществляющими контрольно-надзорные, разрешительные, регистрационные функции по распределению бюджетных ассигнований, субсидий и иные функции; </w:t>
      </w:r>
    </w:p>
    <w:p w:rsidR="00B05712" w:rsidRPr="00B05712" w:rsidRDefault="00B05712" w:rsidP="00B05712">
      <w:pPr>
        <w:tabs>
          <w:tab w:val="left" w:pos="851"/>
        </w:tabs>
        <w:ind w:firstLine="567"/>
        <w:jc w:val="both"/>
        <w:rPr>
          <w:sz w:val="24"/>
          <w:szCs w:val="24"/>
        </w:rPr>
      </w:pPr>
      <w:r w:rsidRPr="00B05712">
        <w:rPr>
          <w:sz w:val="24"/>
          <w:szCs w:val="24"/>
        </w:rPr>
        <w:t xml:space="preserve">- в процессах управления персоналом учреждения; </w:t>
      </w:r>
    </w:p>
    <w:p w:rsidR="00B05712" w:rsidRPr="00B05712" w:rsidRDefault="00B05712" w:rsidP="00B05712">
      <w:pPr>
        <w:tabs>
          <w:tab w:val="left" w:pos="851"/>
        </w:tabs>
        <w:ind w:firstLine="567"/>
        <w:jc w:val="both"/>
        <w:rPr>
          <w:sz w:val="24"/>
          <w:szCs w:val="24"/>
        </w:rPr>
      </w:pPr>
      <w:r w:rsidRPr="00B05712">
        <w:rPr>
          <w:sz w:val="24"/>
          <w:szCs w:val="24"/>
        </w:rPr>
        <w:t xml:space="preserve">- при распределении фондов оплаты труда и принятии решений о премировании работников учреждения. </w:t>
      </w:r>
    </w:p>
    <w:p w:rsidR="00B05712" w:rsidRPr="002E586E" w:rsidRDefault="00B05712" w:rsidP="00B05712">
      <w:pPr>
        <w:tabs>
          <w:tab w:val="left" w:pos="851"/>
        </w:tabs>
        <w:ind w:firstLine="567"/>
        <w:jc w:val="both"/>
        <w:rPr>
          <w:sz w:val="24"/>
          <w:szCs w:val="24"/>
        </w:rPr>
      </w:pPr>
      <w:r w:rsidRPr="00B05712">
        <w:rPr>
          <w:sz w:val="24"/>
          <w:szCs w:val="24"/>
        </w:rPr>
        <w:t>По итогам предварительного ранжирования целесообразно разделить все бизнес-процессы учреждения на несколько групп в зависимости от предполагаемой подверженности каждого бизнес-процесса коррупционным рискам.</w:t>
      </w:r>
    </w:p>
    <w:p w:rsidR="00B05712" w:rsidRDefault="00B05712" w:rsidP="00B05712">
      <w:pPr>
        <w:tabs>
          <w:tab w:val="left" w:pos="851"/>
        </w:tabs>
        <w:ind w:firstLine="567"/>
        <w:jc w:val="both"/>
        <w:rPr>
          <w:sz w:val="24"/>
          <w:szCs w:val="24"/>
        </w:rPr>
      </w:pPr>
    </w:p>
    <w:p w:rsidR="002E586E" w:rsidRPr="00B05712" w:rsidRDefault="002E586E" w:rsidP="00B05712">
      <w:pPr>
        <w:tabs>
          <w:tab w:val="left" w:pos="851"/>
        </w:tabs>
        <w:ind w:firstLine="567"/>
        <w:jc w:val="both"/>
        <w:rPr>
          <w:sz w:val="24"/>
          <w:szCs w:val="24"/>
        </w:rPr>
      </w:pPr>
    </w:p>
    <w:p w:rsidR="00B05712" w:rsidRDefault="00B05712" w:rsidP="00B05712">
      <w:pPr>
        <w:tabs>
          <w:tab w:val="left" w:pos="851"/>
        </w:tabs>
        <w:ind w:firstLine="567"/>
        <w:jc w:val="center"/>
        <w:rPr>
          <w:b/>
          <w:sz w:val="24"/>
          <w:szCs w:val="24"/>
        </w:rPr>
      </w:pPr>
      <w:r w:rsidRPr="00B05712">
        <w:rPr>
          <w:b/>
          <w:sz w:val="24"/>
          <w:szCs w:val="24"/>
        </w:rPr>
        <w:t>3. Порядок оценки коррупционных рисков</w:t>
      </w:r>
    </w:p>
    <w:p w:rsidR="00420DF7" w:rsidRPr="00B05712" w:rsidRDefault="00420DF7" w:rsidP="00B05712">
      <w:pPr>
        <w:tabs>
          <w:tab w:val="left" w:pos="851"/>
        </w:tabs>
        <w:ind w:firstLine="567"/>
        <w:jc w:val="center"/>
        <w:rPr>
          <w:b/>
          <w:sz w:val="24"/>
          <w:szCs w:val="24"/>
        </w:rPr>
      </w:pPr>
    </w:p>
    <w:p w:rsidR="00B05712" w:rsidRPr="00B05712" w:rsidRDefault="00B05712" w:rsidP="00B05712">
      <w:pPr>
        <w:tabs>
          <w:tab w:val="left" w:pos="851"/>
        </w:tabs>
        <w:ind w:firstLine="567"/>
        <w:jc w:val="both"/>
        <w:rPr>
          <w:sz w:val="24"/>
          <w:szCs w:val="24"/>
        </w:rPr>
      </w:pPr>
      <w:r w:rsidRPr="00B05712">
        <w:rPr>
          <w:sz w:val="24"/>
          <w:szCs w:val="24"/>
        </w:rPr>
        <w:t xml:space="preserve"> Оценка коррупционных рисков состоит из нескольких последовательных этапов: </w:t>
      </w:r>
    </w:p>
    <w:p w:rsidR="00B05712" w:rsidRPr="00B05712" w:rsidRDefault="00B05712" w:rsidP="00B05712">
      <w:pPr>
        <w:tabs>
          <w:tab w:val="left" w:pos="851"/>
        </w:tabs>
        <w:ind w:firstLine="567"/>
        <w:jc w:val="both"/>
        <w:rPr>
          <w:sz w:val="24"/>
          <w:szCs w:val="24"/>
        </w:rPr>
      </w:pPr>
      <w:r w:rsidRPr="00B05712">
        <w:rPr>
          <w:sz w:val="24"/>
          <w:szCs w:val="24"/>
        </w:rPr>
        <w:t xml:space="preserve">3.1 Подготовительный этап: </w:t>
      </w:r>
    </w:p>
    <w:p w:rsidR="00B05712" w:rsidRPr="00B05712" w:rsidRDefault="00B05712" w:rsidP="00B05712">
      <w:pPr>
        <w:tabs>
          <w:tab w:val="left" w:pos="851"/>
        </w:tabs>
        <w:ind w:firstLine="567"/>
        <w:jc w:val="both"/>
        <w:rPr>
          <w:sz w:val="24"/>
          <w:szCs w:val="24"/>
        </w:rPr>
      </w:pPr>
      <w:r w:rsidRPr="00B05712">
        <w:rPr>
          <w:sz w:val="24"/>
          <w:szCs w:val="24"/>
        </w:rPr>
        <w:t xml:space="preserve">- принятие решения о проведении оценки коррупционных рисков; </w:t>
      </w:r>
    </w:p>
    <w:p w:rsidR="00B05712" w:rsidRPr="00B05712" w:rsidRDefault="00B05712" w:rsidP="00B05712">
      <w:pPr>
        <w:tabs>
          <w:tab w:val="left" w:pos="851"/>
        </w:tabs>
        <w:ind w:firstLine="567"/>
        <w:jc w:val="both"/>
        <w:rPr>
          <w:sz w:val="24"/>
          <w:szCs w:val="24"/>
        </w:rPr>
      </w:pPr>
      <w:r w:rsidRPr="00B05712">
        <w:rPr>
          <w:sz w:val="24"/>
          <w:szCs w:val="24"/>
        </w:rPr>
        <w:t xml:space="preserve">- определение методики и плана проведения оценки; </w:t>
      </w:r>
    </w:p>
    <w:p w:rsidR="00B05712" w:rsidRPr="00B05712" w:rsidRDefault="00B05712" w:rsidP="00B05712">
      <w:pPr>
        <w:tabs>
          <w:tab w:val="left" w:pos="851"/>
        </w:tabs>
        <w:ind w:firstLine="567"/>
        <w:jc w:val="both"/>
        <w:rPr>
          <w:sz w:val="24"/>
          <w:szCs w:val="24"/>
        </w:rPr>
      </w:pPr>
      <w:r w:rsidRPr="00B05712">
        <w:rPr>
          <w:sz w:val="24"/>
          <w:szCs w:val="24"/>
        </w:rPr>
        <w:t xml:space="preserve">- назначение лиц, ответственных за проведение оценки; </w:t>
      </w:r>
    </w:p>
    <w:p w:rsidR="00B05712" w:rsidRPr="00B05712" w:rsidRDefault="00B05712" w:rsidP="00B05712">
      <w:pPr>
        <w:tabs>
          <w:tab w:val="left" w:pos="851"/>
        </w:tabs>
        <w:ind w:firstLine="567"/>
        <w:jc w:val="both"/>
        <w:rPr>
          <w:sz w:val="24"/>
          <w:szCs w:val="24"/>
        </w:rPr>
      </w:pPr>
      <w:r w:rsidRPr="00B05712">
        <w:rPr>
          <w:sz w:val="24"/>
          <w:szCs w:val="24"/>
        </w:rPr>
        <w:t xml:space="preserve">- определение полномочий и обязанностей работников учреждения в связи с проведением оценки; </w:t>
      </w:r>
    </w:p>
    <w:p w:rsidR="00B05712" w:rsidRPr="00B05712" w:rsidRDefault="00B05712" w:rsidP="00B05712">
      <w:pPr>
        <w:tabs>
          <w:tab w:val="left" w:pos="851"/>
        </w:tabs>
        <w:ind w:firstLine="567"/>
        <w:jc w:val="both"/>
        <w:rPr>
          <w:sz w:val="24"/>
          <w:szCs w:val="24"/>
        </w:rPr>
      </w:pPr>
      <w:r w:rsidRPr="00B05712">
        <w:rPr>
          <w:sz w:val="24"/>
          <w:szCs w:val="24"/>
        </w:rPr>
        <w:t>- составление перечня и подготовки необходимых документов.</w:t>
      </w:r>
    </w:p>
    <w:p w:rsidR="00B05712" w:rsidRPr="00B05712" w:rsidRDefault="00B05712" w:rsidP="00B05712">
      <w:pPr>
        <w:tabs>
          <w:tab w:val="left" w:pos="851"/>
        </w:tabs>
        <w:ind w:firstLine="567"/>
        <w:jc w:val="both"/>
        <w:rPr>
          <w:sz w:val="24"/>
          <w:szCs w:val="24"/>
        </w:rPr>
      </w:pPr>
      <w:r w:rsidRPr="00B05712">
        <w:rPr>
          <w:sz w:val="24"/>
          <w:szCs w:val="24"/>
        </w:rPr>
        <w:t xml:space="preserve"> 3.2. Этап описания бизнес-процессов: </w:t>
      </w:r>
    </w:p>
    <w:p w:rsidR="00B05712" w:rsidRPr="00B05712" w:rsidRDefault="00B05712" w:rsidP="00B05712">
      <w:pPr>
        <w:tabs>
          <w:tab w:val="left" w:pos="851"/>
        </w:tabs>
        <w:ind w:firstLine="567"/>
        <w:jc w:val="both"/>
        <w:rPr>
          <w:sz w:val="24"/>
          <w:szCs w:val="24"/>
        </w:rPr>
      </w:pPr>
      <w:r w:rsidRPr="00B05712">
        <w:rPr>
          <w:sz w:val="24"/>
          <w:szCs w:val="24"/>
        </w:rPr>
        <w:t xml:space="preserve">- представление всех направлений деятельности учреждения в форме </w:t>
      </w:r>
      <w:proofErr w:type="spellStart"/>
      <w:r w:rsidRPr="00B05712">
        <w:rPr>
          <w:sz w:val="24"/>
          <w:szCs w:val="24"/>
        </w:rPr>
        <w:t>бизнеспроцессов</w:t>
      </w:r>
      <w:proofErr w:type="spellEnd"/>
      <w:r w:rsidRPr="00B05712">
        <w:rPr>
          <w:sz w:val="24"/>
          <w:szCs w:val="24"/>
        </w:rPr>
        <w:t xml:space="preserve">; </w:t>
      </w:r>
    </w:p>
    <w:p w:rsidR="00B05712" w:rsidRPr="00B05712" w:rsidRDefault="00B05712" w:rsidP="00B05712">
      <w:pPr>
        <w:tabs>
          <w:tab w:val="left" w:pos="851"/>
        </w:tabs>
        <w:ind w:firstLine="567"/>
        <w:jc w:val="both"/>
        <w:rPr>
          <w:sz w:val="24"/>
          <w:szCs w:val="24"/>
        </w:rPr>
      </w:pPr>
      <w:r w:rsidRPr="00B05712">
        <w:rPr>
          <w:sz w:val="24"/>
          <w:szCs w:val="24"/>
        </w:rPr>
        <w:t xml:space="preserve">- описание </w:t>
      </w:r>
      <w:proofErr w:type="spellStart"/>
      <w:r w:rsidRPr="00B05712">
        <w:rPr>
          <w:sz w:val="24"/>
          <w:szCs w:val="24"/>
        </w:rPr>
        <w:t>продпроцессов</w:t>
      </w:r>
      <w:proofErr w:type="spellEnd"/>
      <w:r w:rsidRPr="00B05712">
        <w:rPr>
          <w:sz w:val="24"/>
          <w:szCs w:val="24"/>
        </w:rPr>
        <w:t xml:space="preserve">, составляющих каждый бизнес-процесс. </w:t>
      </w:r>
    </w:p>
    <w:p w:rsidR="00B05712" w:rsidRPr="00B05712" w:rsidRDefault="00B05712" w:rsidP="00B05712">
      <w:pPr>
        <w:tabs>
          <w:tab w:val="left" w:pos="851"/>
        </w:tabs>
        <w:ind w:firstLine="567"/>
        <w:jc w:val="both"/>
        <w:rPr>
          <w:sz w:val="24"/>
          <w:szCs w:val="24"/>
        </w:rPr>
      </w:pPr>
      <w:r w:rsidRPr="00B05712">
        <w:rPr>
          <w:sz w:val="24"/>
          <w:szCs w:val="24"/>
        </w:rPr>
        <w:t xml:space="preserve">3.3. Этап идентификации коррупционных рисков: </w:t>
      </w:r>
    </w:p>
    <w:p w:rsidR="00B05712" w:rsidRPr="00B05712" w:rsidRDefault="00B05712" w:rsidP="00B05712">
      <w:pPr>
        <w:tabs>
          <w:tab w:val="left" w:pos="851"/>
        </w:tabs>
        <w:ind w:firstLine="567"/>
        <w:jc w:val="both"/>
        <w:rPr>
          <w:sz w:val="24"/>
          <w:szCs w:val="24"/>
        </w:rPr>
      </w:pPr>
      <w:r w:rsidRPr="00B05712">
        <w:rPr>
          <w:sz w:val="24"/>
          <w:szCs w:val="24"/>
        </w:rPr>
        <w:t xml:space="preserve">- выделение в каждом анализируемом бизнес-процессе критических точек; </w:t>
      </w:r>
    </w:p>
    <w:p w:rsidR="00B05712" w:rsidRPr="00B05712" w:rsidRDefault="00B05712" w:rsidP="00B05712">
      <w:pPr>
        <w:tabs>
          <w:tab w:val="left" w:pos="851"/>
        </w:tabs>
        <w:ind w:firstLine="567"/>
        <w:jc w:val="both"/>
        <w:rPr>
          <w:sz w:val="24"/>
          <w:szCs w:val="24"/>
        </w:rPr>
      </w:pPr>
      <w:r w:rsidRPr="00B05712">
        <w:rPr>
          <w:sz w:val="24"/>
          <w:szCs w:val="24"/>
        </w:rPr>
        <w:t xml:space="preserve">- общее описание возможностей для реализации коррупционных рисков в каждой критической точке. </w:t>
      </w:r>
    </w:p>
    <w:p w:rsidR="00B05712" w:rsidRPr="00B05712" w:rsidRDefault="00B05712" w:rsidP="00B05712">
      <w:pPr>
        <w:tabs>
          <w:tab w:val="left" w:pos="851"/>
        </w:tabs>
        <w:ind w:firstLine="567"/>
        <w:jc w:val="both"/>
        <w:rPr>
          <w:sz w:val="24"/>
          <w:szCs w:val="24"/>
        </w:rPr>
      </w:pPr>
      <w:r w:rsidRPr="00B05712">
        <w:rPr>
          <w:sz w:val="24"/>
          <w:szCs w:val="24"/>
        </w:rPr>
        <w:t xml:space="preserve">3.4. Этап анализа коррупционных рисков: </w:t>
      </w:r>
    </w:p>
    <w:p w:rsidR="00B05712" w:rsidRPr="00B05712" w:rsidRDefault="00B05712" w:rsidP="00B05712">
      <w:pPr>
        <w:tabs>
          <w:tab w:val="left" w:pos="851"/>
        </w:tabs>
        <w:ind w:firstLine="567"/>
        <w:jc w:val="both"/>
        <w:rPr>
          <w:sz w:val="24"/>
          <w:szCs w:val="24"/>
        </w:rPr>
      </w:pPr>
      <w:r w:rsidRPr="00B05712">
        <w:rPr>
          <w:sz w:val="24"/>
          <w:szCs w:val="24"/>
        </w:rPr>
        <w:t xml:space="preserve">- подготовка детального формализованного описания возможных способов совершения коррупционного правонарушения в критической точке («коррупционных схем»); </w:t>
      </w:r>
    </w:p>
    <w:p w:rsidR="00B05712" w:rsidRPr="00B05712" w:rsidRDefault="00B05712" w:rsidP="00B05712">
      <w:pPr>
        <w:tabs>
          <w:tab w:val="left" w:pos="851"/>
        </w:tabs>
        <w:ind w:firstLine="567"/>
        <w:jc w:val="both"/>
        <w:rPr>
          <w:sz w:val="24"/>
          <w:szCs w:val="24"/>
        </w:rPr>
      </w:pPr>
      <w:r w:rsidRPr="00B05712">
        <w:rPr>
          <w:sz w:val="24"/>
          <w:szCs w:val="24"/>
        </w:rPr>
        <w:t xml:space="preserve">- формирование перечня должностей работников учреждения, которые могут быть вовлечены в совершение коррупционного правонарушения. </w:t>
      </w:r>
    </w:p>
    <w:p w:rsidR="00B05712" w:rsidRPr="00B05712" w:rsidRDefault="00B05712" w:rsidP="00B05712">
      <w:pPr>
        <w:tabs>
          <w:tab w:val="left" w:pos="851"/>
        </w:tabs>
        <w:ind w:firstLine="567"/>
        <w:jc w:val="both"/>
        <w:rPr>
          <w:sz w:val="24"/>
          <w:szCs w:val="24"/>
        </w:rPr>
      </w:pPr>
      <w:r w:rsidRPr="00B05712">
        <w:rPr>
          <w:sz w:val="24"/>
          <w:szCs w:val="24"/>
        </w:rPr>
        <w:t xml:space="preserve">3.5. Этап разработки мер по минимизации коррупционных рисков: подготовка предложений по минимизации всех или наиболее существенных идентифицированных коррупционных рисков. </w:t>
      </w:r>
    </w:p>
    <w:p w:rsidR="00B05712" w:rsidRDefault="00B05712" w:rsidP="00B05712">
      <w:pPr>
        <w:tabs>
          <w:tab w:val="left" w:pos="851"/>
        </w:tabs>
        <w:ind w:firstLine="567"/>
        <w:jc w:val="both"/>
        <w:rPr>
          <w:sz w:val="24"/>
          <w:szCs w:val="24"/>
        </w:rPr>
      </w:pPr>
      <w:r w:rsidRPr="00B05712">
        <w:rPr>
          <w:sz w:val="24"/>
          <w:szCs w:val="24"/>
        </w:rPr>
        <w:t xml:space="preserve">3.6. Этап оформления, согласования и утверждения результатов оценки коррупционных рисков: формирование Карты коррупционных рисков учреждения и перечня должностей, связанных с коррупционными рисками. </w:t>
      </w:r>
    </w:p>
    <w:p w:rsidR="00420DF7" w:rsidRPr="00B05712" w:rsidRDefault="00420DF7" w:rsidP="00B05712">
      <w:pPr>
        <w:tabs>
          <w:tab w:val="left" w:pos="851"/>
        </w:tabs>
        <w:ind w:firstLine="567"/>
        <w:jc w:val="both"/>
        <w:rPr>
          <w:sz w:val="24"/>
          <w:szCs w:val="24"/>
        </w:rPr>
      </w:pPr>
    </w:p>
    <w:p w:rsidR="00B05712" w:rsidRDefault="00B05712" w:rsidP="00B05712">
      <w:pPr>
        <w:tabs>
          <w:tab w:val="left" w:pos="851"/>
        </w:tabs>
        <w:ind w:firstLine="567"/>
        <w:jc w:val="center"/>
        <w:rPr>
          <w:b/>
          <w:sz w:val="24"/>
          <w:szCs w:val="24"/>
        </w:rPr>
      </w:pPr>
      <w:r w:rsidRPr="00B05712">
        <w:rPr>
          <w:b/>
          <w:sz w:val="24"/>
          <w:szCs w:val="24"/>
        </w:rPr>
        <w:t>4. Подготовка к проведению оценки коррупционных рисков</w:t>
      </w:r>
    </w:p>
    <w:p w:rsidR="00420DF7" w:rsidRPr="00B05712" w:rsidRDefault="00420DF7" w:rsidP="00B05712">
      <w:pPr>
        <w:tabs>
          <w:tab w:val="left" w:pos="851"/>
        </w:tabs>
        <w:ind w:firstLine="567"/>
        <w:jc w:val="center"/>
        <w:rPr>
          <w:b/>
          <w:sz w:val="24"/>
          <w:szCs w:val="24"/>
        </w:rPr>
      </w:pPr>
    </w:p>
    <w:p w:rsidR="00B05712" w:rsidRPr="00B05712" w:rsidRDefault="00B05712" w:rsidP="00B05712">
      <w:pPr>
        <w:tabs>
          <w:tab w:val="left" w:pos="851"/>
        </w:tabs>
        <w:ind w:firstLine="567"/>
        <w:jc w:val="both"/>
        <w:rPr>
          <w:sz w:val="24"/>
          <w:szCs w:val="24"/>
        </w:rPr>
      </w:pPr>
      <w:r w:rsidRPr="00B05712">
        <w:rPr>
          <w:sz w:val="24"/>
          <w:szCs w:val="24"/>
        </w:rPr>
        <w:t xml:space="preserve">4.1. Решение о проведении оценки коррупционных рисков принимается директором учреждения и оформляется его приказом. </w:t>
      </w:r>
    </w:p>
    <w:p w:rsidR="00B05712" w:rsidRPr="00B05712" w:rsidRDefault="00B05712" w:rsidP="00B05712">
      <w:pPr>
        <w:tabs>
          <w:tab w:val="left" w:pos="851"/>
        </w:tabs>
        <w:ind w:firstLine="567"/>
        <w:jc w:val="both"/>
        <w:rPr>
          <w:sz w:val="24"/>
          <w:szCs w:val="24"/>
        </w:rPr>
      </w:pPr>
      <w:r w:rsidRPr="00B05712">
        <w:rPr>
          <w:sz w:val="24"/>
          <w:szCs w:val="24"/>
        </w:rPr>
        <w:t>4.2. Оценка коррупционных рисков в учреждении поручается Комиссии Г</w:t>
      </w:r>
      <w:r w:rsidR="002176B7">
        <w:rPr>
          <w:sz w:val="24"/>
          <w:szCs w:val="24"/>
        </w:rPr>
        <w:t>КУ «</w:t>
      </w:r>
      <w:r w:rsidRPr="00B05712">
        <w:rPr>
          <w:sz w:val="24"/>
          <w:szCs w:val="24"/>
        </w:rPr>
        <w:t>С</w:t>
      </w:r>
      <w:r w:rsidR="002176B7">
        <w:rPr>
          <w:sz w:val="24"/>
          <w:szCs w:val="24"/>
        </w:rPr>
        <w:t>РЦН</w:t>
      </w:r>
      <w:r w:rsidRPr="00B05712">
        <w:rPr>
          <w:sz w:val="24"/>
          <w:szCs w:val="24"/>
        </w:rPr>
        <w:t xml:space="preserve"> </w:t>
      </w:r>
      <w:proofErr w:type="spellStart"/>
      <w:r w:rsidRPr="00B05712">
        <w:rPr>
          <w:sz w:val="24"/>
          <w:szCs w:val="24"/>
        </w:rPr>
        <w:t>Сысертского</w:t>
      </w:r>
      <w:proofErr w:type="spellEnd"/>
      <w:r w:rsidRPr="00B05712">
        <w:rPr>
          <w:sz w:val="24"/>
          <w:szCs w:val="24"/>
        </w:rPr>
        <w:t xml:space="preserve"> района» по противодействию коррупции. К участию в работе комиссии привлекаются: заместители директора, руководители подразделений. Возглавляет работу комиссии директор учреждения. </w:t>
      </w:r>
    </w:p>
    <w:p w:rsidR="00B05712" w:rsidRPr="00B05712" w:rsidRDefault="00B05712" w:rsidP="00B05712">
      <w:pPr>
        <w:tabs>
          <w:tab w:val="left" w:pos="851"/>
        </w:tabs>
        <w:ind w:firstLine="567"/>
        <w:jc w:val="both"/>
        <w:rPr>
          <w:sz w:val="24"/>
          <w:szCs w:val="24"/>
        </w:rPr>
      </w:pPr>
      <w:r w:rsidRPr="00B05712">
        <w:rPr>
          <w:sz w:val="24"/>
          <w:szCs w:val="24"/>
        </w:rPr>
        <w:t xml:space="preserve">4.3. Формируется перечень локальных нормативных актов и иных документов учреждения, содержащих информацию, необходимую для проведения оценки коррупционных рисков. К таким документам могут относиться: </w:t>
      </w:r>
    </w:p>
    <w:p w:rsidR="00B05712" w:rsidRPr="00B05712" w:rsidRDefault="00B05712" w:rsidP="00B05712">
      <w:pPr>
        <w:tabs>
          <w:tab w:val="left" w:pos="851"/>
        </w:tabs>
        <w:ind w:firstLine="567"/>
        <w:jc w:val="both"/>
        <w:rPr>
          <w:sz w:val="24"/>
          <w:szCs w:val="24"/>
        </w:rPr>
      </w:pPr>
      <w:r w:rsidRPr="00B05712">
        <w:rPr>
          <w:sz w:val="24"/>
          <w:szCs w:val="24"/>
        </w:rPr>
        <w:t xml:space="preserve">- документы, содержащие информацию о направлениях деятельности и структуре учреждения, полномочиях ее структурных подразделений и должностных обязанностях работников (устав, организационно-штатная структура и штатное расписание учреждения, положения о структурных подразделениях, должностные инструкции работников учреждения и т.д.); </w:t>
      </w:r>
    </w:p>
    <w:p w:rsidR="00B05712" w:rsidRPr="00B05712" w:rsidRDefault="00B05712" w:rsidP="00B05712">
      <w:pPr>
        <w:tabs>
          <w:tab w:val="left" w:pos="851"/>
        </w:tabs>
        <w:ind w:firstLine="567"/>
        <w:jc w:val="both"/>
        <w:rPr>
          <w:sz w:val="24"/>
          <w:szCs w:val="24"/>
        </w:rPr>
      </w:pPr>
      <w:r w:rsidRPr="00B05712">
        <w:rPr>
          <w:sz w:val="24"/>
          <w:szCs w:val="24"/>
        </w:rPr>
        <w:t xml:space="preserve">- документы, закрепляющие систему мер предупреждения коррупции в учреждении, а также порядок проведения любых контрольных мероприятий (ревизий, проверок и т.д.) и документы, содержащие информацию о результатах проведения этих мероприятий. </w:t>
      </w:r>
    </w:p>
    <w:p w:rsidR="00B05712" w:rsidRPr="00B05712" w:rsidRDefault="00B05712" w:rsidP="00B05712">
      <w:pPr>
        <w:tabs>
          <w:tab w:val="left" w:pos="851"/>
        </w:tabs>
        <w:ind w:firstLine="567"/>
        <w:jc w:val="both"/>
        <w:rPr>
          <w:sz w:val="24"/>
          <w:szCs w:val="24"/>
        </w:rPr>
      </w:pPr>
      <w:r w:rsidRPr="00B05712">
        <w:rPr>
          <w:sz w:val="24"/>
          <w:szCs w:val="24"/>
        </w:rPr>
        <w:t xml:space="preserve">4.4. Все структурные подразделения обязаны содействовать проведению оценки коррупционных рисков, своевременно определять и представлять конкретные необходимые документы. </w:t>
      </w:r>
    </w:p>
    <w:p w:rsidR="00B05712" w:rsidRPr="00B05712" w:rsidRDefault="00B05712" w:rsidP="00B05712">
      <w:pPr>
        <w:tabs>
          <w:tab w:val="left" w:pos="851"/>
        </w:tabs>
        <w:ind w:firstLine="567"/>
        <w:jc w:val="both"/>
        <w:rPr>
          <w:sz w:val="24"/>
          <w:szCs w:val="24"/>
        </w:rPr>
      </w:pPr>
      <w:r w:rsidRPr="00B05712">
        <w:rPr>
          <w:sz w:val="24"/>
          <w:szCs w:val="24"/>
        </w:rPr>
        <w:t xml:space="preserve">4.5. В результате анализа представленных документов формируется описание (карта) рассматриваемых направлений деятельности учреждения в виде отдельных бизнес-процессов, и составляющих их </w:t>
      </w:r>
      <w:proofErr w:type="spellStart"/>
      <w:r w:rsidRPr="00B05712">
        <w:rPr>
          <w:sz w:val="24"/>
          <w:szCs w:val="24"/>
        </w:rPr>
        <w:t>подпроцессов</w:t>
      </w:r>
      <w:proofErr w:type="spellEnd"/>
      <w:r w:rsidRPr="00B05712">
        <w:rPr>
          <w:sz w:val="24"/>
          <w:szCs w:val="24"/>
        </w:rPr>
        <w:t xml:space="preserve">, содержащее последовательность действий и взаимодействий, которые предпринимают структурные подразделения и (или) отдельные работники учреждения для реализации каждого бизнес-процесса, что является основой для проведения последующего обсуждения с представителями структурных подразделений. </w:t>
      </w:r>
    </w:p>
    <w:p w:rsidR="00B05712" w:rsidRPr="00B05712" w:rsidRDefault="00B05712" w:rsidP="00B05712">
      <w:pPr>
        <w:tabs>
          <w:tab w:val="left" w:pos="851"/>
        </w:tabs>
        <w:ind w:firstLine="567"/>
        <w:jc w:val="both"/>
        <w:rPr>
          <w:sz w:val="24"/>
          <w:szCs w:val="24"/>
        </w:rPr>
      </w:pPr>
      <w:r w:rsidRPr="00B05712">
        <w:rPr>
          <w:sz w:val="24"/>
          <w:szCs w:val="24"/>
        </w:rPr>
        <w:t xml:space="preserve">4.6. Основной задачей обсуждения с представителями подразделений является уточнение понимания процесса реализации контрольных функций и выявление возможных недостатков сформированной в учреждении системы внутреннего контроля применительно к рассматриваемым направлениям деятельности, бизнес-процессам и </w:t>
      </w:r>
      <w:proofErr w:type="spellStart"/>
      <w:r w:rsidRPr="00B05712">
        <w:rPr>
          <w:sz w:val="24"/>
          <w:szCs w:val="24"/>
        </w:rPr>
        <w:t>подпроцессам</w:t>
      </w:r>
      <w:proofErr w:type="spellEnd"/>
      <w:r w:rsidRPr="00B05712">
        <w:rPr>
          <w:sz w:val="24"/>
          <w:szCs w:val="24"/>
        </w:rPr>
        <w:t xml:space="preserve">. </w:t>
      </w:r>
    </w:p>
    <w:p w:rsidR="00B05712" w:rsidRPr="00B05712" w:rsidRDefault="00B05712" w:rsidP="00B05712">
      <w:pPr>
        <w:tabs>
          <w:tab w:val="left" w:pos="851"/>
        </w:tabs>
        <w:ind w:firstLine="567"/>
        <w:jc w:val="both"/>
        <w:rPr>
          <w:sz w:val="24"/>
          <w:szCs w:val="24"/>
        </w:rPr>
      </w:pPr>
      <w:r w:rsidRPr="00B05712">
        <w:rPr>
          <w:sz w:val="24"/>
          <w:szCs w:val="24"/>
        </w:rPr>
        <w:t xml:space="preserve">4.7. По результатам обсуждения с представителями структурных подразделений учреждения выделяются «критические точки» для каждого процесса и определяются те элементы, при реализации которых наиболее вероятно возникновение коррупционных правонарушений. </w:t>
      </w:r>
    </w:p>
    <w:p w:rsidR="00B05712" w:rsidRDefault="00B05712" w:rsidP="00B05712">
      <w:pPr>
        <w:tabs>
          <w:tab w:val="left" w:pos="851"/>
        </w:tabs>
        <w:ind w:firstLine="567"/>
        <w:jc w:val="center"/>
        <w:rPr>
          <w:b/>
          <w:sz w:val="24"/>
          <w:szCs w:val="24"/>
        </w:rPr>
      </w:pPr>
      <w:r w:rsidRPr="00B05712">
        <w:rPr>
          <w:b/>
          <w:sz w:val="24"/>
          <w:szCs w:val="24"/>
        </w:rPr>
        <w:t>5. Анализ коррупционных рисков.</w:t>
      </w:r>
    </w:p>
    <w:p w:rsidR="00420DF7" w:rsidRPr="00B05712" w:rsidRDefault="00420DF7" w:rsidP="00B05712">
      <w:pPr>
        <w:tabs>
          <w:tab w:val="left" w:pos="851"/>
        </w:tabs>
        <w:ind w:firstLine="567"/>
        <w:jc w:val="center"/>
        <w:rPr>
          <w:b/>
          <w:sz w:val="24"/>
          <w:szCs w:val="24"/>
        </w:rPr>
      </w:pPr>
    </w:p>
    <w:p w:rsidR="00B05712" w:rsidRPr="00B05712" w:rsidRDefault="00B05712" w:rsidP="00B05712">
      <w:pPr>
        <w:tabs>
          <w:tab w:val="left" w:pos="851"/>
        </w:tabs>
        <w:ind w:firstLine="567"/>
        <w:jc w:val="both"/>
        <w:rPr>
          <w:sz w:val="24"/>
          <w:szCs w:val="24"/>
        </w:rPr>
      </w:pPr>
      <w:r w:rsidRPr="00B05712">
        <w:rPr>
          <w:sz w:val="24"/>
          <w:szCs w:val="24"/>
        </w:rPr>
        <w:t xml:space="preserve">5.1. Основная задача анализа коррупционных рисков - определить для каждой выделенной критической точки вероятный способ совершения коррупционного правонарушения работниками учреждения (коррупционную схему) и должности (полномочия) работников, наличие которых требуется для реализации каждой коррупционной схемы. </w:t>
      </w:r>
    </w:p>
    <w:p w:rsidR="00B05712" w:rsidRPr="00B05712" w:rsidRDefault="00B05712" w:rsidP="00B05712">
      <w:pPr>
        <w:tabs>
          <w:tab w:val="left" w:pos="851"/>
        </w:tabs>
        <w:ind w:firstLine="567"/>
        <w:jc w:val="both"/>
        <w:rPr>
          <w:sz w:val="24"/>
          <w:szCs w:val="24"/>
        </w:rPr>
      </w:pPr>
      <w:r w:rsidRPr="00B05712">
        <w:rPr>
          <w:sz w:val="24"/>
          <w:szCs w:val="24"/>
        </w:rPr>
        <w:t xml:space="preserve">5.2. Для каждого </w:t>
      </w:r>
      <w:proofErr w:type="spellStart"/>
      <w:r w:rsidRPr="00B05712">
        <w:rPr>
          <w:sz w:val="24"/>
          <w:szCs w:val="24"/>
        </w:rPr>
        <w:t>подпроцесса</w:t>
      </w:r>
      <w:proofErr w:type="spellEnd"/>
      <w:r w:rsidRPr="00B05712">
        <w:rPr>
          <w:sz w:val="24"/>
          <w:szCs w:val="24"/>
        </w:rPr>
        <w:t xml:space="preserve"> (критической точки), реализация которого связана с коррупционным риском, составляется описание возможных коррупционных рисков в каждой выявленной критической точке, включающее следующую информацию: </w:t>
      </w:r>
    </w:p>
    <w:p w:rsidR="00B05712" w:rsidRPr="00B05712" w:rsidRDefault="00B05712" w:rsidP="00B05712">
      <w:pPr>
        <w:tabs>
          <w:tab w:val="left" w:pos="851"/>
        </w:tabs>
        <w:ind w:firstLine="567"/>
        <w:jc w:val="both"/>
        <w:rPr>
          <w:sz w:val="24"/>
          <w:szCs w:val="24"/>
        </w:rPr>
      </w:pPr>
      <w:r w:rsidRPr="00B05712">
        <w:rPr>
          <w:sz w:val="24"/>
          <w:szCs w:val="24"/>
        </w:rPr>
        <w:t xml:space="preserve">- краткое описание распределяемой в критической точке выгоды или преимущества, стремление к получению которой работниками учреждения является причиной совершения «коррупционного правонарушения»; </w:t>
      </w:r>
    </w:p>
    <w:p w:rsidR="00B05712" w:rsidRPr="00B05712" w:rsidRDefault="00B05712" w:rsidP="00B05712">
      <w:pPr>
        <w:tabs>
          <w:tab w:val="left" w:pos="851"/>
        </w:tabs>
        <w:ind w:firstLine="567"/>
        <w:jc w:val="both"/>
        <w:rPr>
          <w:sz w:val="24"/>
          <w:szCs w:val="24"/>
        </w:rPr>
      </w:pPr>
      <w:r w:rsidRPr="00B05712">
        <w:rPr>
          <w:sz w:val="24"/>
          <w:szCs w:val="24"/>
        </w:rPr>
        <w:t xml:space="preserve">- перечень потенциальных выгодоприобретателей - лиц, которые стремятся извлечь выгоду (преимущество) из совершения работником учреждения коррупционного правонарушения в рассматриваемой критической точке; </w:t>
      </w:r>
    </w:p>
    <w:p w:rsidR="00B05712" w:rsidRPr="00B05712" w:rsidRDefault="00B05712" w:rsidP="00B05712">
      <w:pPr>
        <w:tabs>
          <w:tab w:val="left" w:pos="851"/>
        </w:tabs>
        <w:ind w:firstLine="567"/>
        <w:jc w:val="both"/>
        <w:rPr>
          <w:sz w:val="24"/>
          <w:szCs w:val="24"/>
        </w:rPr>
      </w:pPr>
      <w:r w:rsidRPr="00B05712">
        <w:rPr>
          <w:sz w:val="24"/>
          <w:szCs w:val="24"/>
        </w:rPr>
        <w:t xml:space="preserve">- перечень должностей работников учреждения, без участия которых неправомерное распределение выгоды (преимущества) в критической точке невозможно или крайне затруднительно (перечень должностей, замещение которых связано с коррупционными рисками); </w:t>
      </w:r>
    </w:p>
    <w:p w:rsidR="00B05712" w:rsidRPr="00B05712" w:rsidRDefault="00B05712" w:rsidP="00B05712">
      <w:pPr>
        <w:tabs>
          <w:tab w:val="left" w:pos="851"/>
        </w:tabs>
        <w:ind w:firstLine="567"/>
        <w:jc w:val="both"/>
        <w:rPr>
          <w:sz w:val="24"/>
          <w:szCs w:val="24"/>
        </w:rPr>
      </w:pPr>
      <w:r w:rsidRPr="00B05712">
        <w:rPr>
          <w:sz w:val="24"/>
          <w:szCs w:val="24"/>
        </w:rPr>
        <w:t xml:space="preserve">- описание возможных способов передачи работнику (работникам) организации или должностному лицу, с которым взаимодействует учреждение, вознаграждения за совершение коррупционного правонарушения; </w:t>
      </w:r>
    </w:p>
    <w:p w:rsidR="00B05712" w:rsidRPr="00B05712" w:rsidRDefault="00B05712" w:rsidP="00B05712">
      <w:pPr>
        <w:tabs>
          <w:tab w:val="left" w:pos="851"/>
        </w:tabs>
        <w:ind w:firstLine="567"/>
        <w:jc w:val="both"/>
        <w:rPr>
          <w:sz w:val="24"/>
          <w:szCs w:val="24"/>
        </w:rPr>
      </w:pPr>
      <w:r w:rsidRPr="00B05712">
        <w:rPr>
          <w:sz w:val="24"/>
          <w:szCs w:val="24"/>
        </w:rPr>
        <w:t xml:space="preserve">- описание способа совершения возможного коррупционного правонарушения (коррупционной схемы) в учреждении; </w:t>
      </w:r>
    </w:p>
    <w:p w:rsidR="00B05712" w:rsidRPr="00B05712" w:rsidRDefault="00B05712" w:rsidP="00B05712">
      <w:pPr>
        <w:tabs>
          <w:tab w:val="left" w:pos="851"/>
        </w:tabs>
        <w:ind w:firstLine="567"/>
        <w:jc w:val="both"/>
        <w:rPr>
          <w:sz w:val="24"/>
          <w:szCs w:val="24"/>
        </w:rPr>
      </w:pPr>
      <w:r w:rsidRPr="00B05712">
        <w:rPr>
          <w:sz w:val="24"/>
          <w:szCs w:val="24"/>
        </w:rPr>
        <w:t xml:space="preserve">- каким образом, возможно обойти внедренные в учреждении механизмы внутреннего контроля. </w:t>
      </w:r>
    </w:p>
    <w:p w:rsidR="00B05712" w:rsidRDefault="00B05712" w:rsidP="00B05712">
      <w:pPr>
        <w:tabs>
          <w:tab w:val="left" w:pos="851"/>
        </w:tabs>
        <w:ind w:firstLine="567"/>
        <w:jc w:val="both"/>
        <w:rPr>
          <w:sz w:val="24"/>
          <w:szCs w:val="24"/>
        </w:rPr>
      </w:pPr>
      <w:r w:rsidRPr="00B05712">
        <w:rPr>
          <w:sz w:val="24"/>
          <w:szCs w:val="24"/>
        </w:rPr>
        <w:t xml:space="preserve">5.3. По результатам оценки коррупционных рисков для каждого направления деятельности (бизнес-процесса) учреждения составляется общий перечень выявленных коррупционных рисков. </w:t>
      </w:r>
    </w:p>
    <w:p w:rsidR="00420DF7" w:rsidRPr="00B05712" w:rsidRDefault="00420DF7" w:rsidP="00B05712">
      <w:pPr>
        <w:tabs>
          <w:tab w:val="left" w:pos="851"/>
        </w:tabs>
        <w:ind w:firstLine="567"/>
        <w:jc w:val="both"/>
        <w:rPr>
          <w:sz w:val="24"/>
          <w:szCs w:val="24"/>
        </w:rPr>
      </w:pPr>
    </w:p>
    <w:p w:rsidR="00B05712" w:rsidRDefault="00B05712" w:rsidP="00B05712">
      <w:pPr>
        <w:tabs>
          <w:tab w:val="left" w:pos="851"/>
        </w:tabs>
        <w:ind w:firstLine="567"/>
        <w:jc w:val="center"/>
        <w:rPr>
          <w:b/>
          <w:sz w:val="24"/>
          <w:szCs w:val="24"/>
        </w:rPr>
      </w:pPr>
      <w:r w:rsidRPr="00B05712">
        <w:rPr>
          <w:b/>
          <w:sz w:val="24"/>
          <w:szCs w:val="24"/>
        </w:rPr>
        <w:t>6. Разработка комплекса мер по устранению или минимизации коррупционных рисков.</w:t>
      </w:r>
    </w:p>
    <w:p w:rsidR="00420DF7" w:rsidRPr="00B05712" w:rsidRDefault="00420DF7" w:rsidP="00B05712">
      <w:pPr>
        <w:tabs>
          <w:tab w:val="left" w:pos="851"/>
        </w:tabs>
        <w:ind w:firstLine="567"/>
        <w:jc w:val="center"/>
        <w:rPr>
          <w:b/>
          <w:sz w:val="24"/>
          <w:szCs w:val="24"/>
        </w:rPr>
      </w:pPr>
    </w:p>
    <w:p w:rsidR="00B05712" w:rsidRPr="00B05712" w:rsidRDefault="00B05712" w:rsidP="00B05712">
      <w:pPr>
        <w:tabs>
          <w:tab w:val="left" w:pos="851"/>
        </w:tabs>
        <w:ind w:firstLine="567"/>
        <w:jc w:val="both"/>
        <w:rPr>
          <w:sz w:val="24"/>
          <w:szCs w:val="24"/>
        </w:rPr>
      </w:pPr>
      <w:r w:rsidRPr="00B05712">
        <w:rPr>
          <w:sz w:val="24"/>
          <w:szCs w:val="24"/>
        </w:rPr>
        <w:t xml:space="preserve">6.1. Для каждой выявленной критической точки определяются возможные меры по минимизации соответствующих коррупционных рисков. При этом необходимо по возможности оценить объем финансовых затрат на реализацию необходимых мер, а также кадровые и иные ресурсы, необходимые для проведения соответствующих мероприятий. </w:t>
      </w:r>
    </w:p>
    <w:p w:rsidR="00B05712" w:rsidRPr="00B05712" w:rsidRDefault="00B05712" w:rsidP="00B05712">
      <w:pPr>
        <w:tabs>
          <w:tab w:val="left" w:pos="851"/>
        </w:tabs>
        <w:ind w:firstLine="567"/>
        <w:jc w:val="both"/>
        <w:rPr>
          <w:sz w:val="24"/>
          <w:szCs w:val="24"/>
        </w:rPr>
      </w:pPr>
      <w:r w:rsidRPr="00B05712">
        <w:rPr>
          <w:sz w:val="24"/>
          <w:szCs w:val="24"/>
        </w:rPr>
        <w:t xml:space="preserve">6.2. При планировании проведения мероприятий по минимизации всех выявленных рисков учреждение исходит из наличия необходимых ресурсов, возможности и экономической целесообразности. В первую очередь реализуются меры по минимизации критических и существенных выявленных коррупционных рисков. </w:t>
      </w:r>
    </w:p>
    <w:p w:rsidR="00B05712" w:rsidRPr="00B05712" w:rsidRDefault="00B05712" w:rsidP="00B05712">
      <w:pPr>
        <w:tabs>
          <w:tab w:val="left" w:pos="851"/>
        </w:tabs>
        <w:ind w:firstLine="567"/>
        <w:jc w:val="both"/>
        <w:rPr>
          <w:sz w:val="24"/>
          <w:szCs w:val="24"/>
        </w:rPr>
      </w:pPr>
      <w:r w:rsidRPr="00B05712">
        <w:rPr>
          <w:sz w:val="24"/>
          <w:szCs w:val="24"/>
        </w:rPr>
        <w:t xml:space="preserve">6.3. При определении мер по минимизации коррупционных рисков учитывается: </w:t>
      </w:r>
    </w:p>
    <w:p w:rsidR="00B05712" w:rsidRPr="00B05712" w:rsidRDefault="00B05712" w:rsidP="00B05712">
      <w:pPr>
        <w:tabs>
          <w:tab w:val="left" w:pos="851"/>
        </w:tabs>
        <w:ind w:firstLine="567"/>
        <w:jc w:val="both"/>
        <w:rPr>
          <w:sz w:val="24"/>
          <w:szCs w:val="24"/>
        </w:rPr>
      </w:pPr>
      <w:r w:rsidRPr="00B05712">
        <w:rPr>
          <w:sz w:val="24"/>
          <w:szCs w:val="24"/>
        </w:rPr>
        <w:t xml:space="preserve">- каждая мера формулируется конкретно, работники учреждения, вовлеченные в ее реализацию, должны понимать, в чем она заключается, понимать желательный результат и его связь с минимизацией конкретного коррупционного риска; </w:t>
      </w:r>
    </w:p>
    <w:p w:rsidR="00B05712" w:rsidRPr="00B05712" w:rsidRDefault="00B05712" w:rsidP="00B05712">
      <w:pPr>
        <w:tabs>
          <w:tab w:val="left" w:pos="851"/>
        </w:tabs>
        <w:ind w:firstLine="567"/>
        <w:jc w:val="both"/>
        <w:rPr>
          <w:sz w:val="24"/>
          <w:szCs w:val="24"/>
        </w:rPr>
      </w:pPr>
      <w:r w:rsidRPr="00B05712">
        <w:rPr>
          <w:sz w:val="24"/>
          <w:szCs w:val="24"/>
        </w:rPr>
        <w:t xml:space="preserve">- для каждой меры устанавливается срок или периодичность ее реализации; </w:t>
      </w:r>
    </w:p>
    <w:p w:rsidR="00B05712" w:rsidRPr="00B05712" w:rsidRDefault="00B05712" w:rsidP="00B05712">
      <w:pPr>
        <w:tabs>
          <w:tab w:val="left" w:pos="851"/>
        </w:tabs>
        <w:ind w:firstLine="567"/>
        <w:jc w:val="both"/>
        <w:rPr>
          <w:sz w:val="24"/>
          <w:szCs w:val="24"/>
        </w:rPr>
      </w:pPr>
      <w:r w:rsidRPr="00B05712">
        <w:rPr>
          <w:sz w:val="24"/>
          <w:szCs w:val="24"/>
        </w:rPr>
        <w:t xml:space="preserve">- для каждой меры определяется ответственный за ее реализацию; </w:t>
      </w:r>
    </w:p>
    <w:p w:rsidR="00B05712" w:rsidRPr="00B05712" w:rsidRDefault="00B05712" w:rsidP="00B05712">
      <w:pPr>
        <w:tabs>
          <w:tab w:val="left" w:pos="851"/>
        </w:tabs>
        <w:ind w:firstLine="567"/>
        <w:jc w:val="both"/>
        <w:rPr>
          <w:sz w:val="24"/>
          <w:szCs w:val="24"/>
        </w:rPr>
      </w:pPr>
      <w:r w:rsidRPr="00B05712">
        <w:rPr>
          <w:sz w:val="24"/>
          <w:szCs w:val="24"/>
        </w:rPr>
        <w:t>- реализация каждой меры подтверждается документально.</w:t>
      </w:r>
    </w:p>
    <w:p w:rsidR="00B05712" w:rsidRPr="00B05712" w:rsidRDefault="00B05712" w:rsidP="00B05712">
      <w:pPr>
        <w:ind w:firstLine="567"/>
        <w:jc w:val="both"/>
        <w:rPr>
          <w:rFonts w:eastAsiaTheme="minorHAnsi"/>
          <w:sz w:val="24"/>
          <w:szCs w:val="24"/>
          <w:lang w:eastAsia="en-US"/>
        </w:rPr>
      </w:pPr>
      <w:r w:rsidRPr="00B05712">
        <w:rPr>
          <w:rFonts w:eastAsiaTheme="minorHAnsi"/>
          <w:sz w:val="24"/>
          <w:szCs w:val="24"/>
          <w:lang w:eastAsia="en-US"/>
        </w:rPr>
        <w:t xml:space="preserve">6.4. В целях недопущения совершения должностными лицами коррупционных правонарушений или проявлений коррупционной направленности реализацию антикоррупционных мероприятий необходимо осуществлять на постоянной основе посредством: </w:t>
      </w:r>
    </w:p>
    <w:p w:rsidR="00B05712" w:rsidRPr="00B05712" w:rsidRDefault="00B05712" w:rsidP="00B05712">
      <w:pPr>
        <w:ind w:firstLine="567"/>
        <w:jc w:val="both"/>
        <w:rPr>
          <w:rFonts w:eastAsiaTheme="minorHAnsi"/>
          <w:sz w:val="24"/>
          <w:szCs w:val="24"/>
          <w:lang w:eastAsia="en-US"/>
        </w:rPr>
      </w:pPr>
      <w:r w:rsidRPr="00B05712">
        <w:rPr>
          <w:rFonts w:eastAsiaTheme="minorHAnsi"/>
          <w:sz w:val="24"/>
          <w:szCs w:val="24"/>
          <w:lang w:eastAsia="en-US"/>
        </w:rPr>
        <w:t xml:space="preserve">- организации внутреннего контроля за исполнением должностными лицами своих обязанностей, основанного на механизме проверочных мероприятий; </w:t>
      </w:r>
    </w:p>
    <w:p w:rsidR="00B05712" w:rsidRPr="00B05712" w:rsidRDefault="00B05712" w:rsidP="00B05712">
      <w:pPr>
        <w:ind w:firstLine="567"/>
        <w:jc w:val="both"/>
        <w:rPr>
          <w:rFonts w:eastAsiaTheme="minorHAnsi"/>
          <w:sz w:val="24"/>
          <w:szCs w:val="24"/>
          <w:lang w:eastAsia="en-US"/>
        </w:rPr>
      </w:pPr>
      <w:r w:rsidRPr="00B05712">
        <w:rPr>
          <w:rFonts w:eastAsiaTheme="minorHAnsi"/>
          <w:sz w:val="24"/>
          <w:szCs w:val="24"/>
          <w:lang w:eastAsia="en-US"/>
        </w:rPr>
        <w:t xml:space="preserve">- проверочные мероприятия должны проводиться и на основании поступившей информации о коррупционных проявлениях, в том числе жалоб и обращений граждан и организаций, публикаций о фактах коррупционной деятельности должностных лиц в средствах массовой информации; </w:t>
      </w:r>
    </w:p>
    <w:p w:rsidR="00B05712" w:rsidRPr="00B05712" w:rsidRDefault="00B05712" w:rsidP="00B05712">
      <w:pPr>
        <w:ind w:firstLine="567"/>
        <w:jc w:val="both"/>
        <w:rPr>
          <w:rFonts w:eastAsiaTheme="minorHAnsi"/>
          <w:sz w:val="24"/>
          <w:szCs w:val="24"/>
          <w:lang w:eastAsia="en-US"/>
        </w:rPr>
      </w:pPr>
      <w:r w:rsidRPr="00B05712">
        <w:rPr>
          <w:rFonts w:eastAsiaTheme="minorHAnsi"/>
          <w:sz w:val="24"/>
          <w:szCs w:val="24"/>
          <w:lang w:eastAsia="en-US"/>
        </w:rPr>
        <w:t xml:space="preserve">- проведения разъяснительной и иной работы для существенного снижения возможностей коррупционного поведения при исполнении </w:t>
      </w:r>
      <w:proofErr w:type="spellStart"/>
      <w:r w:rsidRPr="00B05712">
        <w:rPr>
          <w:rFonts w:eastAsiaTheme="minorHAnsi"/>
          <w:sz w:val="24"/>
          <w:szCs w:val="24"/>
          <w:lang w:eastAsia="en-US"/>
        </w:rPr>
        <w:t>коррупционно</w:t>
      </w:r>
      <w:proofErr w:type="spellEnd"/>
      <w:r w:rsidRPr="00B05712">
        <w:rPr>
          <w:rFonts w:eastAsiaTheme="minorHAnsi"/>
          <w:sz w:val="24"/>
          <w:szCs w:val="24"/>
          <w:lang w:eastAsia="en-US"/>
        </w:rPr>
        <w:t>-опасных функций.</w:t>
      </w:r>
    </w:p>
    <w:p w:rsidR="00B05712" w:rsidRPr="00B05712" w:rsidRDefault="00B05712" w:rsidP="00B05712">
      <w:pPr>
        <w:tabs>
          <w:tab w:val="left" w:pos="851"/>
        </w:tabs>
        <w:ind w:firstLine="567"/>
        <w:jc w:val="both"/>
        <w:rPr>
          <w:sz w:val="24"/>
          <w:szCs w:val="24"/>
        </w:rPr>
      </w:pPr>
    </w:p>
    <w:p w:rsidR="00B05712" w:rsidRDefault="00420DF7" w:rsidP="00420DF7">
      <w:pPr>
        <w:tabs>
          <w:tab w:val="left" w:pos="851"/>
        </w:tabs>
        <w:ind w:left="36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7.</w:t>
      </w:r>
      <w:r w:rsidR="00B05712" w:rsidRPr="00B05712">
        <w:rPr>
          <w:b/>
          <w:sz w:val="24"/>
          <w:szCs w:val="24"/>
        </w:rPr>
        <w:t>Карта коррупционных рисков</w:t>
      </w:r>
    </w:p>
    <w:p w:rsidR="00420DF7" w:rsidRPr="00B05712" w:rsidRDefault="00420DF7" w:rsidP="00420DF7">
      <w:pPr>
        <w:tabs>
          <w:tab w:val="left" w:pos="851"/>
        </w:tabs>
        <w:ind w:left="720"/>
        <w:jc w:val="center"/>
        <w:rPr>
          <w:b/>
          <w:sz w:val="24"/>
          <w:szCs w:val="24"/>
        </w:rPr>
      </w:pPr>
    </w:p>
    <w:p w:rsidR="00B05712" w:rsidRPr="00B05712" w:rsidRDefault="00B05712" w:rsidP="00B05712">
      <w:pPr>
        <w:tabs>
          <w:tab w:val="left" w:pos="851"/>
        </w:tabs>
        <w:ind w:firstLine="567"/>
        <w:jc w:val="both"/>
        <w:rPr>
          <w:sz w:val="24"/>
          <w:szCs w:val="24"/>
        </w:rPr>
      </w:pPr>
      <w:r w:rsidRPr="00B05712">
        <w:rPr>
          <w:sz w:val="24"/>
          <w:szCs w:val="24"/>
        </w:rPr>
        <w:t xml:space="preserve">7.1. По результатам оценки коррупционных рисков для каждого рассмотренного направления деятельности (процесса, операции) учреждения составляется общий перечень выявленных коррупционных рисков. Соответствующая информация представляется в форме Карты коррупционных рисков. </w:t>
      </w:r>
    </w:p>
    <w:p w:rsidR="00B05712" w:rsidRPr="00B05712" w:rsidRDefault="00B05712" w:rsidP="00B05712">
      <w:pPr>
        <w:tabs>
          <w:tab w:val="left" w:pos="851"/>
        </w:tabs>
        <w:ind w:firstLine="567"/>
        <w:jc w:val="both"/>
        <w:rPr>
          <w:sz w:val="24"/>
          <w:szCs w:val="24"/>
        </w:rPr>
      </w:pPr>
      <w:r w:rsidRPr="00B05712">
        <w:rPr>
          <w:sz w:val="24"/>
          <w:szCs w:val="24"/>
        </w:rPr>
        <w:t>7.2. В Карте коррупционных рисков (далее - Карта) представлены зоны повышенного коррупционного риска (</w:t>
      </w:r>
      <w:proofErr w:type="spellStart"/>
      <w:r w:rsidRPr="00B05712">
        <w:rPr>
          <w:sz w:val="24"/>
          <w:szCs w:val="24"/>
        </w:rPr>
        <w:t>коррупционно</w:t>
      </w:r>
      <w:proofErr w:type="spellEnd"/>
      <w:r w:rsidRPr="00B05712">
        <w:rPr>
          <w:sz w:val="24"/>
          <w:szCs w:val="24"/>
        </w:rPr>
        <w:t xml:space="preserve">-опасные полномочия), считающиеся наиболее предрасполагающими к возникновению возможных коррупционных правонарушений. </w:t>
      </w:r>
    </w:p>
    <w:p w:rsidR="00B05712" w:rsidRPr="00B05712" w:rsidRDefault="00B05712" w:rsidP="00B05712">
      <w:pPr>
        <w:tabs>
          <w:tab w:val="left" w:pos="851"/>
        </w:tabs>
        <w:ind w:firstLine="567"/>
        <w:jc w:val="both"/>
        <w:rPr>
          <w:sz w:val="24"/>
          <w:szCs w:val="24"/>
        </w:rPr>
      </w:pPr>
      <w:r w:rsidRPr="00B05712">
        <w:rPr>
          <w:sz w:val="24"/>
          <w:szCs w:val="24"/>
        </w:rPr>
        <w:t>7.3. В Карте указан перечень должностей, связанных с определенной зоной повышенного коррупционного риска (</w:t>
      </w:r>
      <w:proofErr w:type="spellStart"/>
      <w:r w:rsidRPr="00B05712">
        <w:rPr>
          <w:sz w:val="24"/>
          <w:szCs w:val="24"/>
        </w:rPr>
        <w:t>коррупционно</w:t>
      </w:r>
      <w:proofErr w:type="spellEnd"/>
      <w:r w:rsidRPr="00B05712">
        <w:rPr>
          <w:sz w:val="24"/>
          <w:szCs w:val="24"/>
        </w:rPr>
        <w:t xml:space="preserve">-опасными полномочиями). </w:t>
      </w:r>
    </w:p>
    <w:p w:rsidR="00B05712" w:rsidRPr="00B05712" w:rsidRDefault="00B05712" w:rsidP="00B05712">
      <w:pPr>
        <w:tabs>
          <w:tab w:val="left" w:pos="851"/>
        </w:tabs>
        <w:ind w:firstLine="567"/>
        <w:jc w:val="both"/>
        <w:rPr>
          <w:sz w:val="24"/>
          <w:szCs w:val="24"/>
        </w:rPr>
      </w:pPr>
      <w:r w:rsidRPr="00B05712">
        <w:rPr>
          <w:sz w:val="24"/>
          <w:szCs w:val="24"/>
        </w:rPr>
        <w:t xml:space="preserve">7.4. В Карте представлены типовые ситуации, характеризующие выгоды или преимущества, которые могут быть получены отдельными работниками при совершении «коррупционного правонарушения» </w:t>
      </w:r>
    </w:p>
    <w:p w:rsidR="00B05712" w:rsidRPr="00B05712" w:rsidRDefault="00B05712" w:rsidP="00B05712">
      <w:pPr>
        <w:widowControl w:val="0"/>
        <w:tabs>
          <w:tab w:val="left" w:pos="851"/>
        </w:tabs>
        <w:ind w:firstLine="567"/>
        <w:jc w:val="both"/>
        <w:rPr>
          <w:sz w:val="24"/>
          <w:szCs w:val="24"/>
        </w:rPr>
      </w:pPr>
      <w:r w:rsidRPr="00B05712">
        <w:rPr>
          <w:sz w:val="24"/>
          <w:szCs w:val="24"/>
        </w:rPr>
        <w:t>7.5. По каждой зоне повышенного коррупционного риска (</w:t>
      </w:r>
      <w:proofErr w:type="spellStart"/>
      <w:r w:rsidRPr="00B05712">
        <w:rPr>
          <w:sz w:val="24"/>
          <w:szCs w:val="24"/>
        </w:rPr>
        <w:t>коррупционно</w:t>
      </w:r>
      <w:proofErr w:type="spellEnd"/>
      <w:r w:rsidRPr="00B05712">
        <w:rPr>
          <w:sz w:val="24"/>
          <w:szCs w:val="24"/>
        </w:rPr>
        <w:t xml:space="preserve">-опасных полномочий) предложены меры по устранению или минимизации </w:t>
      </w:r>
      <w:proofErr w:type="spellStart"/>
      <w:r w:rsidRPr="00B05712">
        <w:rPr>
          <w:sz w:val="24"/>
          <w:szCs w:val="24"/>
        </w:rPr>
        <w:t>коррупционно</w:t>
      </w:r>
      <w:proofErr w:type="spellEnd"/>
      <w:r w:rsidRPr="00B05712">
        <w:rPr>
          <w:sz w:val="24"/>
          <w:szCs w:val="24"/>
        </w:rPr>
        <w:t xml:space="preserve">-опасных функций. </w:t>
      </w:r>
    </w:p>
    <w:p w:rsidR="00B05712" w:rsidRPr="00B05712" w:rsidRDefault="00B05712" w:rsidP="00B05712">
      <w:pPr>
        <w:widowControl w:val="0"/>
        <w:tabs>
          <w:tab w:val="left" w:pos="851"/>
        </w:tabs>
        <w:ind w:firstLine="567"/>
        <w:jc w:val="both"/>
        <w:rPr>
          <w:sz w:val="24"/>
          <w:szCs w:val="24"/>
        </w:rPr>
      </w:pPr>
      <w:r w:rsidRPr="00B05712">
        <w:rPr>
          <w:sz w:val="24"/>
          <w:szCs w:val="24"/>
        </w:rPr>
        <w:t>7.6. На основании результатов анализа (оценки) коррупционных рисков формируется Перечень должностей учреждения</w:t>
      </w:r>
      <w:r w:rsidRPr="00B05712">
        <w:rPr>
          <w:bCs/>
          <w:sz w:val="24"/>
          <w:szCs w:val="24"/>
        </w:rPr>
        <w:t xml:space="preserve">, замещение которых и исполнение обязанностей, по которым связано с коррупционными рисками </w:t>
      </w:r>
      <w:r w:rsidRPr="00B05712">
        <w:rPr>
          <w:sz w:val="24"/>
          <w:szCs w:val="24"/>
        </w:rPr>
        <w:t>и проект Плана мероприятий по минимизации коррупционных рисков в учреждении.</w:t>
      </w:r>
    </w:p>
    <w:p w:rsidR="00B05712" w:rsidRPr="00B05712" w:rsidRDefault="00B05712" w:rsidP="00B05712">
      <w:pPr>
        <w:widowControl w:val="0"/>
        <w:tabs>
          <w:tab w:val="left" w:pos="851"/>
        </w:tabs>
        <w:ind w:firstLine="567"/>
        <w:jc w:val="both"/>
        <w:rPr>
          <w:sz w:val="24"/>
          <w:szCs w:val="24"/>
        </w:rPr>
      </w:pPr>
      <w:r w:rsidRPr="00B05712">
        <w:rPr>
          <w:sz w:val="24"/>
          <w:szCs w:val="24"/>
        </w:rPr>
        <w:t xml:space="preserve">При формировании проекта Плана следует учитывать, что отдельные мероприятия по минимизации коррупционных рисков могут применяться сразу к нескольким критическим точкам. </w:t>
      </w:r>
    </w:p>
    <w:p w:rsidR="004C209E" w:rsidRPr="002E586E" w:rsidRDefault="00B05712" w:rsidP="004C209E">
      <w:pPr>
        <w:widowControl w:val="0"/>
        <w:tabs>
          <w:tab w:val="left" w:pos="851"/>
        </w:tabs>
        <w:ind w:firstLine="567"/>
        <w:jc w:val="both"/>
        <w:rPr>
          <w:sz w:val="24"/>
          <w:szCs w:val="24"/>
        </w:rPr>
      </w:pPr>
      <w:r w:rsidRPr="00B05712">
        <w:rPr>
          <w:sz w:val="24"/>
          <w:szCs w:val="24"/>
        </w:rPr>
        <w:t>7.7. Оценка коррупционных рисков проводится на регулярной основе, ежегодно, в I квартале текущего календарного года и утверждается директором учреждения.</w:t>
      </w:r>
      <w:r w:rsidR="004C209E" w:rsidRPr="002E586E">
        <w:rPr>
          <w:sz w:val="24"/>
          <w:szCs w:val="24"/>
        </w:rPr>
        <w:t xml:space="preserve">                                                   </w:t>
      </w:r>
    </w:p>
    <w:p w:rsidR="004C209E" w:rsidRPr="002E586E" w:rsidRDefault="004C209E" w:rsidP="004C209E">
      <w:pPr>
        <w:widowControl w:val="0"/>
        <w:tabs>
          <w:tab w:val="left" w:pos="851"/>
        </w:tabs>
        <w:ind w:firstLine="567"/>
        <w:jc w:val="both"/>
        <w:rPr>
          <w:sz w:val="24"/>
          <w:szCs w:val="24"/>
        </w:rPr>
      </w:pPr>
      <w:r w:rsidRPr="002E586E">
        <w:rPr>
          <w:sz w:val="24"/>
          <w:szCs w:val="24"/>
        </w:rPr>
        <w:t xml:space="preserve">                       </w:t>
      </w:r>
    </w:p>
    <w:p w:rsidR="004C209E" w:rsidRPr="002E586E" w:rsidRDefault="004C209E" w:rsidP="004C209E">
      <w:pPr>
        <w:widowControl w:val="0"/>
        <w:tabs>
          <w:tab w:val="left" w:pos="851"/>
        </w:tabs>
        <w:ind w:firstLine="567"/>
        <w:jc w:val="both"/>
        <w:rPr>
          <w:sz w:val="24"/>
          <w:szCs w:val="24"/>
        </w:rPr>
      </w:pPr>
    </w:p>
    <w:p w:rsidR="004C209E" w:rsidRPr="002E586E" w:rsidRDefault="004C209E" w:rsidP="004C209E">
      <w:pPr>
        <w:widowControl w:val="0"/>
        <w:tabs>
          <w:tab w:val="left" w:pos="851"/>
        </w:tabs>
        <w:ind w:firstLine="567"/>
        <w:jc w:val="both"/>
        <w:rPr>
          <w:sz w:val="24"/>
          <w:szCs w:val="24"/>
        </w:rPr>
      </w:pPr>
    </w:p>
    <w:p w:rsidR="004C209E" w:rsidRPr="002E586E" w:rsidRDefault="004C209E" w:rsidP="004C209E">
      <w:pPr>
        <w:widowControl w:val="0"/>
        <w:tabs>
          <w:tab w:val="left" w:pos="851"/>
        </w:tabs>
        <w:ind w:firstLine="567"/>
        <w:jc w:val="both"/>
        <w:rPr>
          <w:sz w:val="24"/>
          <w:szCs w:val="24"/>
        </w:rPr>
      </w:pPr>
    </w:p>
    <w:p w:rsidR="004C209E" w:rsidRPr="002E586E" w:rsidRDefault="004C209E" w:rsidP="004C209E">
      <w:pPr>
        <w:widowControl w:val="0"/>
        <w:tabs>
          <w:tab w:val="left" w:pos="851"/>
        </w:tabs>
        <w:ind w:firstLine="567"/>
        <w:jc w:val="both"/>
        <w:rPr>
          <w:sz w:val="24"/>
          <w:szCs w:val="24"/>
        </w:rPr>
      </w:pPr>
    </w:p>
    <w:p w:rsidR="004C209E" w:rsidRPr="002E586E" w:rsidRDefault="004C209E" w:rsidP="004C209E">
      <w:pPr>
        <w:widowControl w:val="0"/>
        <w:tabs>
          <w:tab w:val="left" w:pos="851"/>
        </w:tabs>
        <w:ind w:firstLine="567"/>
        <w:jc w:val="both"/>
        <w:rPr>
          <w:sz w:val="24"/>
          <w:szCs w:val="24"/>
        </w:rPr>
      </w:pPr>
    </w:p>
    <w:p w:rsidR="004C209E" w:rsidRPr="002E586E" w:rsidRDefault="004C209E" w:rsidP="004C209E">
      <w:pPr>
        <w:widowControl w:val="0"/>
        <w:tabs>
          <w:tab w:val="left" w:pos="851"/>
        </w:tabs>
        <w:ind w:firstLine="567"/>
        <w:jc w:val="both"/>
        <w:rPr>
          <w:sz w:val="24"/>
          <w:szCs w:val="24"/>
        </w:rPr>
      </w:pPr>
    </w:p>
    <w:p w:rsidR="004C209E" w:rsidRPr="002E586E" w:rsidRDefault="004C209E" w:rsidP="004C209E">
      <w:pPr>
        <w:widowControl w:val="0"/>
        <w:tabs>
          <w:tab w:val="left" w:pos="851"/>
        </w:tabs>
        <w:ind w:firstLine="567"/>
        <w:jc w:val="both"/>
        <w:rPr>
          <w:sz w:val="24"/>
          <w:szCs w:val="24"/>
        </w:rPr>
      </w:pPr>
    </w:p>
    <w:p w:rsidR="004C209E" w:rsidRPr="002E586E" w:rsidRDefault="004C209E" w:rsidP="004C209E">
      <w:pPr>
        <w:widowControl w:val="0"/>
        <w:tabs>
          <w:tab w:val="left" w:pos="851"/>
        </w:tabs>
        <w:ind w:firstLine="567"/>
        <w:jc w:val="both"/>
        <w:rPr>
          <w:sz w:val="24"/>
          <w:szCs w:val="24"/>
        </w:rPr>
      </w:pPr>
    </w:p>
    <w:p w:rsidR="00752C3A" w:rsidRPr="002E586E" w:rsidRDefault="00752C3A" w:rsidP="00752C3A">
      <w:pPr>
        <w:jc w:val="right"/>
        <w:rPr>
          <w:sz w:val="24"/>
          <w:szCs w:val="24"/>
        </w:rPr>
      </w:pPr>
      <w:r w:rsidRPr="002E586E">
        <w:rPr>
          <w:sz w:val="24"/>
          <w:szCs w:val="24"/>
        </w:rPr>
        <w:t xml:space="preserve">Приложение </w:t>
      </w:r>
      <w:r w:rsidR="002E586E" w:rsidRPr="002E586E">
        <w:rPr>
          <w:sz w:val="24"/>
          <w:szCs w:val="24"/>
        </w:rPr>
        <w:t>2</w:t>
      </w:r>
    </w:p>
    <w:p w:rsidR="00752C3A" w:rsidRPr="002E586E" w:rsidRDefault="00752C3A" w:rsidP="00752C3A">
      <w:pPr>
        <w:jc w:val="right"/>
        <w:rPr>
          <w:sz w:val="24"/>
          <w:szCs w:val="24"/>
        </w:rPr>
      </w:pPr>
      <w:r w:rsidRPr="002E586E">
        <w:rPr>
          <w:sz w:val="24"/>
          <w:szCs w:val="24"/>
        </w:rPr>
        <w:t xml:space="preserve"> УТВЕРЖДЕНО</w:t>
      </w:r>
    </w:p>
    <w:p w:rsidR="00752C3A" w:rsidRPr="002E586E" w:rsidRDefault="00752C3A" w:rsidP="00752C3A">
      <w:pPr>
        <w:jc w:val="right"/>
        <w:rPr>
          <w:sz w:val="24"/>
          <w:szCs w:val="24"/>
        </w:rPr>
      </w:pPr>
      <w:r w:rsidRPr="002E586E">
        <w:rPr>
          <w:sz w:val="24"/>
          <w:szCs w:val="24"/>
        </w:rPr>
        <w:t xml:space="preserve">                   Приказом директора </w:t>
      </w:r>
    </w:p>
    <w:p w:rsidR="00752C3A" w:rsidRPr="002E586E" w:rsidRDefault="00752C3A" w:rsidP="00752C3A">
      <w:pPr>
        <w:jc w:val="right"/>
        <w:rPr>
          <w:sz w:val="24"/>
          <w:szCs w:val="24"/>
        </w:rPr>
      </w:pPr>
      <w:r w:rsidRPr="002E586E">
        <w:rPr>
          <w:sz w:val="24"/>
          <w:szCs w:val="24"/>
        </w:rPr>
        <w:t xml:space="preserve">                  ГКУ «СРЦН </w:t>
      </w:r>
      <w:proofErr w:type="spellStart"/>
      <w:r w:rsidRPr="002E586E">
        <w:rPr>
          <w:sz w:val="24"/>
          <w:szCs w:val="24"/>
        </w:rPr>
        <w:t>Сысертского</w:t>
      </w:r>
      <w:proofErr w:type="spellEnd"/>
      <w:r w:rsidRPr="002E586E">
        <w:rPr>
          <w:sz w:val="24"/>
          <w:szCs w:val="24"/>
        </w:rPr>
        <w:t xml:space="preserve"> района</w:t>
      </w:r>
    </w:p>
    <w:p w:rsidR="00752C3A" w:rsidRPr="002E586E" w:rsidRDefault="00752C3A" w:rsidP="00752C3A">
      <w:pPr>
        <w:widowControl w:val="0"/>
        <w:tabs>
          <w:tab w:val="left" w:pos="851"/>
        </w:tabs>
        <w:ind w:firstLine="1418"/>
        <w:jc w:val="right"/>
        <w:rPr>
          <w:sz w:val="24"/>
          <w:szCs w:val="24"/>
        </w:rPr>
      </w:pPr>
      <w:r w:rsidRPr="002E586E">
        <w:rPr>
          <w:bCs/>
          <w:sz w:val="24"/>
          <w:szCs w:val="24"/>
        </w:rPr>
        <w:t xml:space="preserve">                   от </w:t>
      </w:r>
      <w:r w:rsidR="00396B5F">
        <w:rPr>
          <w:bCs/>
          <w:sz w:val="24"/>
          <w:szCs w:val="24"/>
        </w:rPr>
        <w:t>06</w:t>
      </w:r>
      <w:r w:rsidRPr="002E586E">
        <w:rPr>
          <w:bCs/>
          <w:sz w:val="24"/>
          <w:szCs w:val="24"/>
        </w:rPr>
        <w:t>.0</w:t>
      </w:r>
      <w:r w:rsidR="00396B5F">
        <w:rPr>
          <w:bCs/>
          <w:sz w:val="24"/>
          <w:szCs w:val="24"/>
        </w:rPr>
        <w:t>6</w:t>
      </w:r>
      <w:r w:rsidRPr="002E586E">
        <w:rPr>
          <w:bCs/>
          <w:sz w:val="24"/>
          <w:szCs w:val="24"/>
        </w:rPr>
        <w:t>.202</w:t>
      </w:r>
      <w:r w:rsidR="00396B5F">
        <w:rPr>
          <w:bCs/>
          <w:sz w:val="24"/>
          <w:szCs w:val="24"/>
        </w:rPr>
        <w:t>4</w:t>
      </w:r>
      <w:r w:rsidRPr="002E586E">
        <w:rPr>
          <w:bCs/>
          <w:sz w:val="24"/>
          <w:szCs w:val="24"/>
        </w:rPr>
        <w:t xml:space="preserve"> г. № </w:t>
      </w:r>
      <w:r w:rsidR="00396B5F">
        <w:rPr>
          <w:bCs/>
          <w:sz w:val="24"/>
          <w:szCs w:val="24"/>
        </w:rPr>
        <w:t>144</w:t>
      </w:r>
      <w:r w:rsidRPr="002E586E">
        <w:rPr>
          <w:bCs/>
          <w:sz w:val="24"/>
          <w:szCs w:val="24"/>
        </w:rPr>
        <w:t xml:space="preserve"> </w:t>
      </w:r>
      <w:r w:rsidRPr="002E586E">
        <w:rPr>
          <w:sz w:val="24"/>
          <w:szCs w:val="24"/>
        </w:rPr>
        <w:t>- од</w:t>
      </w:r>
    </w:p>
    <w:p w:rsidR="004C209E" w:rsidRDefault="004C209E" w:rsidP="004C209E">
      <w:pPr>
        <w:spacing w:line="240" w:lineRule="atLeast"/>
        <w:ind w:firstLine="1418"/>
        <w:jc w:val="right"/>
        <w:rPr>
          <w:rFonts w:eastAsia="Times New Roman"/>
          <w:sz w:val="24"/>
          <w:szCs w:val="24"/>
        </w:rPr>
      </w:pPr>
    </w:p>
    <w:p w:rsidR="004C209E" w:rsidRPr="004C209E" w:rsidRDefault="004C209E" w:rsidP="004C209E">
      <w:pPr>
        <w:spacing w:line="240" w:lineRule="atLeast"/>
        <w:jc w:val="center"/>
        <w:rPr>
          <w:rFonts w:eastAsia="Times New Roman"/>
          <w:b/>
          <w:sz w:val="24"/>
          <w:szCs w:val="24"/>
        </w:rPr>
      </w:pPr>
      <w:r w:rsidRPr="004C209E">
        <w:rPr>
          <w:rFonts w:eastAsia="Times New Roman"/>
          <w:b/>
          <w:sz w:val="24"/>
          <w:szCs w:val="24"/>
        </w:rPr>
        <w:t>Карта коррупционных рисков</w:t>
      </w:r>
    </w:p>
    <w:p w:rsidR="004C209E" w:rsidRPr="004C209E" w:rsidRDefault="002E586E" w:rsidP="004C209E">
      <w:pPr>
        <w:spacing w:line="240" w:lineRule="atLeast"/>
        <w:jc w:val="center"/>
        <w:rPr>
          <w:rFonts w:eastAsia="Times New Roman"/>
          <w:b/>
          <w:sz w:val="24"/>
          <w:szCs w:val="24"/>
        </w:rPr>
      </w:pPr>
      <w:r>
        <w:rPr>
          <w:rFonts w:eastAsia="Times New Roman"/>
          <w:b/>
          <w:sz w:val="24"/>
          <w:szCs w:val="24"/>
        </w:rPr>
        <w:t xml:space="preserve">ГКУ «СРЦН </w:t>
      </w:r>
      <w:proofErr w:type="spellStart"/>
      <w:r>
        <w:rPr>
          <w:rFonts w:eastAsia="Times New Roman"/>
          <w:b/>
          <w:sz w:val="24"/>
          <w:szCs w:val="24"/>
        </w:rPr>
        <w:t>Сысертского</w:t>
      </w:r>
      <w:proofErr w:type="spellEnd"/>
      <w:r>
        <w:rPr>
          <w:rFonts w:eastAsia="Times New Roman"/>
          <w:b/>
          <w:sz w:val="24"/>
          <w:szCs w:val="24"/>
        </w:rPr>
        <w:t xml:space="preserve"> района»</w:t>
      </w:r>
    </w:p>
    <w:tbl>
      <w:tblPr>
        <w:tblStyle w:val="11"/>
        <w:tblW w:w="11463" w:type="dxa"/>
        <w:tblInd w:w="-1310" w:type="dxa"/>
        <w:tblLayout w:type="fixed"/>
        <w:tblLook w:val="04A0" w:firstRow="1" w:lastRow="0" w:firstColumn="1" w:lastColumn="0" w:noHBand="0" w:noVBand="1"/>
      </w:tblPr>
      <w:tblGrid>
        <w:gridCol w:w="425"/>
        <w:gridCol w:w="1986"/>
        <w:gridCol w:w="2126"/>
        <w:gridCol w:w="3260"/>
        <w:gridCol w:w="1559"/>
        <w:gridCol w:w="2107"/>
      </w:tblGrid>
      <w:tr w:rsidR="004C209E" w:rsidRPr="002E586E" w:rsidTr="00420DF7">
        <w:tc>
          <w:tcPr>
            <w:tcW w:w="425" w:type="dxa"/>
          </w:tcPr>
          <w:p w:rsidR="004C209E" w:rsidRPr="004C209E" w:rsidRDefault="004C209E" w:rsidP="004C209E">
            <w:pPr>
              <w:spacing w:line="240" w:lineRule="atLeast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4C209E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№п/п</w:t>
            </w:r>
          </w:p>
        </w:tc>
        <w:tc>
          <w:tcPr>
            <w:tcW w:w="1986" w:type="dxa"/>
          </w:tcPr>
          <w:p w:rsidR="004C209E" w:rsidRPr="004C209E" w:rsidRDefault="004C209E" w:rsidP="004C209E">
            <w:pPr>
              <w:spacing w:line="240" w:lineRule="atLeast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4C209E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Направление деятельности</w:t>
            </w:r>
          </w:p>
        </w:tc>
        <w:tc>
          <w:tcPr>
            <w:tcW w:w="2126" w:type="dxa"/>
          </w:tcPr>
          <w:p w:rsidR="004C209E" w:rsidRPr="004C209E" w:rsidRDefault="004C209E" w:rsidP="004C209E">
            <w:pPr>
              <w:spacing w:line="240" w:lineRule="atLeast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4C209E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Коррупционный риск</w:t>
            </w:r>
          </w:p>
        </w:tc>
        <w:tc>
          <w:tcPr>
            <w:tcW w:w="3260" w:type="dxa"/>
          </w:tcPr>
          <w:p w:rsidR="004C209E" w:rsidRPr="004C209E" w:rsidRDefault="004C209E" w:rsidP="004C209E">
            <w:pPr>
              <w:spacing w:line="240" w:lineRule="atLeast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4C209E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Краткое описание возможной коррупционной схемы</w:t>
            </w:r>
          </w:p>
        </w:tc>
        <w:tc>
          <w:tcPr>
            <w:tcW w:w="1559" w:type="dxa"/>
          </w:tcPr>
          <w:p w:rsidR="004C209E" w:rsidRPr="004C209E" w:rsidRDefault="004C209E" w:rsidP="004C209E">
            <w:pPr>
              <w:spacing w:line="240" w:lineRule="atLeast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4C209E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Должность работника, замещение которой связано с коррупционными рисками</w:t>
            </w:r>
          </w:p>
        </w:tc>
        <w:tc>
          <w:tcPr>
            <w:tcW w:w="2107" w:type="dxa"/>
          </w:tcPr>
          <w:p w:rsidR="004C209E" w:rsidRPr="004C209E" w:rsidRDefault="004C209E" w:rsidP="004C209E">
            <w:pPr>
              <w:spacing w:line="240" w:lineRule="atLeast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4C209E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Меры по минимизации коррупционных рисков</w:t>
            </w:r>
          </w:p>
        </w:tc>
      </w:tr>
      <w:tr w:rsidR="004C209E" w:rsidRPr="002E586E" w:rsidTr="00420DF7">
        <w:tc>
          <w:tcPr>
            <w:tcW w:w="425" w:type="dxa"/>
            <w:vAlign w:val="center"/>
          </w:tcPr>
          <w:p w:rsidR="004C209E" w:rsidRPr="004C209E" w:rsidRDefault="004C209E" w:rsidP="004C209E">
            <w:pPr>
              <w:spacing w:line="24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C209E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986" w:type="dxa"/>
            <w:vAlign w:val="center"/>
          </w:tcPr>
          <w:p w:rsidR="004C209E" w:rsidRPr="004C209E" w:rsidRDefault="004C209E" w:rsidP="004C209E">
            <w:pPr>
              <w:spacing w:line="24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C209E">
              <w:rPr>
                <w:rFonts w:ascii="Times New Roman" w:eastAsia="Times New Roman" w:hAnsi="Times New Roman" w:cs="Times New Roman"/>
                <w:sz w:val="24"/>
                <w:szCs w:val="24"/>
              </w:rPr>
              <w:t>Обеспечение деятельности Учреждения</w:t>
            </w:r>
          </w:p>
        </w:tc>
        <w:tc>
          <w:tcPr>
            <w:tcW w:w="2126" w:type="dxa"/>
            <w:vAlign w:val="center"/>
          </w:tcPr>
          <w:p w:rsidR="004C209E" w:rsidRPr="004C209E" w:rsidRDefault="004C209E" w:rsidP="004C209E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209E">
              <w:rPr>
                <w:rFonts w:ascii="Times New Roman" w:hAnsi="Times New Roman" w:cs="Times New Roman"/>
                <w:sz w:val="24"/>
                <w:szCs w:val="24"/>
              </w:rPr>
              <w:t>Обеспечение деятельности учреждения: размещение заказов на поставку товаров, выполнения работ и оказание услуг.</w:t>
            </w:r>
          </w:p>
          <w:p w:rsidR="004C209E" w:rsidRPr="004C209E" w:rsidRDefault="004C209E" w:rsidP="004C209E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209E">
              <w:rPr>
                <w:rFonts w:ascii="Times New Roman" w:hAnsi="Times New Roman" w:cs="Times New Roman"/>
                <w:sz w:val="24"/>
                <w:szCs w:val="24"/>
              </w:rPr>
              <w:t>Осуществление закупок, заключение контрактов и других гражданско-правовых договоров на поставку товаров, услуг, выполнение работ, услуг для нужд учреждения</w:t>
            </w:r>
          </w:p>
          <w:p w:rsidR="004C209E" w:rsidRPr="004C209E" w:rsidRDefault="004C209E" w:rsidP="004C209E">
            <w:pPr>
              <w:spacing w:line="24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  <w:vAlign w:val="center"/>
          </w:tcPr>
          <w:p w:rsidR="004C209E" w:rsidRPr="004C209E" w:rsidRDefault="004C209E" w:rsidP="004C209E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209E">
              <w:rPr>
                <w:rFonts w:ascii="Times New Roman" w:hAnsi="Times New Roman" w:cs="Times New Roman"/>
                <w:sz w:val="24"/>
                <w:szCs w:val="24"/>
              </w:rPr>
              <w:t>Размещение заказов на поставку товаров, выполнение работ и оказание услуг для нужд учреждения:</w:t>
            </w:r>
          </w:p>
          <w:p w:rsidR="004C209E" w:rsidRPr="004C209E" w:rsidRDefault="004C209E" w:rsidP="004C209E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209E">
              <w:rPr>
                <w:rFonts w:ascii="Times New Roman" w:hAnsi="Times New Roman" w:cs="Times New Roman"/>
                <w:sz w:val="24"/>
                <w:szCs w:val="24"/>
              </w:rPr>
              <w:t>-сговор с контрагентом;</w:t>
            </w:r>
          </w:p>
          <w:p w:rsidR="004C209E" w:rsidRPr="004C209E" w:rsidRDefault="004C209E" w:rsidP="004C209E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209E">
              <w:rPr>
                <w:rFonts w:ascii="Times New Roman" w:hAnsi="Times New Roman" w:cs="Times New Roman"/>
                <w:sz w:val="24"/>
                <w:szCs w:val="24"/>
              </w:rPr>
              <w:t>- получение наличных денежных средств от контрагента;</w:t>
            </w:r>
          </w:p>
          <w:p w:rsidR="004C209E" w:rsidRPr="004C209E" w:rsidRDefault="004C209E" w:rsidP="004C209E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209E">
              <w:rPr>
                <w:rFonts w:ascii="Times New Roman" w:hAnsi="Times New Roman" w:cs="Times New Roman"/>
                <w:sz w:val="24"/>
                <w:szCs w:val="24"/>
              </w:rPr>
              <w:t>- совершение сделок с нарушением установленного порядка в личных интересах.</w:t>
            </w:r>
          </w:p>
          <w:p w:rsidR="004C209E" w:rsidRPr="004C209E" w:rsidRDefault="004C209E" w:rsidP="004C209E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209E">
              <w:rPr>
                <w:rFonts w:ascii="Times New Roman" w:hAnsi="Times New Roman" w:cs="Times New Roman"/>
                <w:sz w:val="24"/>
                <w:szCs w:val="24"/>
              </w:rPr>
              <w:t>Расстановка мнимых приоритетов потребности учреждения</w:t>
            </w:r>
          </w:p>
          <w:p w:rsidR="004C209E" w:rsidRPr="004C209E" w:rsidRDefault="004C209E" w:rsidP="004C209E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209E">
              <w:rPr>
                <w:rFonts w:ascii="Times New Roman" w:hAnsi="Times New Roman" w:cs="Times New Roman"/>
                <w:sz w:val="24"/>
                <w:szCs w:val="24"/>
              </w:rPr>
              <w:t>- необоснованное расширение (ограничение) круга возможных поставщиков;</w:t>
            </w:r>
          </w:p>
          <w:p w:rsidR="004C209E" w:rsidRPr="004C209E" w:rsidRDefault="004C209E" w:rsidP="004C209E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209E">
              <w:rPr>
                <w:rFonts w:ascii="Times New Roman" w:hAnsi="Times New Roman" w:cs="Times New Roman"/>
                <w:sz w:val="24"/>
                <w:szCs w:val="24"/>
              </w:rPr>
              <w:t>- определение поставщика (подрядчика, исполнителя) организации, в которой работает либо ранее работал близкий родственник члена комиссии, заинтересованного в осуществлении закупки;</w:t>
            </w:r>
          </w:p>
          <w:p w:rsidR="004C209E" w:rsidRPr="004C209E" w:rsidRDefault="004C209E" w:rsidP="004C209E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209E">
              <w:rPr>
                <w:rFonts w:ascii="Times New Roman" w:hAnsi="Times New Roman" w:cs="Times New Roman"/>
                <w:sz w:val="24"/>
                <w:szCs w:val="24"/>
              </w:rPr>
              <w:t xml:space="preserve">- заключение контракта </w:t>
            </w:r>
            <w:r w:rsidR="00420DF7" w:rsidRPr="004C209E">
              <w:rPr>
                <w:rFonts w:ascii="Times New Roman" w:hAnsi="Times New Roman" w:cs="Times New Roman"/>
                <w:sz w:val="24"/>
                <w:szCs w:val="24"/>
              </w:rPr>
              <w:t>с организацией,</w:t>
            </w:r>
            <w:r w:rsidRPr="004C209E">
              <w:rPr>
                <w:rFonts w:ascii="Times New Roman" w:hAnsi="Times New Roman" w:cs="Times New Roman"/>
                <w:sz w:val="24"/>
                <w:szCs w:val="24"/>
              </w:rPr>
              <w:t xml:space="preserve"> в которой член комиссии является учредителем (соучредителем);</w:t>
            </w:r>
          </w:p>
          <w:p w:rsidR="004C209E" w:rsidRPr="004C209E" w:rsidRDefault="004C209E" w:rsidP="004C209E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209E">
              <w:rPr>
                <w:rFonts w:ascii="Times New Roman" w:hAnsi="Times New Roman" w:cs="Times New Roman"/>
                <w:sz w:val="24"/>
                <w:szCs w:val="24"/>
              </w:rPr>
              <w:t>- необоснованное расширение (сужение) круга удовлетворяющей потребности продукции;</w:t>
            </w:r>
          </w:p>
          <w:p w:rsidR="004C209E" w:rsidRPr="004C209E" w:rsidRDefault="004C209E" w:rsidP="004C209E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209E">
              <w:rPr>
                <w:rFonts w:ascii="Times New Roman" w:hAnsi="Times New Roman" w:cs="Times New Roman"/>
                <w:sz w:val="24"/>
                <w:szCs w:val="24"/>
              </w:rPr>
              <w:t>- необоснованное расширение (усложнение) необходимых условий контракта и оговорок относительно их исполнения;</w:t>
            </w:r>
          </w:p>
          <w:p w:rsidR="004C209E" w:rsidRPr="004C209E" w:rsidRDefault="004C209E" w:rsidP="004C209E">
            <w:pPr>
              <w:spacing w:line="24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C209E">
              <w:rPr>
                <w:rFonts w:ascii="Times New Roman" w:hAnsi="Times New Roman" w:cs="Times New Roman"/>
                <w:sz w:val="24"/>
                <w:szCs w:val="24"/>
              </w:rPr>
              <w:t>- необоснованное завышение (занижение) цены объекта закупок.</w:t>
            </w:r>
          </w:p>
        </w:tc>
        <w:tc>
          <w:tcPr>
            <w:tcW w:w="1559" w:type="dxa"/>
            <w:vAlign w:val="center"/>
          </w:tcPr>
          <w:p w:rsidR="004C209E" w:rsidRPr="004C209E" w:rsidRDefault="004C209E" w:rsidP="004C209E">
            <w:pPr>
              <w:spacing w:line="24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C209E">
              <w:rPr>
                <w:rFonts w:ascii="Times New Roman" w:eastAsia="Times New Roman" w:hAnsi="Times New Roman" w:cs="Times New Roman"/>
                <w:sz w:val="24"/>
                <w:szCs w:val="24"/>
              </w:rPr>
              <w:t>Специалист по закупкам, заместитель директора,</w:t>
            </w:r>
          </w:p>
        </w:tc>
        <w:tc>
          <w:tcPr>
            <w:tcW w:w="2107" w:type="dxa"/>
            <w:vAlign w:val="center"/>
          </w:tcPr>
          <w:p w:rsidR="004C209E" w:rsidRPr="004C209E" w:rsidRDefault="004C209E" w:rsidP="004C209E">
            <w:pPr>
              <w:spacing w:line="24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C209E">
              <w:rPr>
                <w:rFonts w:ascii="Times New Roman" w:eastAsia="Times New Roman" w:hAnsi="Times New Roman" w:cs="Times New Roman"/>
                <w:sz w:val="24"/>
                <w:szCs w:val="24"/>
              </w:rPr>
              <w:t>Проведение электронных торгов преимущественно в виде конкурентных способов закупки.</w:t>
            </w:r>
          </w:p>
        </w:tc>
      </w:tr>
      <w:tr w:rsidR="004C209E" w:rsidRPr="002E586E" w:rsidTr="00420DF7">
        <w:tc>
          <w:tcPr>
            <w:tcW w:w="425" w:type="dxa"/>
            <w:vAlign w:val="center"/>
          </w:tcPr>
          <w:p w:rsidR="004C209E" w:rsidRPr="004C209E" w:rsidRDefault="004C209E" w:rsidP="004C209E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209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986" w:type="dxa"/>
            <w:vAlign w:val="center"/>
          </w:tcPr>
          <w:p w:rsidR="004C209E" w:rsidRPr="004C209E" w:rsidRDefault="004C209E" w:rsidP="004C209E">
            <w:pPr>
              <w:spacing w:line="24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C209E">
              <w:rPr>
                <w:rFonts w:ascii="Times New Roman" w:hAnsi="Times New Roman" w:cs="Times New Roman"/>
                <w:sz w:val="24"/>
                <w:szCs w:val="24"/>
              </w:rPr>
              <w:t>Осуществление уставной деятельности учреждения по предоставлению социальных услуг</w:t>
            </w:r>
          </w:p>
        </w:tc>
        <w:tc>
          <w:tcPr>
            <w:tcW w:w="2126" w:type="dxa"/>
            <w:vAlign w:val="center"/>
          </w:tcPr>
          <w:p w:rsidR="004C209E" w:rsidRPr="004C209E" w:rsidRDefault="004C209E" w:rsidP="004C209E">
            <w:pPr>
              <w:spacing w:line="24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C209E">
              <w:rPr>
                <w:rFonts w:ascii="Times New Roman" w:eastAsia="Times New Roman" w:hAnsi="Times New Roman" w:cs="Times New Roman"/>
                <w:sz w:val="24"/>
                <w:szCs w:val="24"/>
              </w:rPr>
              <w:t>Оказание социальных и социально-педагогических услуг</w:t>
            </w:r>
          </w:p>
        </w:tc>
        <w:tc>
          <w:tcPr>
            <w:tcW w:w="3260" w:type="dxa"/>
            <w:vAlign w:val="center"/>
          </w:tcPr>
          <w:p w:rsidR="004C209E" w:rsidRPr="004C209E" w:rsidRDefault="004C209E" w:rsidP="004C209E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209E">
              <w:rPr>
                <w:rFonts w:ascii="Times New Roman" w:hAnsi="Times New Roman" w:cs="Times New Roman"/>
                <w:sz w:val="24"/>
                <w:szCs w:val="24"/>
              </w:rPr>
              <w:t>1.Требование от получателей услуг документов, информации, предоставление которых не предусмотрено законодательством, создание препятствий в получении услуги, незаконное предоставление услуг, предоставление не предусмотренных законом преимуществ, льгот, нарушение установленного порядка и стандартов оказания социальных услуг, сбор (участие в сборе) финансовых средств на нужды учреждения, клиентов, оказание платных услуг в нарушение установленного порядка, а также не предусмотренных локальными правовыми актами учреждения и т.д.</w:t>
            </w:r>
          </w:p>
          <w:p w:rsidR="004C209E" w:rsidRPr="004C209E" w:rsidRDefault="004C209E" w:rsidP="004C209E">
            <w:pPr>
              <w:spacing w:line="24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C209E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  <w:r w:rsidRPr="004C209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Оказание услуг вне договоров о социальном обслуживании в рабочее время</w:t>
            </w:r>
          </w:p>
          <w:p w:rsidR="004C209E" w:rsidRPr="004C209E" w:rsidRDefault="004C209E" w:rsidP="004C209E">
            <w:pPr>
              <w:spacing w:line="24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4C209E" w:rsidRPr="004C209E" w:rsidRDefault="004C209E" w:rsidP="004C209E">
            <w:pPr>
              <w:spacing w:line="24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C209E">
              <w:rPr>
                <w:rFonts w:ascii="Times New Roman" w:eastAsia="Times New Roman" w:hAnsi="Times New Roman" w:cs="Times New Roman"/>
                <w:sz w:val="24"/>
                <w:szCs w:val="24"/>
              </w:rPr>
              <w:t>Специалист по социальной работе, заведующий отделением, воспитатель</w:t>
            </w:r>
          </w:p>
        </w:tc>
        <w:tc>
          <w:tcPr>
            <w:tcW w:w="2107" w:type="dxa"/>
            <w:vAlign w:val="center"/>
          </w:tcPr>
          <w:p w:rsidR="004C209E" w:rsidRPr="004C209E" w:rsidRDefault="004C209E" w:rsidP="004C209E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209E">
              <w:rPr>
                <w:rFonts w:ascii="Times New Roman" w:hAnsi="Times New Roman" w:cs="Times New Roman"/>
                <w:sz w:val="24"/>
                <w:szCs w:val="24"/>
              </w:rPr>
              <w:t>1.Контроль за исполнением работниками трудовых обязанностей, проведение разъяснительной работы, ознакомление работников и клиентов учреждения с правилами предоставления социальных услуг, признания нуждающимися в предоставлении социальных услуг, нормативными правовыми актами, регламентирующими оказание социальных услуг и вопросы противодействия коррупции в учреждении, проведение проверочных мероприятий;</w:t>
            </w:r>
            <w:r w:rsidRPr="004C209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запрет на получение имущества клиентов, в том числе в порядке наследования, подарков от клиентов,</w:t>
            </w:r>
            <w:r w:rsidRPr="004C209E">
              <w:rPr>
                <w:rFonts w:ascii="Times New Roman" w:hAnsi="Times New Roman" w:cs="Times New Roman"/>
                <w:sz w:val="24"/>
                <w:szCs w:val="24"/>
              </w:rPr>
              <w:t xml:space="preserve"> спонсоров, опекунов (попечителей), родственников, замещающих семей, иных лиц, запрет на использование с личной заинтересованностью возможностей </w:t>
            </w:r>
            <w:r w:rsidRPr="004C209E">
              <w:rPr>
                <w:rFonts w:ascii="Times New Roman" w:eastAsia="Times New Roman" w:hAnsi="Times New Roman" w:cs="Times New Roman"/>
                <w:sz w:val="24"/>
                <w:szCs w:val="24"/>
              </w:rPr>
              <w:t>клиентов,</w:t>
            </w:r>
            <w:r w:rsidRPr="004C209E">
              <w:rPr>
                <w:rFonts w:ascii="Times New Roman" w:hAnsi="Times New Roman" w:cs="Times New Roman"/>
                <w:sz w:val="24"/>
                <w:szCs w:val="24"/>
              </w:rPr>
              <w:t xml:space="preserve"> спонсоров, опекунов (попечителей), родственников, замещающих семей, иных лиц и т.д.</w:t>
            </w:r>
          </w:p>
          <w:p w:rsidR="004C209E" w:rsidRPr="004C209E" w:rsidRDefault="004C209E" w:rsidP="004C209E">
            <w:pPr>
              <w:spacing w:line="24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C209E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  <w:r w:rsidRPr="004C209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Составление маршрутов оказания социальных услуг на территории. Анализ деятельности работы со стороны заведующего.</w:t>
            </w:r>
          </w:p>
        </w:tc>
      </w:tr>
      <w:tr w:rsidR="004C209E" w:rsidRPr="002E586E" w:rsidTr="00420DF7">
        <w:tc>
          <w:tcPr>
            <w:tcW w:w="425" w:type="dxa"/>
            <w:tcBorders>
              <w:bottom w:val="single" w:sz="4" w:space="0" w:color="auto"/>
            </w:tcBorders>
            <w:vAlign w:val="center"/>
          </w:tcPr>
          <w:p w:rsidR="004C209E" w:rsidRPr="004C209E" w:rsidRDefault="004C209E" w:rsidP="004C209E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209E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986" w:type="dxa"/>
            <w:tcBorders>
              <w:bottom w:val="single" w:sz="4" w:space="0" w:color="auto"/>
            </w:tcBorders>
            <w:vAlign w:val="center"/>
          </w:tcPr>
          <w:p w:rsidR="004C209E" w:rsidRPr="004C209E" w:rsidRDefault="004C209E" w:rsidP="004C209E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209E">
              <w:rPr>
                <w:rFonts w:ascii="Times New Roman" w:hAnsi="Times New Roman" w:cs="Times New Roman"/>
                <w:sz w:val="24"/>
                <w:szCs w:val="24"/>
              </w:rPr>
              <w:t>Деятельность по реализации социальных услуг и мер социальной поддержки</w:t>
            </w:r>
          </w:p>
        </w:tc>
        <w:tc>
          <w:tcPr>
            <w:tcW w:w="2126" w:type="dxa"/>
            <w:vAlign w:val="center"/>
          </w:tcPr>
          <w:p w:rsidR="004C209E" w:rsidRPr="004C209E" w:rsidRDefault="004C209E" w:rsidP="004C209E">
            <w:pPr>
              <w:shd w:val="clear" w:color="auto" w:fill="FFFFFF"/>
              <w:spacing w:line="24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C209E">
              <w:rPr>
                <w:rFonts w:ascii="Times New Roman" w:hAnsi="Times New Roman" w:cs="Times New Roman"/>
                <w:sz w:val="24"/>
                <w:szCs w:val="24"/>
              </w:rPr>
              <w:t>составление индивидуальных программ предоставления социальных услуг и их реализация</w:t>
            </w:r>
          </w:p>
        </w:tc>
        <w:tc>
          <w:tcPr>
            <w:tcW w:w="3260" w:type="dxa"/>
            <w:vAlign w:val="center"/>
          </w:tcPr>
          <w:p w:rsidR="004C209E" w:rsidRPr="004C209E" w:rsidRDefault="004C209E" w:rsidP="004C209E">
            <w:pPr>
              <w:spacing w:line="24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C209E">
              <w:rPr>
                <w:rFonts w:ascii="Times New Roman" w:hAnsi="Times New Roman" w:cs="Times New Roman"/>
                <w:sz w:val="24"/>
                <w:szCs w:val="24"/>
              </w:rPr>
              <w:t>Необоснованное внесение услуг в программы социальных услуг; предоставление не предусмотренных законом услуг, преимуществ, льгот; необоснованное внесение граждан в регистр получателей социальных услуг; искажение, сокрытие или предоставление заведомо ложных сведений и т.д.</w:t>
            </w:r>
          </w:p>
        </w:tc>
        <w:tc>
          <w:tcPr>
            <w:tcW w:w="1559" w:type="dxa"/>
            <w:vAlign w:val="center"/>
          </w:tcPr>
          <w:p w:rsidR="004C209E" w:rsidRPr="004C209E" w:rsidRDefault="004C209E" w:rsidP="004C209E">
            <w:pPr>
              <w:spacing w:line="24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C209E">
              <w:rPr>
                <w:rFonts w:ascii="Times New Roman" w:eastAsia="Times New Roman" w:hAnsi="Times New Roman" w:cs="Times New Roman"/>
                <w:sz w:val="24"/>
                <w:szCs w:val="24"/>
              </w:rPr>
              <w:t>Специалист по социальной работе, заведующий отделением</w:t>
            </w:r>
          </w:p>
        </w:tc>
        <w:tc>
          <w:tcPr>
            <w:tcW w:w="2107" w:type="dxa"/>
            <w:vAlign w:val="center"/>
          </w:tcPr>
          <w:p w:rsidR="004C209E" w:rsidRPr="004C209E" w:rsidRDefault="004C209E" w:rsidP="004C209E">
            <w:pPr>
              <w:shd w:val="clear" w:color="auto" w:fill="FFFFFF"/>
              <w:spacing w:line="24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C209E">
              <w:rPr>
                <w:rFonts w:ascii="Times New Roman" w:hAnsi="Times New Roman" w:cs="Times New Roman"/>
                <w:sz w:val="24"/>
                <w:szCs w:val="24"/>
              </w:rPr>
              <w:t>контроль ведения установленной документации при оказании социальных услуг, контроль отчетных документов, ознакомление работников с нормативными правовыми актами, регламентирующими оказание социальных услуг и вопросы противодействия коррупции в учреждении, проведение проверочных мероприятий, проведение разъяснительной работы и т.д.</w:t>
            </w:r>
          </w:p>
        </w:tc>
      </w:tr>
      <w:tr w:rsidR="004C209E" w:rsidRPr="002E586E" w:rsidTr="00420DF7">
        <w:tc>
          <w:tcPr>
            <w:tcW w:w="425" w:type="dxa"/>
            <w:vMerge w:val="restart"/>
            <w:vAlign w:val="center"/>
          </w:tcPr>
          <w:p w:rsidR="004C209E" w:rsidRPr="004C209E" w:rsidRDefault="004C209E" w:rsidP="004C209E">
            <w:pPr>
              <w:spacing w:line="24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C209E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986" w:type="dxa"/>
            <w:vMerge w:val="restart"/>
            <w:vAlign w:val="center"/>
          </w:tcPr>
          <w:p w:rsidR="004C209E" w:rsidRPr="004C209E" w:rsidRDefault="004C209E" w:rsidP="004C209E">
            <w:pPr>
              <w:spacing w:line="24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C209E">
              <w:rPr>
                <w:rFonts w:ascii="Times New Roman" w:eastAsia="Times New Roman" w:hAnsi="Times New Roman" w:cs="Times New Roman"/>
                <w:sz w:val="24"/>
                <w:szCs w:val="24"/>
              </w:rPr>
              <w:t>Деятельность учреждения по составлению отчетной документации</w:t>
            </w:r>
          </w:p>
        </w:tc>
        <w:tc>
          <w:tcPr>
            <w:tcW w:w="2126" w:type="dxa"/>
            <w:vAlign w:val="center"/>
          </w:tcPr>
          <w:p w:rsidR="004C209E" w:rsidRPr="004C209E" w:rsidRDefault="004C209E" w:rsidP="004C209E">
            <w:pPr>
              <w:spacing w:line="24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C209E">
              <w:rPr>
                <w:rFonts w:ascii="Times New Roman" w:hAnsi="Times New Roman" w:cs="Times New Roman"/>
                <w:sz w:val="24"/>
                <w:szCs w:val="24"/>
              </w:rPr>
              <w:t>Составление, заполнение документов, справок, отчетности</w:t>
            </w:r>
          </w:p>
        </w:tc>
        <w:tc>
          <w:tcPr>
            <w:tcW w:w="3260" w:type="dxa"/>
            <w:vAlign w:val="center"/>
          </w:tcPr>
          <w:p w:rsidR="004C209E" w:rsidRPr="004C209E" w:rsidRDefault="004C209E" w:rsidP="004C209E">
            <w:pPr>
              <w:spacing w:line="24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C209E">
              <w:rPr>
                <w:rFonts w:ascii="Times New Roman" w:hAnsi="Times New Roman" w:cs="Times New Roman"/>
                <w:sz w:val="24"/>
                <w:szCs w:val="24"/>
              </w:rPr>
              <w:t>Искажение, сокрытие или предоставление заведомо ложных сведений в отчётных документах, справках гражданам</w:t>
            </w:r>
          </w:p>
        </w:tc>
        <w:tc>
          <w:tcPr>
            <w:tcW w:w="1559" w:type="dxa"/>
            <w:vAlign w:val="center"/>
          </w:tcPr>
          <w:p w:rsidR="004C209E" w:rsidRPr="004C209E" w:rsidRDefault="004C209E" w:rsidP="004C209E">
            <w:pPr>
              <w:spacing w:line="24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C209E">
              <w:rPr>
                <w:rFonts w:ascii="Times New Roman" w:eastAsia="Times New Roman" w:hAnsi="Times New Roman" w:cs="Times New Roman"/>
                <w:sz w:val="24"/>
                <w:szCs w:val="24"/>
              </w:rPr>
              <w:t>Директор, заместитель директора, главный бухгалтер, заведующий отделением</w:t>
            </w:r>
          </w:p>
        </w:tc>
        <w:tc>
          <w:tcPr>
            <w:tcW w:w="2107" w:type="dxa"/>
            <w:vAlign w:val="center"/>
          </w:tcPr>
          <w:p w:rsidR="004C209E" w:rsidRPr="004C209E" w:rsidRDefault="004C209E" w:rsidP="004C209E">
            <w:pPr>
              <w:spacing w:line="24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C209E">
              <w:rPr>
                <w:rFonts w:ascii="Times New Roman" w:hAnsi="Times New Roman" w:cs="Times New Roman"/>
                <w:sz w:val="24"/>
                <w:szCs w:val="24"/>
              </w:rPr>
              <w:t>Контроль деятельности работников, осуществляющих подготовку документов, отчетности, ознакомление работников с нормативными документами учреждения, регламентирующими вопросы составления документов, справок, отчетности и противодействия коррупции, проведение проверочных мероприятий, проведение разъяснительной работы</w:t>
            </w:r>
          </w:p>
        </w:tc>
      </w:tr>
      <w:tr w:rsidR="004C209E" w:rsidRPr="002E586E" w:rsidTr="00420DF7">
        <w:tc>
          <w:tcPr>
            <w:tcW w:w="425" w:type="dxa"/>
            <w:vMerge/>
            <w:vAlign w:val="center"/>
          </w:tcPr>
          <w:p w:rsidR="004C209E" w:rsidRPr="004C209E" w:rsidRDefault="004C209E" w:rsidP="004C209E">
            <w:pPr>
              <w:spacing w:line="24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6" w:type="dxa"/>
            <w:vMerge/>
            <w:vAlign w:val="center"/>
          </w:tcPr>
          <w:p w:rsidR="004C209E" w:rsidRPr="004C209E" w:rsidRDefault="004C209E" w:rsidP="004C209E">
            <w:pPr>
              <w:spacing w:line="24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vAlign w:val="center"/>
          </w:tcPr>
          <w:p w:rsidR="004C209E" w:rsidRPr="004C209E" w:rsidRDefault="004C209E" w:rsidP="004C209E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209E">
              <w:rPr>
                <w:rFonts w:ascii="Times New Roman" w:hAnsi="Times New Roman" w:cs="Times New Roman"/>
                <w:sz w:val="24"/>
                <w:szCs w:val="24"/>
              </w:rPr>
              <w:t>Работа со служебной информацией.</w:t>
            </w:r>
          </w:p>
        </w:tc>
        <w:tc>
          <w:tcPr>
            <w:tcW w:w="3260" w:type="dxa"/>
            <w:vAlign w:val="center"/>
          </w:tcPr>
          <w:p w:rsidR="004C209E" w:rsidRPr="004C209E" w:rsidRDefault="004C209E" w:rsidP="004C209E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209E">
              <w:rPr>
                <w:rFonts w:ascii="Times New Roman" w:hAnsi="Times New Roman" w:cs="Times New Roman"/>
                <w:sz w:val="24"/>
                <w:szCs w:val="24"/>
              </w:rPr>
              <w:t>Использование в личных или групповых интересах информации, полученной при выполнении служебных обязанностей, если такая информация не подлежит официальному распространению. Попытка несанкционированного доступа к информационным ресурсам.</w:t>
            </w:r>
          </w:p>
        </w:tc>
        <w:tc>
          <w:tcPr>
            <w:tcW w:w="1559" w:type="dxa"/>
            <w:vAlign w:val="center"/>
          </w:tcPr>
          <w:p w:rsidR="004C209E" w:rsidRPr="004C209E" w:rsidRDefault="004C209E" w:rsidP="004C209E">
            <w:pPr>
              <w:spacing w:line="24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C209E">
              <w:rPr>
                <w:rFonts w:ascii="Times New Roman" w:eastAsia="Times New Roman" w:hAnsi="Times New Roman" w:cs="Times New Roman"/>
                <w:sz w:val="24"/>
                <w:szCs w:val="24"/>
              </w:rPr>
              <w:t>Директор, заместитель директора, главный бухгалтер, заведующий отделением, юрисконсульт</w:t>
            </w:r>
            <w:r w:rsidRPr="004C209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(с функциями консультирования граждан), специалист по закупкам, специалист по кадрам, воспитатель, психолог</w:t>
            </w:r>
          </w:p>
        </w:tc>
        <w:tc>
          <w:tcPr>
            <w:tcW w:w="2107" w:type="dxa"/>
            <w:vAlign w:val="center"/>
          </w:tcPr>
          <w:p w:rsidR="004C209E" w:rsidRPr="004C209E" w:rsidRDefault="004C209E" w:rsidP="004C209E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209E">
              <w:rPr>
                <w:rFonts w:ascii="Times New Roman" w:hAnsi="Times New Roman" w:cs="Times New Roman"/>
                <w:sz w:val="24"/>
                <w:szCs w:val="24"/>
              </w:rPr>
              <w:t>Ознакомление с нормативными документами, регламентирующими вопросы предупреждения и противодействия коррупции в учреждении. Разъяснение работникам о мерах ответственности за совершение коррупционных правонарушений.</w:t>
            </w:r>
          </w:p>
        </w:tc>
      </w:tr>
      <w:tr w:rsidR="004C209E" w:rsidRPr="002E586E" w:rsidTr="00420DF7">
        <w:tc>
          <w:tcPr>
            <w:tcW w:w="425" w:type="dxa"/>
            <w:vMerge/>
            <w:vAlign w:val="center"/>
          </w:tcPr>
          <w:p w:rsidR="004C209E" w:rsidRPr="004C209E" w:rsidRDefault="004C209E" w:rsidP="004C209E">
            <w:pPr>
              <w:spacing w:line="24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6" w:type="dxa"/>
            <w:vMerge/>
            <w:vAlign w:val="center"/>
          </w:tcPr>
          <w:p w:rsidR="004C209E" w:rsidRPr="004C209E" w:rsidRDefault="004C209E" w:rsidP="004C209E">
            <w:pPr>
              <w:spacing w:line="24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vAlign w:val="center"/>
          </w:tcPr>
          <w:p w:rsidR="004C209E" w:rsidRPr="004C209E" w:rsidRDefault="004C209E" w:rsidP="004C209E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209E">
              <w:rPr>
                <w:rFonts w:ascii="Times New Roman" w:hAnsi="Times New Roman" w:cs="Times New Roman"/>
                <w:sz w:val="24"/>
                <w:szCs w:val="24"/>
              </w:rPr>
              <w:t>Осуществление функций по контролю за исполнением нормативных правовых актов (инспекции, проверки, ревизии).</w:t>
            </w:r>
          </w:p>
        </w:tc>
        <w:tc>
          <w:tcPr>
            <w:tcW w:w="3260" w:type="dxa"/>
            <w:vAlign w:val="center"/>
          </w:tcPr>
          <w:p w:rsidR="004C209E" w:rsidRPr="004C209E" w:rsidRDefault="004C209E" w:rsidP="004C209E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209E">
              <w:rPr>
                <w:rFonts w:ascii="Times New Roman" w:hAnsi="Times New Roman" w:cs="Times New Roman"/>
                <w:sz w:val="24"/>
                <w:szCs w:val="24"/>
              </w:rPr>
              <w:t>Выполнение управленческих решений, а также слежение за сроками, объемами и качеством их исполнения, принятие своевременных мер по выполнению этих решений:</w:t>
            </w:r>
          </w:p>
          <w:p w:rsidR="004C209E" w:rsidRPr="004C209E" w:rsidRDefault="004C209E" w:rsidP="004C209E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209E">
              <w:rPr>
                <w:rFonts w:ascii="Times New Roman" w:hAnsi="Times New Roman" w:cs="Times New Roman"/>
                <w:sz w:val="24"/>
                <w:szCs w:val="24"/>
              </w:rPr>
              <w:t>- разработка планов мероприятий по выполнению документов;</w:t>
            </w:r>
          </w:p>
          <w:p w:rsidR="004C209E" w:rsidRPr="004C209E" w:rsidRDefault="004C209E" w:rsidP="004C209E">
            <w:pPr>
              <w:spacing w:line="24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C209E">
              <w:rPr>
                <w:rFonts w:ascii="Times New Roman" w:hAnsi="Times New Roman" w:cs="Times New Roman"/>
                <w:sz w:val="24"/>
                <w:szCs w:val="24"/>
              </w:rPr>
              <w:t>- своевременное выявление отклонений от заданий, предусмотренных в документах по срокам и объёмам выполненных работ</w:t>
            </w:r>
          </w:p>
          <w:p w:rsidR="004C209E" w:rsidRPr="004C209E" w:rsidRDefault="004C209E" w:rsidP="004C209E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209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-осуществление контроля за деятельностью отделений, расходования бюджетных средств, выполнения государственного задания, качества оказания социальных услуг, сохранности денежных средств и </w:t>
            </w:r>
            <w:proofErr w:type="spellStart"/>
            <w:r w:rsidRPr="004C209E">
              <w:rPr>
                <w:rFonts w:ascii="Times New Roman" w:eastAsia="Times New Roman" w:hAnsi="Times New Roman" w:cs="Times New Roman"/>
                <w:sz w:val="24"/>
                <w:szCs w:val="24"/>
              </w:rPr>
              <w:t>товарно</w:t>
            </w:r>
            <w:proofErr w:type="spellEnd"/>
            <w:r w:rsidRPr="004C209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– материальных ценностей, оказания платных услуг</w:t>
            </w:r>
          </w:p>
        </w:tc>
        <w:tc>
          <w:tcPr>
            <w:tcW w:w="1559" w:type="dxa"/>
            <w:vAlign w:val="center"/>
          </w:tcPr>
          <w:p w:rsidR="004C209E" w:rsidRPr="004C209E" w:rsidRDefault="004C209E" w:rsidP="004C209E">
            <w:pPr>
              <w:spacing w:line="24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C209E">
              <w:rPr>
                <w:rFonts w:ascii="Times New Roman" w:eastAsia="Times New Roman" w:hAnsi="Times New Roman" w:cs="Times New Roman"/>
                <w:sz w:val="24"/>
                <w:szCs w:val="24"/>
              </w:rPr>
              <w:t>Директор, заместитель директора, главный бухгалтер, заведующий отделением, юрисконсульт</w:t>
            </w:r>
          </w:p>
        </w:tc>
        <w:tc>
          <w:tcPr>
            <w:tcW w:w="2107" w:type="dxa"/>
            <w:vAlign w:val="center"/>
          </w:tcPr>
          <w:p w:rsidR="004C209E" w:rsidRPr="004C209E" w:rsidRDefault="004C209E" w:rsidP="004C209E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209E">
              <w:rPr>
                <w:rFonts w:ascii="Times New Roman" w:hAnsi="Times New Roman" w:cs="Times New Roman"/>
                <w:sz w:val="24"/>
                <w:szCs w:val="24"/>
              </w:rPr>
              <w:t>Системность контроля исполнения распорядительных документов. Воздействие в необходимых случаях на исполнителей распорядительных документов, по вине которых нарушаются сроки исполнения документов.</w:t>
            </w:r>
          </w:p>
          <w:p w:rsidR="004C209E" w:rsidRPr="004C209E" w:rsidRDefault="004C209E" w:rsidP="004C209E">
            <w:pPr>
              <w:shd w:val="clear" w:color="auto" w:fill="FFFFFF"/>
              <w:spacing w:line="24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C209E">
              <w:rPr>
                <w:rFonts w:ascii="Times New Roman" w:eastAsia="Times New Roman" w:hAnsi="Times New Roman" w:cs="Times New Roman"/>
                <w:sz w:val="24"/>
                <w:szCs w:val="24"/>
              </w:rPr>
              <w:t>Изучение нормативных документов в области противодействия коррупции</w:t>
            </w:r>
          </w:p>
          <w:p w:rsidR="004C209E" w:rsidRPr="004C209E" w:rsidRDefault="004C209E" w:rsidP="004C209E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209E">
              <w:rPr>
                <w:rFonts w:ascii="Times New Roman" w:eastAsia="Times New Roman" w:hAnsi="Times New Roman" w:cs="Times New Roman"/>
                <w:sz w:val="24"/>
                <w:szCs w:val="24"/>
              </w:rPr>
              <w:t>Организация внутреннего контроля за исполнением работниками должностных обязанностей, основанного на механизме проверочных мероприятий</w:t>
            </w:r>
          </w:p>
        </w:tc>
      </w:tr>
      <w:tr w:rsidR="004C209E" w:rsidRPr="002E586E" w:rsidTr="00420DF7">
        <w:tc>
          <w:tcPr>
            <w:tcW w:w="425" w:type="dxa"/>
            <w:vMerge w:val="restart"/>
            <w:vAlign w:val="center"/>
          </w:tcPr>
          <w:p w:rsidR="004C209E" w:rsidRPr="004C209E" w:rsidRDefault="004C209E" w:rsidP="004C209E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209E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986" w:type="dxa"/>
            <w:vMerge w:val="restart"/>
            <w:vAlign w:val="center"/>
          </w:tcPr>
          <w:p w:rsidR="004C209E" w:rsidRPr="004C209E" w:rsidRDefault="004C209E" w:rsidP="004C209E">
            <w:pPr>
              <w:spacing w:line="24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C209E">
              <w:rPr>
                <w:rFonts w:ascii="Times New Roman" w:hAnsi="Times New Roman" w:cs="Times New Roman"/>
                <w:sz w:val="24"/>
                <w:szCs w:val="24"/>
              </w:rPr>
              <w:t>Организация кадровой деятельности учреждения</w:t>
            </w:r>
          </w:p>
        </w:tc>
        <w:tc>
          <w:tcPr>
            <w:tcW w:w="2126" w:type="dxa"/>
            <w:vAlign w:val="center"/>
          </w:tcPr>
          <w:p w:rsidR="004C209E" w:rsidRPr="004C209E" w:rsidRDefault="004C209E" w:rsidP="004C209E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209E">
              <w:rPr>
                <w:rFonts w:ascii="Times New Roman" w:hAnsi="Times New Roman" w:cs="Times New Roman"/>
                <w:sz w:val="24"/>
                <w:szCs w:val="24"/>
              </w:rPr>
              <w:t>Принятие на работу</w:t>
            </w:r>
          </w:p>
        </w:tc>
        <w:tc>
          <w:tcPr>
            <w:tcW w:w="3260" w:type="dxa"/>
            <w:vAlign w:val="center"/>
          </w:tcPr>
          <w:p w:rsidR="004C209E" w:rsidRPr="004C209E" w:rsidRDefault="004C209E" w:rsidP="004C209E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209E">
              <w:rPr>
                <w:rFonts w:ascii="Times New Roman" w:hAnsi="Times New Roman" w:cs="Times New Roman"/>
                <w:sz w:val="24"/>
                <w:szCs w:val="24"/>
              </w:rPr>
              <w:t>Предоставление не предусмотренных законом преимуществ (протекционизм, семейственность) для поступления на работу в учреждение.</w:t>
            </w:r>
          </w:p>
        </w:tc>
        <w:tc>
          <w:tcPr>
            <w:tcW w:w="1559" w:type="dxa"/>
            <w:vAlign w:val="center"/>
          </w:tcPr>
          <w:p w:rsidR="004C209E" w:rsidRPr="004C209E" w:rsidRDefault="004C209E" w:rsidP="004C20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209E">
              <w:rPr>
                <w:rFonts w:ascii="Times New Roman" w:hAnsi="Times New Roman" w:cs="Times New Roman"/>
                <w:sz w:val="24"/>
                <w:szCs w:val="24"/>
              </w:rPr>
              <w:t>Директор, заместитель директора, заведующий отделением, специалист по кадрам</w:t>
            </w:r>
          </w:p>
          <w:p w:rsidR="004C209E" w:rsidRPr="004C209E" w:rsidRDefault="004C209E" w:rsidP="004C20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07" w:type="dxa"/>
            <w:vAlign w:val="center"/>
          </w:tcPr>
          <w:p w:rsidR="004C209E" w:rsidRPr="004C209E" w:rsidRDefault="004C209E" w:rsidP="004C20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209E">
              <w:rPr>
                <w:rFonts w:ascii="Times New Roman" w:hAnsi="Times New Roman" w:cs="Times New Roman"/>
                <w:sz w:val="24"/>
                <w:szCs w:val="24"/>
              </w:rPr>
              <w:t>Разъяснительная работа с ответственными лицами о мерах ответственности за совершение коррупционных правонарушений. Проведение собеседования при приёме на работу директором учреждения.</w:t>
            </w:r>
          </w:p>
          <w:p w:rsidR="004C209E" w:rsidRPr="004C209E" w:rsidRDefault="004C209E" w:rsidP="004C20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C209E" w:rsidRPr="002E586E" w:rsidTr="00420DF7">
        <w:tc>
          <w:tcPr>
            <w:tcW w:w="425" w:type="dxa"/>
            <w:vMerge/>
            <w:vAlign w:val="center"/>
          </w:tcPr>
          <w:p w:rsidR="004C209E" w:rsidRPr="004C209E" w:rsidRDefault="004C209E" w:rsidP="004C209E">
            <w:pPr>
              <w:spacing w:line="24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6" w:type="dxa"/>
            <w:vMerge/>
            <w:vAlign w:val="center"/>
          </w:tcPr>
          <w:p w:rsidR="004C209E" w:rsidRPr="004C209E" w:rsidRDefault="004C209E" w:rsidP="004C209E">
            <w:pPr>
              <w:spacing w:line="24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vAlign w:val="center"/>
          </w:tcPr>
          <w:p w:rsidR="004C209E" w:rsidRPr="004C209E" w:rsidRDefault="004C209E" w:rsidP="004C209E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209E">
              <w:rPr>
                <w:rFonts w:ascii="Times New Roman" w:hAnsi="Times New Roman" w:cs="Times New Roman"/>
                <w:sz w:val="24"/>
                <w:szCs w:val="24"/>
              </w:rPr>
              <w:t>Проведение аттестации</w:t>
            </w:r>
          </w:p>
        </w:tc>
        <w:tc>
          <w:tcPr>
            <w:tcW w:w="3260" w:type="dxa"/>
            <w:vAlign w:val="center"/>
          </w:tcPr>
          <w:p w:rsidR="004C209E" w:rsidRPr="004C209E" w:rsidRDefault="004C209E" w:rsidP="004C209E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209E">
              <w:rPr>
                <w:rFonts w:ascii="Times New Roman" w:hAnsi="Times New Roman" w:cs="Times New Roman"/>
                <w:sz w:val="24"/>
                <w:szCs w:val="24"/>
              </w:rPr>
              <w:t>Необъективная оценка деятельности работников учреждения,</w:t>
            </w:r>
          </w:p>
          <w:p w:rsidR="004C209E" w:rsidRDefault="004C209E" w:rsidP="004C209E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209E">
              <w:rPr>
                <w:rFonts w:ascii="Times New Roman" w:hAnsi="Times New Roman" w:cs="Times New Roman"/>
                <w:sz w:val="24"/>
                <w:szCs w:val="24"/>
              </w:rPr>
              <w:t>завышение или занижение результатов аттестации.</w:t>
            </w:r>
          </w:p>
          <w:p w:rsidR="00420DF7" w:rsidRDefault="00420DF7" w:rsidP="004C209E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20DF7" w:rsidRDefault="00420DF7" w:rsidP="004C209E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20DF7" w:rsidRPr="004C209E" w:rsidRDefault="00420DF7" w:rsidP="004C209E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4C209E" w:rsidRPr="004C209E" w:rsidRDefault="004C209E" w:rsidP="004C20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209E">
              <w:rPr>
                <w:rFonts w:ascii="Times New Roman" w:hAnsi="Times New Roman" w:cs="Times New Roman"/>
                <w:sz w:val="24"/>
                <w:szCs w:val="24"/>
              </w:rPr>
              <w:t>Директор, заместитель директора, заведующий отделением, специалист по кадрам</w:t>
            </w:r>
          </w:p>
          <w:p w:rsidR="004C209E" w:rsidRPr="004C209E" w:rsidRDefault="004C209E" w:rsidP="004C209E">
            <w:pPr>
              <w:spacing w:line="24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107" w:type="dxa"/>
            <w:vAlign w:val="center"/>
          </w:tcPr>
          <w:p w:rsidR="004C209E" w:rsidRPr="004C209E" w:rsidRDefault="004C209E" w:rsidP="004C209E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209E">
              <w:rPr>
                <w:rFonts w:ascii="Times New Roman" w:hAnsi="Times New Roman" w:cs="Times New Roman"/>
                <w:sz w:val="24"/>
                <w:szCs w:val="24"/>
              </w:rPr>
              <w:t>Осуществление контроля по организации, проведению и обоснованности критериев оценки аттестации.</w:t>
            </w:r>
          </w:p>
          <w:p w:rsidR="004C209E" w:rsidRPr="004C209E" w:rsidRDefault="004C209E" w:rsidP="004C209E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209E">
              <w:rPr>
                <w:rFonts w:ascii="Times New Roman" w:hAnsi="Times New Roman" w:cs="Times New Roman"/>
                <w:sz w:val="24"/>
                <w:szCs w:val="24"/>
              </w:rPr>
              <w:t>Профилактическая работа с ответственными лицами по выявлению и противодействию коррупции в учреждении</w:t>
            </w:r>
          </w:p>
          <w:p w:rsidR="004C209E" w:rsidRPr="004C209E" w:rsidRDefault="004C209E" w:rsidP="004C20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209E">
              <w:rPr>
                <w:rFonts w:ascii="Times New Roman" w:hAnsi="Times New Roman" w:cs="Times New Roman"/>
                <w:sz w:val="24"/>
                <w:szCs w:val="24"/>
              </w:rPr>
              <w:t>Регламентация процедур аттестации деятельности.</w:t>
            </w:r>
          </w:p>
          <w:p w:rsidR="004C209E" w:rsidRDefault="004C209E" w:rsidP="004C209E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209E">
              <w:rPr>
                <w:rFonts w:ascii="Times New Roman" w:hAnsi="Times New Roman" w:cs="Times New Roman"/>
                <w:sz w:val="24"/>
                <w:szCs w:val="24"/>
              </w:rPr>
              <w:t>Прозрачность системы оценки.</w:t>
            </w:r>
          </w:p>
          <w:p w:rsidR="00420DF7" w:rsidRPr="004C209E" w:rsidRDefault="00420DF7" w:rsidP="004C209E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C209E" w:rsidRPr="002E586E" w:rsidTr="00420DF7">
        <w:tc>
          <w:tcPr>
            <w:tcW w:w="425" w:type="dxa"/>
            <w:vMerge w:val="restart"/>
            <w:vAlign w:val="center"/>
          </w:tcPr>
          <w:p w:rsidR="004C209E" w:rsidRPr="004C209E" w:rsidRDefault="004C209E" w:rsidP="004C209E">
            <w:pPr>
              <w:spacing w:line="24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C209E"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986" w:type="dxa"/>
            <w:vMerge w:val="restart"/>
            <w:vAlign w:val="center"/>
          </w:tcPr>
          <w:p w:rsidR="004C209E" w:rsidRPr="004C209E" w:rsidRDefault="004C209E" w:rsidP="004C209E">
            <w:pPr>
              <w:spacing w:line="24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C209E">
              <w:rPr>
                <w:rFonts w:ascii="Times New Roman" w:eastAsia="Times New Roman" w:hAnsi="Times New Roman" w:cs="Times New Roman"/>
                <w:sz w:val="24"/>
                <w:szCs w:val="24"/>
              </w:rPr>
              <w:t>Финансово-хозяйственная деятельность учреждения</w:t>
            </w:r>
          </w:p>
        </w:tc>
        <w:tc>
          <w:tcPr>
            <w:tcW w:w="2126" w:type="dxa"/>
            <w:vAlign w:val="center"/>
          </w:tcPr>
          <w:p w:rsidR="004C209E" w:rsidRPr="004C209E" w:rsidRDefault="004C209E" w:rsidP="004C209E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209E">
              <w:rPr>
                <w:rFonts w:ascii="Times New Roman" w:eastAsia="Times New Roman" w:hAnsi="Times New Roman" w:cs="Times New Roman"/>
                <w:sz w:val="24"/>
                <w:szCs w:val="24"/>
              </w:rPr>
              <w:t>Осуществление функций по исполнению плана финансово-хозяйственной деятельности</w:t>
            </w:r>
          </w:p>
        </w:tc>
        <w:tc>
          <w:tcPr>
            <w:tcW w:w="3260" w:type="dxa"/>
            <w:vAlign w:val="center"/>
          </w:tcPr>
          <w:p w:rsidR="004C209E" w:rsidRPr="004C209E" w:rsidRDefault="004C209E" w:rsidP="004C209E">
            <w:pPr>
              <w:spacing w:line="24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C209E">
              <w:rPr>
                <w:rFonts w:ascii="Times New Roman" w:eastAsia="Times New Roman" w:hAnsi="Times New Roman" w:cs="Times New Roman"/>
                <w:sz w:val="24"/>
                <w:szCs w:val="24"/>
              </w:rPr>
              <w:t>Нецелевое использование бюджетных и внебюджетных средств</w:t>
            </w:r>
          </w:p>
          <w:p w:rsidR="004C209E" w:rsidRPr="004C209E" w:rsidRDefault="004C209E" w:rsidP="004C209E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4C209E" w:rsidRPr="004C209E" w:rsidRDefault="004C209E" w:rsidP="004C209E">
            <w:pPr>
              <w:spacing w:line="24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C209E">
              <w:rPr>
                <w:rFonts w:ascii="Times New Roman" w:eastAsia="Times New Roman" w:hAnsi="Times New Roman" w:cs="Times New Roman"/>
                <w:sz w:val="24"/>
                <w:szCs w:val="24"/>
              </w:rPr>
              <w:t>Директор, заместитель директора, главный бухгалтер,</w:t>
            </w:r>
          </w:p>
          <w:p w:rsidR="004C209E" w:rsidRPr="004C209E" w:rsidRDefault="004C209E" w:rsidP="004C209E">
            <w:pPr>
              <w:spacing w:line="24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C209E">
              <w:rPr>
                <w:rFonts w:ascii="Times New Roman" w:eastAsia="Times New Roman" w:hAnsi="Times New Roman" w:cs="Times New Roman"/>
                <w:sz w:val="24"/>
                <w:szCs w:val="24"/>
              </w:rPr>
              <w:t>бухгалтер, экономист</w:t>
            </w:r>
          </w:p>
        </w:tc>
        <w:tc>
          <w:tcPr>
            <w:tcW w:w="2107" w:type="dxa"/>
            <w:vAlign w:val="center"/>
          </w:tcPr>
          <w:p w:rsidR="004C209E" w:rsidRPr="004C209E" w:rsidRDefault="004C209E" w:rsidP="004C209E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209E">
              <w:rPr>
                <w:rFonts w:ascii="Times New Roman" w:eastAsia="Times New Roman" w:hAnsi="Times New Roman" w:cs="Times New Roman"/>
                <w:sz w:val="24"/>
                <w:szCs w:val="24"/>
              </w:rPr>
              <w:t>Осуществление регулярного контроля данных бухгалтерского учета, наличие и достоверности первичных документов бухгалтерского учета, экономической обоснованности расходов в сферах с высоким коррупционным риском; разъяснение работникам о мерах ответственности за совершение коррупционных правонарушений</w:t>
            </w:r>
          </w:p>
        </w:tc>
      </w:tr>
      <w:tr w:rsidR="004C209E" w:rsidRPr="002E586E" w:rsidTr="00420DF7">
        <w:tc>
          <w:tcPr>
            <w:tcW w:w="425" w:type="dxa"/>
            <w:vMerge/>
            <w:vAlign w:val="center"/>
          </w:tcPr>
          <w:p w:rsidR="004C209E" w:rsidRPr="004C209E" w:rsidRDefault="004C209E" w:rsidP="004C209E">
            <w:pPr>
              <w:spacing w:line="24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6" w:type="dxa"/>
            <w:vMerge/>
            <w:vAlign w:val="center"/>
          </w:tcPr>
          <w:p w:rsidR="004C209E" w:rsidRPr="004C209E" w:rsidRDefault="004C209E" w:rsidP="004C209E">
            <w:pPr>
              <w:spacing w:line="24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vAlign w:val="center"/>
          </w:tcPr>
          <w:p w:rsidR="004C209E" w:rsidRPr="004C209E" w:rsidRDefault="004C209E" w:rsidP="004C209E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209E">
              <w:rPr>
                <w:rFonts w:ascii="Times New Roman" w:hAnsi="Times New Roman" w:cs="Times New Roman"/>
                <w:sz w:val="24"/>
                <w:szCs w:val="24"/>
              </w:rPr>
              <w:t>Регистрация материальных ценностей и ведение баз данных имущества.</w:t>
            </w:r>
          </w:p>
        </w:tc>
        <w:tc>
          <w:tcPr>
            <w:tcW w:w="3260" w:type="dxa"/>
            <w:vAlign w:val="center"/>
          </w:tcPr>
          <w:p w:rsidR="004C209E" w:rsidRPr="004C209E" w:rsidRDefault="004C209E" w:rsidP="004C209E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209E">
              <w:rPr>
                <w:rFonts w:ascii="Times New Roman" w:hAnsi="Times New Roman" w:cs="Times New Roman"/>
                <w:sz w:val="24"/>
                <w:szCs w:val="24"/>
              </w:rPr>
              <w:t>Несвоевременная постановка на регистрационный учёт имущества; - умышленно досрочное списание материальных средств и расходных материалов с регистрационного учёта;</w:t>
            </w:r>
          </w:p>
          <w:p w:rsidR="004C209E" w:rsidRPr="004C209E" w:rsidRDefault="004C209E" w:rsidP="004C209E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209E">
              <w:rPr>
                <w:rFonts w:ascii="Times New Roman" w:hAnsi="Times New Roman" w:cs="Times New Roman"/>
                <w:sz w:val="24"/>
                <w:szCs w:val="24"/>
              </w:rPr>
              <w:t>- отсутствие регулярного контроля наличия и сохранности имущества.</w:t>
            </w:r>
          </w:p>
        </w:tc>
        <w:tc>
          <w:tcPr>
            <w:tcW w:w="1559" w:type="dxa"/>
            <w:vAlign w:val="center"/>
          </w:tcPr>
          <w:p w:rsidR="004C209E" w:rsidRPr="004C209E" w:rsidRDefault="004C209E" w:rsidP="004C209E">
            <w:pPr>
              <w:spacing w:line="24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C209E">
              <w:rPr>
                <w:rFonts w:ascii="Times New Roman" w:eastAsia="Times New Roman" w:hAnsi="Times New Roman" w:cs="Times New Roman"/>
                <w:sz w:val="24"/>
                <w:szCs w:val="24"/>
              </w:rPr>
              <w:t>Заместитель директора, главный бухгалтер, заведующий хозяйством, заведующий складом</w:t>
            </w:r>
          </w:p>
        </w:tc>
        <w:tc>
          <w:tcPr>
            <w:tcW w:w="2107" w:type="dxa"/>
            <w:vAlign w:val="center"/>
          </w:tcPr>
          <w:p w:rsidR="004C209E" w:rsidRPr="004C209E" w:rsidRDefault="004C209E" w:rsidP="004C209E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209E">
              <w:rPr>
                <w:rFonts w:ascii="Times New Roman" w:hAnsi="Times New Roman" w:cs="Times New Roman"/>
                <w:sz w:val="24"/>
                <w:szCs w:val="24"/>
              </w:rPr>
              <w:t>Проведение внутреннего финансового контроля. Проведение инвентаризации. Ознакомление с норматив, документами, регламентирующими вопросы предупреждения и противодействия коррупции в учреждении.</w:t>
            </w:r>
          </w:p>
        </w:tc>
      </w:tr>
      <w:tr w:rsidR="004C209E" w:rsidRPr="002E586E" w:rsidTr="00420DF7">
        <w:tc>
          <w:tcPr>
            <w:tcW w:w="425" w:type="dxa"/>
            <w:vMerge/>
            <w:vAlign w:val="center"/>
          </w:tcPr>
          <w:p w:rsidR="004C209E" w:rsidRPr="004C209E" w:rsidRDefault="004C209E" w:rsidP="004C209E">
            <w:pPr>
              <w:spacing w:line="24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6" w:type="dxa"/>
            <w:vMerge/>
            <w:vAlign w:val="center"/>
          </w:tcPr>
          <w:p w:rsidR="004C209E" w:rsidRPr="004C209E" w:rsidRDefault="004C209E" w:rsidP="004C209E">
            <w:pPr>
              <w:spacing w:line="24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vAlign w:val="center"/>
          </w:tcPr>
          <w:p w:rsidR="004C209E" w:rsidRPr="004C209E" w:rsidRDefault="004C209E" w:rsidP="004C209E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209E">
              <w:rPr>
                <w:rFonts w:ascii="Times New Roman" w:hAnsi="Times New Roman" w:cs="Times New Roman"/>
                <w:sz w:val="24"/>
                <w:szCs w:val="24"/>
              </w:rPr>
              <w:t>Обслуживание денежных и (или) товарных ценностей, хранение и распределение материально-технических ресурсов.</w:t>
            </w:r>
          </w:p>
        </w:tc>
        <w:tc>
          <w:tcPr>
            <w:tcW w:w="3260" w:type="dxa"/>
            <w:vAlign w:val="center"/>
          </w:tcPr>
          <w:p w:rsidR="004C209E" w:rsidRPr="004C209E" w:rsidRDefault="004C209E" w:rsidP="004C209E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209E">
              <w:rPr>
                <w:rFonts w:ascii="Times New Roman" w:hAnsi="Times New Roman" w:cs="Times New Roman"/>
                <w:sz w:val="24"/>
                <w:szCs w:val="24"/>
              </w:rPr>
              <w:t>Риск, связанный с обслуживанием денежных и (или) товарных ценностей, хранением и распределением материально-технических ресурсов. Личная заинтересованность. - присвоение денежных и (или) товарных ценностей.</w:t>
            </w:r>
          </w:p>
        </w:tc>
        <w:tc>
          <w:tcPr>
            <w:tcW w:w="1559" w:type="dxa"/>
            <w:vAlign w:val="center"/>
          </w:tcPr>
          <w:p w:rsidR="004C209E" w:rsidRPr="004C209E" w:rsidRDefault="004C209E" w:rsidP="004C209E">
            <w:pPr>
              <w:spacing w:line="24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C209E">
              <w:rPr>
                <w:rFonts w:ascii="Times New Roman" w:eastAsia="Times New Roman" w:hAnsi="Times New Roman" w:cs="Times New Roman"/>
                <w:sz w:val="24"/>
                <w:szCs w:val="24"/>
              </w:rPr>
              <w:t>Директор, заместитель директора, главный бухгалтер,</w:t>
            </w:r>
          </w:p>
        </w:tc>
        <w:tc>
          <w:tcPr>
            <w:tcW w:w="2107" w:type="dxa"/>
            <w:vAlign w:val="center"/>
          </w:tcPr>
          <w:p w:rsidR="004C209E" w:rsidRPr="004C209E" w:rsidRDefault="004C209E" w:rsidP="004C209E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209E">
              <w:rPr>
                <w:rFonts w:ascii="Times New Roman" w:hAnsi="Times New Roman" w:cs="Times New Roman"/>
                <w:sz w:val="24"/>
                <w:szCs w:val="24"/>
              </w:rPr>
              <w:t>Проведение внеплановых проверок товарных ценностей и материально-технических ресурсов</w:t>
            </w:r>
          </w:p>
        </w:tc>
      </w:tr>
      <w:tr w:rsidR="004C209E" w:rsidRPr="002E586E" w:rsidTr="00420DF7">
        <w:tc>
          <w:tcPr>
            <w:tcW w:w="425" w:type="dxa"/>
            <w:vMerge/>
            <w:vAlign w:val="center"/>
          </w:tcPr>
          <w:p w:rsidR="004C209E" w:rsidRPr="004C209E" w:rsidRDefault="004C209E" w:rsidP="004C209E">
            <w:pPr>
              <w:spacing w:line="24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6" w:type="dxa"/>
            <w:vMerge/>
            <w:vAlign w:val="center"/>
          </w:tcPr>
          <w:p w:rsidR="004C209E" w:rsidRPr="004C209E" w:rsidRDefault="004C209E" w:rsidP="004C209E">
            <w:pPr>
              <w:spacing w:line="24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vAlign w:val="center"/>
          </w:tcPr>
          <w:p w:rsidR="004C209E" w:rsidRPr="004C209E" w:rsidRDefault="004C209E" w:rsidP="004C209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C209E">
              <w:rPr>
                <w:rFonts w:ascii="Times New Roman" w:hAnsi="Times New Roman" w:cs="Times New Roman"/>
                <w:sz w:val="24"/>
                <w:szCs w:val="24"/>
              </w:rPr>
              <w:t>Проведение оценки эффективности деятельности работников учреждения</w:t>
            </w:r>
          </w:p>
        </w:tc>
        <w:tc>
          <w:tcPr>
            <w:tcW w:w="3260" w:type="dxa"/>
            <w:vAlign w:val="center"/>
          </w:tcPr>
          <w:p w:rsidR="004C209E" w:rsidRPr="004C209E" w:rsidRDefault="004C209E" w:rsidP="004C20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209E">
              <w:rPr>
                <w:rFonts w:ascii="Times New Roman" w:hAnsi="Times New Roman" w:cs="Times New Roman"/>
                <w:sz w:val="24"/>
                <w:szCs w:val="24"/>
              </w:rPr>
              <w:t>Необъективная оценка деятельности сотрудников,</w:t>
            </w:r>
          </w:p>
          <w:p w:rsidR="004C209E" w:rsidRPr="004C209E" w:rsidRDefault="004C209E" w:rsidP="004C209E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209E">
              <w:rPr>
                <w:rFonts w:ascii="Times New Roman" w:hAnsi="Times New Roman" w:cs="Times New Roman"/>
                <w:sz w:val="24"/>
                <w:szCs w:val="24"/>
              </w:rPr>
              <w:t>завышение/занижение результативности труда, влияющие на уровень оплаты труда</w:t>
            </w:r>
          </w:p>
          <w:p w:rsidR="004C209E" w:rsidRPr="004C209E" w:rsidRDefault="004C209E" w:rsidP="004C20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209E">
              <w:rPr>
                <w:rFonts w:ascii="Times New Roman" w:hAnsi="Times New Roman" w:cs="Times New Roman"/>
                <w:sz w:val="24"/>
                <w:szCs w:val="24"/>
              </w:rPr>
              <w:t>Оплата рабочего времени не в полном объеме.</w:t>
            </w:r>
          </w:p>
          <w:p w:rsidR="004C209E" w:rsidRPr="004C209E" w:rsidRDefault="004C209E" w:rsidP="004C20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209E">
              <w:rPr>
                <w:rFonts w:ascii="Times New Roman" w:hAnsi="Times New Roman" w:cs="Times New Roman"/>
                <w:sz w:val="24"/>
                <w:szCs w:val="24"/>
              </w:rPr>
              <w:t>Оплата рабочего времени в полном объёме в случае, когда сотрудник фактически</w:t>
            </w:r>
          </w:p>
          <w:p w:rsidR="004C209E" w:rsidRPr="004C209E" w:rsidRDefault="004C209E" w:rsidP="004C20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209E">
              <w:rPr>
                <w:rFonts w:ascii="Times New Roman" w:hAnsi="Times New Roman" w:cs="Times New Roman"/>
                <w:sz w:val="24"/>
                <w:szCs w:val="24"/>
              </w:rPr>
              <w:t>отсутствовал на рабочем месте,</w:t>
            </w:r>
          </w:p>
          <w:p w:rsidR="004C209E" w:rsidRPr="004C209E" w:rsidRDefault="004C209E" w:rsidP="004C209E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209E">
              <w:rPr>
                <w:rFonts w:ascii="Times New Roman" w:hAnsi="Times New Roman" w:cs="Times New Roman"/>
                <w:sz w:val="24"/>
                <w:szCs w:val="24"/>
              </w:rPr>
              <w:t>личное отношение к работнику</w:t>
            </w:r>
          </w:p>
        </w:tc>
        <w:tc>
          <w:tcPr>
            <w:tcW w:w="1559" w:type="dxa"/>
            <w:vAlign w:val="center"/>
          </w:tcPr>
          <w:p w:rsidR="004C209E" w:rsidRPr="004C209E" w:rsidRDefault="004C209E" w:rsidP="004C209E">
            <w:pPr>
              <w:spacing w:line="24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C209E">
              <w:rPr>
                <w:rFonts w:ascii="Times New Roman" w:eastAsia="Times New Roman" w:hAnsi="Times New Roman" w:cs="Times New Roman"/>
                <w:sz w:val="24"/>
                <w:szCs w:val="24"/>
              </w:rPr>
              <w:t>Директор, заместитель директора, главный бухгалтер, заведующий хозяйством, заведующий отделением</w:t>
            </w:r>
          </w:p>
        </w:tc>
        <w:tc>
          <w:tcPr>
            <w:tcW w:w="2107" w:type="dxa"/>
            <w:vAlign w:val="center"/>
          </w:tcPr>
          <w:p w:rsidR="004C209E" w:rsidRPr="004C209E" w:rsidRDefault="004C209E" w:rsidP="004C209E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209E">
              <w:rPr>
                <w:rFonts w:ascii="Times New Roman" w:hAnsi="Times New Roman" w:cs="Times New Roman"/>
                <w:sz w:val="24"/>
                <w:szCs w:val="24"/>
              </w:rPr>
              <w:t>Работа комиссии по рассмотрению и установлению выплат стимулирующего характера Использование средств на оплату труда в строгом соответствии с Положением об оплате труда работников учреждения и Положением о премировании, материальном стимулировании работников учреждения. Предоставление ежемесячной отчетности работников учреждения о выполненной работе.</w:t>
            </w:r>
          </w:p>
          <w:p w:rsidR="004C209E" w:rsidRPr="004C209E" w:rsidRDefault="004C209E" w:rsidP="004C209E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209E">
              <w:rPr>
                <w:rFonts w:ascii="Times New Roman" w:hAnsi="Times New Roman" w:cs="Times New Roman"/>
                <w:sz w:val="24"/>
                <w:szCs w:val="24"/>
              </w:rPr>
              <w:t>Прозрачность системы оценки.</w:t>
            </w:r>
          </w:p>
          <w:p w:rsidR="004C209E" w:rsidRPr="004C209E" w:rsidRDefault="004C209E" w:rsidP="004C209E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209E">
              <w:rPr>
                <w:rFonts w:ascii="Times New Roman" w:hAnsi="Times New Roman" w:cs="Times New Roman"/>
                <w:sz w:val="24"/>
                <w:szCs w:val="24"/>
              </w:rPr>
              <w:t>Разъяснение ответственным лицам о мерах ответственности за совершение коррупционных правонарушений.</w:t>
            </w:r>
          </w:p>
        </w:tc>
      </w:tr>
      <w:tr w:rsidR="004C209E" w:rsidRPr="002E586E" w:rsidTr="00420DF7">
        <w:tc>
          <w:tcPr>
            <w:tcW w:w="425" w:type="dxa"/>
            <w:vAlign w:val="center"/>
          </w:tcPr>
          <w:p w:rsidR="004C209E" w:rsidRPr="004C209E" w:rsidRDefault="004C209E" w:rsidP="004C209E">
            <w:pPr>
              <w:spacing w:line="24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C209E">
              <w:rPr>
                <w:rFonts w:ascii="Times New Roman" w:eastAsia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986" w:type="dxa"/>
            <w:vAlign w:val="center"/>
          </w:tcPr>
          <w:p w:rsidR="004C209E" w:rsidRPr="004C209E" w:rsidRDefault="004C209E" w:rsidP="004C209E">
            <w:pPr>
              <w:spacing w:line="24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C209E">
              <w:rPr>
                <w:rFonts w:ascii="Times New Roman" w:hAnsi="Times New Roman" w:cs="Times New Roman"/>
                <w:sz w:val="24"/>
                <w:szCs w:val="24"/>
              </w:rPr>
              <w:t>Деятельность учреждения по исполнению требований Антикоррупционных стандартов и Положения по предотвращению и урегулированию конфликта интересов в учреждении</w:t>
            </w:r>
          </w:p>
        </w:tc>
        <w:tc>
          <w:tcPr>
            <w:tcW w:w="2126" w:type="dxa"/>
            <w:vAlign w:val="center"/>
          </w:tcPr>
          <w:p w:rsidR="004C209E" w:rsidRPr="004C209E" w:rsidRDefault="004C209E" w:rsidP="004C20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209E">
              <w:rPr>
                <w:rFonts w:ascii="Times New Roman" w:hAnsi="Times New Roman" w:cs="Times New Roman"/>
                <w:sz w:val="24"/>
                <w:szCs w:val="24"/>
              </w:rPr>
              <w:t>1.Заполнение и рассмотрение деклараций конфликтов интересов лиц</w:t>
            </w:r>
            <w:proofErr w:type="gramStart"/>
            <w:r w:rsidRPr="004C209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 w:rsidRPr="004C209E">
              <w:rPr>
                <w:rFonts w:ascii="Times New Roman" w:hAnsi="Times New Roman" w:cs="Times New Roman"/>
                <w:sz w:val="24"/>
                <w:szCs w:val="24"/>
              </w:rPr>
              <w:t xml:space="preserve"> занимающих должности руководителя, заместителя руководителя. Главного бухгалтера, специалиста по закупкам.</w:t>
            </w:r>
          </w:p>
          <w:p w:rsidR="004C209E" w:rsidRPr="004C209E" w:rsidRDefault="004C209E" w:rsidP="004C20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209E">
              <w:rPr>
                <w:rFonts w:ascii="Times New Roman" w:hAnsi="Times New Roman" w:cs="Times New Roman"/>
                <w:sz w:val="24"/>
                <w:szCs w:val="24"/>
              </w:rPr>
              <w:t>2. Рассмотрение уведомлений о факте обращения в целях склонения работника к совершению коррупционных правонарушений.</w:t>
            </w:r>
          </w:p>
          <w:p w:rsidR="004C209E" w:rsidRPr="004C209E" w:rsidRDefault="004C209E" w:rsidP="004C20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209E">
              <w:rPr>
                <w:rFonts w:ascii="Times New Roman" w:hAnsi="Times New Roman" w:cs="Times New Roman"/>
                <w:sz w:val="24"/>
                <w:szCs w:val="24"/>
              </w:rPr>
              <w:t>3. Рассмотрение заявлений о возникновении личной заинтересованности при исполнении трудовых функций</w:t>
            </w:r>
          </w:p>
        </w:tc>
        <w:tc>
          <w:tcPr>
            <w:tcW w:w="3260" w:type="dxa"/>
            <w:vAlign w:val="center"/>
          </w:tcPr>
          <w:p w:rsidR="004C209E" w:rsidRPr="004C209E" w:rsidRDefault="004C209E" w:rsidP="004C20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209E">
              <w:rPr>
                <w:rFonts w:ascii="Times New Roman" w:hAnsi="Times New Roman" w:cs="Times New Roman"/>
                <w:sz w:val="24"/>
                <w:szCs w:val="24"/>
              </w:rPr>
              <w:t>Личная заинтересованность лица, ответственного за антикоррупционную политику учреждения. Искажение, сокрытие или предоставление заведомо ложных сведений в заполняемых декларациях, уведомлениях о факте обращения в целях склонения работника к совершению коррупционных правонарушений и заявлений о возникновении личной заинтересованности при исполнении трудовых функций.</w:t>
            </w:r>
          </w:p>
        </w:tc>
        <w:tc>
          <w:tcPr>
            <w:tcW w:w="1559" w:type="dxa"/>
            <w:vAlign w:val="center"/>
          </w:tcPr>
          <w:p w:rsidR="004C209E" w:rsidRPr="004C209E" w:rsidRDefault="004C209E" w:rsidP="004C209E">
            <w:pPr>
              <w:spacing w:line="24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C209E">
              <w:rPr>
                <w:rFonts w:ascii="Times New Roman" w:eastAsia="Times New Roman" w:hAnsi="Times New Roman" w:cs="Times New Roman"/>
                <w:sz w:val="24"/>
                <w:szCs w:val="24"/>
              </w:rPr>
              <w:t>Директор, заместитель директора, главный бухгалтер, специалист по закупкам.</w:t>
            </w:r>
          </w:p>
        </w:tc>
        <w:tc>
          <w:tcPr>
            <w:tcW w:w="2107" w:type="dxa"/>
            <w:vAlign w:val="center"/>
          </w:tcPr>
          <w:p w:rsidR="004C209E" w:rsidRPr="004C209E" w:rsidRDefault="004C209E" w:rsidP="004C209E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209E">
              <w:rPr>
                <w:rFonts w:ascii="Times New Roman" w:hAnsi="Times New Roman" w:cs="Times New Roman"/>
                <w:sz w:val="24"/>
                <w:szCs w:val="24"/>
              </w:rPr>
              <w:t>Соблюдение законодательства в сфере противодействия коррупции и антикоррупционной политики учреждения.</w:t>
            </w:r>
          </w:p>
          <w:p w:rsidR="004C209E" w:rsidRPr="004C209E" w:rsidRDefault="004C209E" w:rsidP="004C209E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209E">
              <w:rPr>
                <w:rFonts w:ascii="Times New Roman" w:hAnsi="Times New Roman" w:cs="Times New Roman"/>
                <w:sz w:val="24"/>
                <w:szCs w:val="24"/>
              </w:rPr>
              <w:t>Контроль по соблюдению требований антикоррупционной политики со стороны комиссии по предотвращению и урегулированию конфликта интересов в учреждении.</w:t>
            </w:r>
          </w:p>
        </w:tc>
      </w:tr>
      <w:tr w:rsidR="004C209E" w:rsidRPr="002E586E" w:rsidTr="00420DF7">
        <w:tc>
          <w:tcPr>
            <w:tcW w:w="425" w:type="dxa"/>
            <w:vAlign w:val="center"/>
          </w:tcPr>
          <w:p w:rsidR="004C209E" w:rsidRPr="004C209E" w:rsidRDefault="004C209E" w:rsidP="004C209E">
            <w:pPr>
              <w:spacing w:line="24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C209E">
              <w:rPr>
                <w:rFonts w:ascii="Times New Roman" w:eastAsia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986" w:type="dxa"/>
            <w:vAlign w:val="center"/>
          </w:tcPr>
          <w:p w:rsidR="004C209E" w:rsidRPr="004C209E" w:rsidRDefault="004C209E" w:rsidP="004C209E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209E">
              <w:rPr>
                <w:rFonts w:ascii="Times New Roman" w:hAnsi="Times New Roman" w:cs="Times New Roman"/>
                <w:sz w:val="24"/>
                <w:szCs w:val="24"/>
              </w:rPr>
              <w:t>Межведомственное взаимодействие</w:t>
            </w:r>
          </w:p>
        </w:tc>
        <w:tc>
          <w:tcPr>
            <w:tcW w:w="2126" w:type="dxa"/>
            <w:vAlign w:val="center"/>
          </w:tcPr>
          <w:p w:rsidR="004C209E" w:rsidRPr="004C209E" w:rsidRDefault="004C209E" w:rsidP="004C20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209E">
              <w:rPr>
                <w:rFonts w:ascii="Times New Roman" w:hAnsi="Times New Roman" w:cs="Times New Roman"/>
                <w:sz w:val="24"/>
                <w:szCs w:val="24"/>
              </w:rPr>
              <w:t>Взаимоотношение с должностными лицами в органах власти и управления, правоохранительными органами и другими организациями.</w:t>
            </w:r>
          </w:p>
        </w:tc>
        <w:tc>
          <w:tcPr>
            <w:tcW w:w="3260" w:type="dxa"/>
            <w:vAlign w:val="center"/>
          </w:tcPr>
          <w:p w:rsidR="004C209E" w:rsidRPr="004C209E" w:rsidRDefault="004C209E" w:rsidP="004C20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209E">
              <w:rPr>
                <w:rFonts w:ascii="Times New Roman" w:hAnsi="Times New Roman" w:cs="Times New Roman"/>
                <w:sz w:val="24"/>
                <w:szCs w:val="24"/>
              </w:rPr>
              <w:t>Передача подарков, материальных ценностей, оказание каких-либо услуг, не связанных с профессиональной деятельностью, должностным лицам в вышестоящих организациях, органах власти и управления, правоохранительных органах и различных организациях, за исключением символических знаков внимания (деловые сувениры), протокольных мероприятий.</w:t>
            </w:r>
          </w:p>
        </w:tc>
        <w:tc>
          <w:tcPr>
            <w:tcW w:w="1559" w:type="dxa"/>
            <w:vAlign w:val="center"/>
          </w:tcPr>
          <w:p w:rsidR="004C209E" w:rsidRPr="004C209E" w:rsidRDefault="004C209E" w:rsidP="004C209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C209E">
              <w:rPr>
                <w:rFonts w:ascii="Times New Roman" w:hAnsi="Times New Roman" w:cs="Times New Roman"/>
                <w:sz w:val="24"/>
                <w:szCs w:val="24"/>
              </w:rPr>
              <w:t xml:space="preserve">Работники учреждения, уполномоченные директором представлять учреждение </w:t>
            </w:r>
          </w:p>
          <w:p w:rsidR="004C209E" w:rsidRPr="004C209E" w:rsidRDefault="004C209E" w:rsidP="004C209E">
            <w:pPr>
              <w:spacing w:line="24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107" w:type="dxa"/>
          </w:tcPr>
          <w:p w:rsidR="004C209E" w:rsidRPr="004C209E" w:rsidRDefault="004C209E" w:rsidP="004C209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C209E">
              <w:rPr>
                <w:rFonts w:ascii="Times New Roman" w:hAnsi="Times New Roman" w:cs="Times New Roman"/>
                <w:sz w:val="24"/>
                <w:szCs w:val="24"/>
              </w:rPr>
              <w:t>Разъяснение работникам об обязанности незамедлительно сообщить руководителю о склонении их к совершению коррупционного правонарушения, о мерах ответственности за совершение коррупционных правонарушений</w:t>
            </w:r>
          </w:p>
        </w:tc>
      </w:tr>
    </w:tbl>
    <w:p w:rsidR="002C7DB5" w:rsidRPr="002E586E" w:rsidRDefault="002C7DB5" w:rsidP="00C0419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rPr>
          <w:rFonts w:eastAsia="Times New Roman"/>
          <w:sz w:val="24"/>
          <w:szCs w:val="24"/>
        </w:rPr>
      </w:pPr>
    </w:p>
    <w:p w:rsidR="002C7DB5" w:rsidRPr="002E586E" w:rsidRDefault="002C7DB5" w:rsidP="00C0419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rPr>
          <w:rFonts w:eastAsia="Times New Roman"/>
          <w:sz w:val="24"/>
          <w:szCs w:val="24"/>
        </w:rPr>
      </w:pPr>
    </w:p>
    <w:p w:rsidR="002C7DB5" w:rsidRPr="002E586E" w:rsidRDefault="002C7DB5" w:rsidP="00C0419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rPr>
          <w:rFonts w:eastAsia="Times New Roman"/>
          <w:sz w:val="24"/>
          <w:szCs w:val="24"/>
        </w:rPr>
      </w:pPr>
    </w:p>
    <w:p w:rsidR="002C7DB5" w:rsidRPr="002E586E" w:rsidRDefault="002C7DB5" w:rsidP="00C0419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rPr>
          <w:rFonts w:eastAsia="Times New Roman"/>
          <w:sz w:val="24"/>
          <w:szCs w:val="24"/>
        </w:rPr>
      </w:pPr>
    </w:p>
    <w:p w:rsidR="004C209E" w:rsidRPr="002E586E" w:rsidRDefault="004C209E" w:rsidP="00C0419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rPr>
          <w:rFonts w:eastAsia="Times New Roman"/>
          <w:sz w:val="24"/>
          <w:szCs w:val="24"/>
        </w:rPr>
      </w:pPr>
    </w:p>
    <w:p w:rsidR="004C209E" w:rsidRPr="002E586E" w:rsidRDefault="004C209E" w:rsidP="00C0419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rPr>
          <w:rFonts w:eastAsia="Times New Roman"/>
          <w:sz w:val="24"/>
          <w:szCs w:val="24"/>
        </w:rPr>
      </w:pPr>
    </w:p>
    <w:p w:rsidR="004C209E" w:rsidRPr="002E586E" w:rsidRDefault="004C209E" w:rsidP="00C0419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rPr>
          <w:rFonts w:eastAsia="Times New Roman"/>
          <w:sz w:val="24"/>
          <w:szCs w:val="24"/>
        </w:rPr>
      </w:pPr>
    </w:p>
    <w:p w:rsidR="004C209E" w:rsidRPr="002E586E" w:rsidRDefault="004C209E" w:rsidP="00C0419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rPr>
          <w:rFonts w:eastAsia="Times New Roman"/>
          <w:sz w:val="24"/>
          <w:szCs w:val="24"/>
        </w:rPr>
      </w:pPr>
    </w:p>
    <w:p w:rsidR="004C209E" w:rsidRPr="002E586E" w:rsidRDefault="004C209E" w:rsidP="00C0419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rPr>
          <w:rFonts w:eastAsia="Times New Roman"/>
          <w:sz w:val="24"/>
          <w:szCs w:val="24"/>
        </w:rPr>
      </w:pPr>
    </w:p>
    <w:p w:rsidR="004C209E" w:rsidRPr="002E586E" w:rsidRDefault="004C209E" w:rsidP="00C0419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rPr>
          <w:rFonts w:eastAsia="Times New Roman"/>
          <w:sz w:val="24"/>
          <w:szCs w:val="24"/>
        </w:rPr>
      </w:pPr>
    </w:p>
    <w:p w:rsidR="004C209E" w:rsidRPr="002E586E" w:rsidRDefault="004C209E" w:rsidP="00C0419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rPr>
          <w:rFonts w:eastAsia="Times New Roman"/>
          <w:sz w:val="24"/>
          <w:szCs w:val="24"/>
        </w:rPr>
      </w:pPr>
    </w:p>
    <w:p w:rsidR="004C209E" w:rsidRPr="002E586E" w:rsidRDefault="004C209E" w:rsidP="00C0419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rPr>
          <w:rFonts w:eastAsia="Times New Roman"/>
          <w:sz w:val="24"/>
          <w:szCs w:val="24"/>
        </w:rPr>
      </w:pPr>
    </w:p>
    <w:p w:rsidR="00752C3A" w:rsidRPr="002E586E" w:rsidRDefault="00752C3A" w:rsidP="00C0419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rPr>
          <w:rFonts w:eastAsia="Times New Roman"/>
          <w:sz w:val="24"/>
          <w:szCs w:val="24"/>
        </w:rPr>
      </w:pPr>
    </w:p>
    <w:p w:rsidR="00752C3A" w:rsidRPr="002E586E" w:rsidRDefault="00752C3A" w:rsidP="00C0419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rPr>
          <w:rFonts w:eastAsia="Times New Roman"/>
          <w:sz w:val="24"/>
          <w:szCs w:val="24"/>
        </w:rPr>
      </w:pPr>
    </w:p>
    <w:p w:rsidR="00752C3A" w:rsidRPr="002E586E" w:rsidRDefault="00752C3A" w:rsidP="00C0419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rPr>
          <w:rFonts w:eastAsia="Times New Roman"/>
          <w:sz w:val="24"/>
          <w:szCs w:val="24"/>
        </w:rPr>
      </w:pPr>
    </w:p>
    <w:p w:rsidR="002E586E" w:rsidRDefault="002E586E" w:rsidP="00C0419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rPr>
          <w:rFonts w:eastAsia="Times New Roman"/>
          <w:sz w:val="24"/>
          <w:szCs w:val="24"/>
        </w:rPr>
      </w:pPr>
    </w:p>
    <w:p w:rsidR="00C66993" w:rsidRDefault="00C66993" w:rsidP="00C0419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rPr>
          <w:rFonts w:eastAsia="Times New Roman"/>
          <w:sz w:val="24"/>
          <w:szCs w:val="24"/>
        </w:rPr>
      </w:pPr>
    </w:p>
    <w:p w:rsidR="00C66993" w:rsidRDefault="00C66993" w:rsidP="00C0419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rPr>
          <w:rFonts w:eastAsia="Times New Roman"/>
          <w:sz w:val="24"/>
          <w:szCs w:val="24"/>
        </w:rPr>
      </w:pPr>
    </w:p>
    <w:p w:rsidR="00C66993" w:rsidRDefault="00C66993" w:rsidP="00C0419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rPr>
          <w:rFonts w:eastAsia="Times New Roman"/>
          <w:sz w:val="24"/>
          <w:szCs w:val="24"/>
        </w:rPr>
      </w:pPr>
    </w:p>
    <w:p w:rsidR="00C66993" w:rsidRDefault="00C66993" w:rsidP="00C0419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rPr>
          <w:rFonts w:eastAsia="Times New Roman"/>
          <w:sz w:val="24"/>
          <w:szCs w:val="24"/>
        </w:rPr>
      </w:pPr>
    </w:p>
    <w:p w:rsidR="00C66993" w:rsidRDefault="00C66993" w:rsidP="00C0419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rPr>
          <w:rFonts w:eastAsia="Times New Roman"/>
          <w:sz w:val="24"/>
          <w:szCs w:val="24"/>
        </w:rPr>
      </w:pPr>
    </w:p>
    <w:p w:rsidR="00C66993" w:rsidRDefault="00C66993" w:rsidP="00C0419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rPr>
          <w:rFonts w:eastAsia="Times New Roman"/>
          <w:sz w:val="24"/>
          <w:szCs w:val="24"/>
        </w:rPr>
      </w:pPr>
    </w:p>
    <w:p w:rsidR="00C66993" w:rsidRDefault="00C66993" w:rsidP="00C0419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rPr>
          <w:rFonts w:eastAsia="Times New Roman"/>
          <w:sz w:val="24"/>
          <w:szCs w:val="24"/>
        </w:rPr>
      </w:pPr>
    </w:p>
    <w:p w:rsidR="00C66993" w:rsidRDefault="00C66993" w:rsidP="00C0419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rPr>
          <w:rFonts w:eastAsia="Times New Roman"/>
          <w:sz w:val="24"/>
          <w:szCs w:val="24"/>
        </w:rPr>
      </w:pPr>
    </w:p>
    <w:p w:rsidR="00C66993" w:rsidRDefault="00C66993" w:rsidP="00C0419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rPr>
          <w:rFonts w:eastAsia="Times New Roman"/>
          <w:sz w:val="24"/>
          <w:szCs w:val="24"/>
        </w:rPr>
      </w:pPr>
    </w:p>
    <w:p w:rsidR="00C66993" w:rsidRDefault="00C66993" w:rsidP="00C0419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rPr>
          <w:rFonts w:eastAsia="Times New Roman"/>
          <w:sz w:val="24"/>
          <w:szCs w:val="24"/>
        </w:rPr>
      </w:pPr>
    </w:p>
    <w:p w:rsidR="00C66993" w:rsidRDefault="00C66993" w:rsidP="00C0419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rPr>
          <w:rFonts w:eastAsia="Times New Roman"/>
          <w:sz w:val="24"/>
          <w:szCs w:val="24"/>
        </w:rPr>
      </w:pPr>
    </w:p>
    <w:p w:rsidR="00C66993" w:rsidRDefault="00C66993" w:rsidP="00C0419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rPr>
          <w:rFonts w:eastAsia="Times New Roman"/>
          <w:sz w:val="24"/>
          <w:szCs w:val="24"/>
        </w:rPr>
      </w:pPr>
    </w:p>
    <w:p w:rsidR="00C66993" w:rsidRDefault="00C66993" w:rsidP="00C0419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rPr>
          <w:rFonts w:eastAsia="Times New Roman"/>
          <w:sz w:val="24"/>
          <w:szCs w:val="24"/>
        </w:rPr>
      </w:pPr>
    </w:p>
    <w:p w:rsidR="00C66993" w:rsidRDefault="00C66993" w:rsidP="00C0419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rPr>
          <w:rFonts w:eastAsia="Times New Roman"/>
          <w:sz w:val="24"/>
          <w:szCs w:val="24"/>
        </w:rPr>
      </w:pPr>
    </w:p>
    <w:p w:rsidR="00C66993" w:rsidRDefault="00C66993" w:rsidP="00C0419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rPr>
          <w:rFonts w:eastAsia="Times New Roman"/>
          <w:sz w:val="24"/>
          <w:szCs w:val="24"/>
        </w:rPr>
      </w:pPr>
    </w:p>
    <w:p w:rsidR="00C66993" w:rsidRDefault="00C66993" w:rsidP="00C0419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rPr>
          <w:rFonts w:eastAsia="Times New Roman"/>
          <w:sz w:val="24"/>
          <w:szCs w:val="24"/>
        </w:rPr>
      </w:pPr>
    </w:p>
    <w:p w:rsidR="008512C5" w:rsidRPr="002E586E" w:rsidRDefault="002C7DB5" w:rsidP="002C7DB5">
      <w:pPr>
        <w:jc w:val="right"/>
        <w:rPr>
          <w:sz w:val="24"/>
          <w:szCs w:val="24"/>
        </w:rPr>
      </w:pPr>
      <w:r w:rsidRPr="002E586E">
        <w:rPr>
          <w:rFonts w:eastAsia="Times New Roman"/>
          <w:sz w:val="24"/>
          <w:szCs w:val="24"/>
        </w:rPr>
        <w:tab/>
      </w:r>
      <w:r w:rsidRPr="002E586E">
        <w:rPr>
          <w:rFonts w:eastAsia="Times New Roman"/>
          <w:sz w:val="24"/>
          <w:szCs w:val="24"/>
        </w:rPr>
        <w:tab/>
      </w:r>
      <w:r w:rsidRPr="002E586E">
        <w:rPr>
          <w:rFonts w:eastAsia="Times New Roman"/>
          <w:sz w:val="24"/>
          <w:szCs w:val="24"/>
        </w:rPr>
        <w:tab/>
      </w:r>
      <w:r w:rsidRPr="002E586E">
        <w:rPr>
          <w:rFonts w:eastAsia="Times New Roman"/>
          <w:sz w:val="24"/>
          <w:szCs w:val="24"/>
        </w:rPr>
        <w:tab/>
      </w:r>
      <w:r w:rsidRPr="002E586E">
        <w:rPr>
          <w:rFonts w:eastAsia="Times New Roman"/>
          <w:sz w:val="24"/>
          <w:szCs w:val="24"/>
        </w:rPr>
        <w:tab/>
      </w:r>
      <w:r w:rsidRPr="002E586E">
        <w:rPr>
          <w:rFonts w:eastAsia="Times New Roman"/>
          <w:sz w:val="24"/>
          <w:szCs w:val="24"/>
        </w:rPr>
        <w:tab/>
      </w:r>
      <w:r w:rsidRPr="002E586E">
        <w:rPr>
          <w:rFonts w:eastAsia="Times New Roman"/>
          <w:sz w:val="24"/>
          <w:szCs w:val="24"/>
        </w:rPr>
        <w:tab/>
      </w:r>
      <w:r w:rsidRPr="002E586E">
        <w:rPr>
          <w:sz w:val="24"/>
          <w:szCs w:val="24"/>
        </w:rPr>
        <w:t xml:space="preserve">Приложение </w:t>
      </w:r>
      <w:r w:rsidR="002E586E" w:rsidRPr="002E586E">
        <w:rPr>
          <w:sz w:val="24"/>
          <w:szCs w:val="24"/>
        </w:rPr>
        <w:t>3</w:t>
      </w:r>
    </w:p>
    <w:p w:rsidR="002C7DB5" w:rsidRPr="002E586E" w:rsidRDefault="002C7DB5" w:rsidP="002C7DB5">
      <w:pPr>
        <w:jc w:val="right"/>
        <w:rPr>
          <w:sz w:val="24"/>
          <w:szCs w:val="24"/>
        </w:rPr>
      </w:pPr>
      <w:r w:rsidRPr="002E586E">
        <w:rPr>
          <w:sz w:val="24"/>
          <w:szCs w:val="24"/>
        </w:rPr>
        <w:t xml:space="preserve"> УТВЕРЖДЕНО</w:t>
      </w:r>
    </w:p>
    <w:p w:rsidR="002C7DB5" w:rsidRPr="002E586E" w:rsidRDefault="002C7DB5" w:rsidP="002C7DB5">
      <w:pPr>
        <w:jc w:val="right"/>
        <w:rPr>
          <w:sz w:val="24"/>
          <w:szCs w:val="24"/>
        </w:rPr>
      </w:pPr>
      <w:r w:rsidRPr="002E586E">
        <w:rPr>
          <w:sz w:val="24"/>
          <w:szCs w:val="24"/>
        </w:rPr>
        <w:t xml:space="preserve">                   Приказом директора </w:t>
      </w:r>
    </w:p>
    <w:p w:rsidR="002C7DB5" w:rsidRPr="002E586E" w:rsidRDefault="002C7DB5" w:rsidP="002C7DB5">
      <w:pPr>
        <w:jc w:val="right"/>
        <w:rPr>
          <w:sz w:val="24"/>
          <w:szCs w:val="24"/>
        </w:rPr>
      </w:pPr>
      <w:r w:rsidRPr="002E586E">
        <w:rPr>
          <w:sz w:val="24"/>
          <w:szCs w:val="24"/>
        </w:rPr>
        <w:t xml:space="preserve">                  ГКУ «СРЦН </w:t>
      </w:r>
      <w:proofErr w:type="spellStart"/>
      <w:r w:rsidRPr="002E586E">
        <w:rPr>
          <w:sz w:val="24"/>
          <w:szCs w:val="24"/>
        </w:rPr>
        <w:t>Сысертского</w:t>
      </w:r>
      <w:proofErr w:type="spellEnd"/>
      <w:r w:rsidRPr="002E586E">
        <w:rPr>
          <w:sz w:val="24"/>
          <w:szCs w:val="24"/>
        </w:rPr>
        <w:t xml:space="preserve"> района</w:t>
      </w:r>
    </w:p>
    <w:p w:rsidR="002C7DB5" w:rsidRPr="002E586E" w:rsidRDefault="00D06164" w:rsidP="002C7DB5">
      <w:pPr>
        <w:jc w:val="right"/>
        <w:rPr>
          <w:sz w:val="24"/>
          <w:szCs w:val="24"/>
        </w:rPr>
      </w:pPr>
      <w:r w:rsidRPr="002E586E">
        <w:rPr>
          <w:bCs/>
          <w:sz w:val="24"/>
          <w:szCs w:val="24"/>
        </w:rPr>
        <w:t xml:space="preserve">                   от </w:t>
      </w:r>
      <w:r w:rsidR="00396B5F">
        <w:rPr>
          <w:bCs/>
          <w:sz w:val="24"/>
          <w:szCs w:val="24"/>
        </w:rPr>
        <w:t>06</w:t>
      </w:r>
      <w:r w:rsidR="002C7DB5" w:rsidRPr="002E586E">
        <w:rPr>
          <w:bCs/>
          <w:sz w:val="24"/>
          <w:szCs w:val="24"/>
        </w:rPr>
        <w:t>.0</w:t>
      </w:r>
      <w:r w:rsidR="00396B5F">
        <w:rPr>
          <w:bCs/>
          <w:sz w:val="24"/>
          <w:szCs w:val="24"/>
        </w:rPr>
        <w:t>6</w:t>
      </w:r>
      <w:r w:rsidRPr="002E586E">
        <w:rPr>
          <w:bCs/>
          <w:sz w:val="24"/>
          <w:szCs w:val="24"/>
        </w:rPr>
        <w:t>.202</w:t>
      </w:r>
      <w:r w:rsidR="00396B5F">
        <w:rPr>
          <w:bCs/>
          <w:sz w:val="24"/>
          <w:szCs w:val="24"/>
        </w:rPr>
        <w:t>4</w:t>
      </w:r>
      <w:r w:rsidR="002C7DB5" w:rsidRPr="002E586E">
        <w:rPr>
          <w:bCs/>
          <w:sz w:val="24"/>
          <w:szCs w:val="24"/>
        </w:rPr>
        <w:t xml:space="preserve"> г. № </w:t>
      </w:r>
      <w:r w:rsidR="00396B5F">
        <w:rPr>
          <w:bCs/>
          <w:sz w:val="24"/>
          <w:szCs w:val="24"/>
        </w:rPr>
        <w:t>144</w:t>
      </w:r>
      <w:bookmarkStart w:id="0" w:name="_GoBack"/>
      <w:bookmarkEnd w:id="0"/>
      <w:r w:rsidR="002C7DB5" w:rsidRPr="002E586E">
        <w:rPr>
          <w:bCs/>
          <w:sz w:val="24"/>
          <w:szCs w:val="24"/>
        </w:rPr>
        <w:t xml:space="preserve"> </w:t>
      </w:r>
      <w:r w:rsidR="002C7DB5" w:rsidRPr="002E586E">
        <w:rPr>
          <w:sz w:val="24"/>
          <w:szCs w:val="24"/>
        </w:rPr>
        <w:t>- од</w:t>
      </w:r>
    </w:p>
    <w:p w:rsidR="002C7DB5" w:rsidRPr="002E586E" w:rsidRDefault="002C7DB5" w:rsidP="00C0419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rPr>
          <w:sz w:val="24"/>
          <w:szCs w:val="24"/>
        </w:rPr>
      </w:pPr>
    </w:p>
    <w:p w:rsidR="002C7DB5" w:rsidRPr="002E586E" w:rsidRDefault="002C7DB5" w:rsidP="00C0419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rPr>
          <w:rFonts w:eastAsia="Times New Roman"/>
          <w:sz w:val="24"/>
          <w:szCs w:val="24"/>
        </w:rPr>
      </w:pPr>
      <w:r w:rsidRPr="002E586E">
        <w:rPr>
          <w:sz w:val="24"/>
          <w:szCs w:val="24"/>
        </w:rPr>
        <w:t>Перечень должностей, выполнение обязанностей по которым связано с коррупционными рисками</w:t>
      </w:r>
      <w:r w:rsidR="004C3CC0" w:rsidRPr="002E586E">
        <w:rPr>
          <w:rFonts w:eastAsia="Times New Roman"/>
          <w:sz w:val="24"/>
          <w:szCs w:val="24"/>
        </w:rPr>
        <w:t xml:space="preserve"> в ГКУ «СРЦН </w:t>
      </w:r>
      <w:proofErr w:type="spellStart"/>
      <w:r w:rsidR="004C3CC0" w:rsidRPr="002E586E">
        <w:rPr>
          <w:rFonts w:eastAsia="Times New Roman"/>
          <w:sz w:val="24"/>
          <w:szCs w:val="24"/>
        </w:rPr>
        <w:t>Сысертского</w:t>
      </w:r>
      <w:proofErr w:type="spellEnd"/>
      <w:r w:rsidR="004C3CC0" w:rsidRPr="002E586E">
        <w:rPr>
          <w:rFonts w:eastAsia="Times New Roman"/>
          <w:sz w:val="24"/>
          <w:szCs w:val="24"/>
        </w:rPr>
        <w:t xml:space="preserve"> района»</w:t>
      </w:r>
    </w:p>
    <w:p w:rsidR="00A97359" w:rsidRPr="002E586E" w:rsidRDefault="00A97359" w:rsidP="00C0419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rPr>
          <w:rFonts w:eastAsia="Times New Roman"/>
          <w:sz w:val="24"/>
          <w:szCs w:val="24"/>
        </w:rPr>
      </w:pPr>
      <w:r w:rsidRPr="002E586E">
        <w:rPr>
          <w:rFonts w:eastAsia="Times New Roman"/>
          <w:sz w:val="24"/>
          <w:szCs w:val="24"/>
        </w:rPr>
        <w:t xml:space="preserve">1. Директор </w:t>
      </w:r>
    </w:p>
    <w:p w:rsidR="00A97359" w:rsidRPr="002E586E" w:rsidRDefault="00A97359" w:rsidP="00C0419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rPr>
          <w:rFonts w:eastAsia="Times New Roman"/>
          <w:sz w:val="24"/>
          <w:szCs w:val="24"/>
        </w:rPr>
      </w:pPr>
      <w:r w:rsidRPr="002E586E">
        <w:rPr>
          <w:rFonts w:eastAsia="Times New Roman"/>
          <w:sz w:val="24"/>
          <w:szCs w:val="24"/>
        </w:rPr>
        <w:t>2. Заместители директора</w:t>
      </w:r>
    </w:p>
    <w:p w:rsidR="00A97359" w:rsidRPr="002E586E" w:rsidRDefault="00A97359" w:rsidP="00C0419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rPr>
          <w:rFonts w:eastAsia="Times New Roman"/>
          <w:sz w:val="24"/>
          <w:szCs w:val="24"/>
        </w:rPr>
      </w:pPr>
      <w:r w:rsidRPr="002E586E">
        <w:rPr>
          <w:rFonts w:eastAsia="Times New Roman"/>
          <w:sz w:val="24"/>
          <w:szCs w:val="24"/>
        </w:rPr>
        <w:t xml:space="preserve">3. </w:t>
      </w:r>
      <w:r w:rsidR="00BD6D8A" w:rsidRPr="002E586E">
        <w:rPr>
          <w:rFonts w:eastAsia="Times New Roman"/>
          <w:sz w:val="24"/>
          <w:szCs w:val="24"/>
        </w:rPr>
        <w:t xml:space="preserve">Заведующий отделения по </w:t>
      </w:r>
      <w:proofErr w:type="gramStart"/>
      <w:r w:rsidR="00BD6D8A" w:rsidRPr="002E586E">
        <w:rPr>
          <w:rFonts w:eastAsia="Times New Roman"/>
          <w:sz w:val="24"/>
          <w:szCs w:val="24"/>
        </w:rPr>
        <w:t xml:space="preserve">социальной </w:t>
      </w:r>
      <w:r w:rsidRPr="002E586E">
        <w:rPr>
          <w:rFonts w:eastAsia="Times New Roman"/>
          <w:sz w:val="24"/>
          <w:szCs w:val="24"/>
        </w:rPr>
        <w:t xml:space="preserve"> реабилитации</w:t>
      </w:r>
      <w:proofErr w:type="gramEnd"/>
    </w:p>
    <w:p w:rsidR="00A97359" w:rsidRPr="002E586E" w:rsidRDefault="00A97359" w:rsidP="00C0419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rPr>
          <w:rFonts w:eastAsia="Times New Roman"/>
          <w:sz w:val="24"/>
          <w:szCs w:val="24"/>
        </w:rPr>
      </w:pPr>
      <w:r w:rsidRPr="002E586E">
        <w:rPr>
          <w:rFonts w:eastAsia="Times New Roman"/>
          <w:sz w:val="24"/>
          <w:szCs w:val="24"/>
        </w:rPr>
        <w:t>4. Главный бухгалтер</w:t>
      </w:r>
    </w:p>
    <w:p w:rsidR="00A97359" w:rsidRPr="002E586E" w:rsidRDefault="00A97359" w:rsidP="00C0419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rPr>
          <w:rFonts w:eastAsia="Times New Roman"/>
          <w:sz w:val="24"/>
          <w:szCs w:val="24"/>
        </w:rPr>
      </w:pPr>
      <w:r w:rsidRPr="002E586E">
        <w:rPr>
          <w:rFonts w:eastAsia="Times New Roman"/>
          <w:sz w:val="24"/>
          <w:szCs w:val="24"/>
        </w:rPr>
        <w:t xml:space="preserve">5. </w:t>
      </w:r>
      <w:r w:rsidR="004C3CC0" w:rsidRPr="002E586E">
        <w:rPr>
          <w:rFonts w:eastAsia="Times New Roman"/>
          <w:sz w:val="24"/>
          <w:szCs w:val="24"/>
        </w:rPr>
        <w:t>Бухгалтер</w:t>
      </w:r>
    </w:p>
    <w:p w:rsidR="00703F74" w:rsidRPr="002E586E" w:rsidRDefault="00A97359" w:rsidP="00C0419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rPr>
          <w:rFonts w:eastAsia="Times New Roman"/>
          <w:sz w:val="24"/>
          <w:szCs w:val="24"/>
        </w:rPr>
      </w:pPr>
      <w:r w:rsidRPr="002E586E">
        <w:rPr>
          <w:rFonts w:eastAsia="Times New Roman"/>
          <w:sz w:val="24"/>
          <w:szCs w:val="24"/>
        </w:rPr>
        <w:t xml:space="preserve">6. </w:t>
      </w:r>
      <w:r w:rsidR="00703F74" w:rsidRPr="002E586E">
        <w:rPr>
          <w:rFonts w:eastAsia="Times New Roman"/>
          <w:sz w:val="24"/>
          <w:szCs w:val="24"/>
        </w:rPr>
        <w:t>Библиотекарь</w:t>
      </w:r>
    </w:p>
    <w:p w:rsidR="00703F74" w:rsidRPr="002E586E" w:rsidRDefault="00703F74" w:rsidP="00C0419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rPr>
          <w:rFonts w:eastAsia="Times New Roman"/>
          <w:sz w:val="24"/>
          <w:szCs w:val="24"/>
        </w:rPr>
      </w:pPr>
      <w:r w:rsidRPr="002E586E">
        <w:rPr>
          <w:rFonts w:eastAsia="Times New Roman"/>
          <w:sz w:val="24"/>
          <w:szCs w:val="24"/>
        </w:rPr>
        <w:t>7. Заведующий складом</w:t>
      </w:r>
    </w:p>
    <w:p w:rsidR="002E6D0A" w:rsidRPr="002E586E" w:rsidRDefault="002E6D0A" w:rsidP="00C0419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rPr>
          <w:rFonts w:eastAsia="Times New Roman"/>
          <w:sz w:val="24"/>
          <w:szCs w:val="24"/>
        </w:rPr>
      </w:pPr>
      <w:r w:rsidRPr="002E586E">
        <w:rPr>
          <w:rFonts w:eastAsia="Times New Roman"/>
          <w:sz w:val="24"/>
          <w:szCs w:val="24"/>
        </w:rPr>
        <w:t>8. Кладовщик</w:t>
      </w:r>
    </w:p>
    <w:p w:rsidR="00703F74" w:rsidRPr="002E586E" w:rsidRDefault="002E6D0A" w:rsidP="00C0419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rPr>
          <w:rFonts w:eastAsia="Times New Roman"/>
          <w:sz w:val="24"/>
          <w:szCs w:val="24"/>
        </w:rPr>
      </w:pPr>
      <w:r w:rsidRPr="002E586E">
        <w:rPr>
          <w:rFonts w:eastAsia="Times New Roman"/>
          <w:sz w:val="24"/>
          <w:szCs w:val="24"/>
        </w:rPr>
        <w:t>9</w:t>
      </w:r>
      <w:r w:rsidR="00703F74" w:rsidRPr="002E586E">
        <w:rPr>
          <w:rFonts w:eastAsia="Times New Roman"/>
          <w:sz w:val="24"/>
          <w:szCs w:val="24"/>
        </w:rPr>
        <w:t>. Механик</w:t>
      </w:r>
    </w:p>
    <w:p w:rsidR="00703F74" w:rsidRPr="002E586E" w:rsidRDefault="002E6D0A" w:rsidP="00C0419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rPr>
          <w:rFonts w:eastAsia="Times New Roman"/>
          <w:sz w:val="24"/>
          <w:szCs w:val="24"/>
        </w:rPr>
      </w:pPr>
      <w:r w:rsidRPr="002E586E">
        <w:rPr>
          <w:rFonts w:eastAsia="Times New Roman"/>
          <w:sz w:val="24"/>
          <w:szCs w:val="24"/>
        </w:rPr>
        <w:t>10</w:t>
      </w:r>
      <w:r w:rsidR="00703F74" w:rsidRPr="002E586E">
        <w:rPr>
          <w:rFonts w:eastAsia="Times New Roman"/>
          <w:sz w:val="24"/>
          <w:szCs w:val="24"/>
        </w:rPr>
        <w:t>. Медицинская сестра</w:t>
      </w:r>
    </w:p>
    <w:p w:rsidR="00703F74" w:rsidRPr="002E586E" w:rsidRDefault="002E6D0A" w:rsidP="00C0419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rPr>
          <w:rFonts w:eastAsia="Times New Roman"/>
          <w:sz w:val="24"/>
          <w:szCs w:val="24"/>
        </w:rPr>
      </w:pPr>
      <w:r w:rsidRPr="002E586E">
        <w:rPr>
          <w:rFonts w:eastAsia="Times New Roman"/>
          <w:sz w:val="24"/>
          <w:szCs w:val="24"/>
        </w:rPr>
        <w:t>11</w:t>
      </w:r>
      <w:r w:rsidR="00703F74" w:rsidRPr="002E586E">
        <w:rPr>
          <w:rFonts w:eastAsia="Times New Roman"/>
          <w:sz w:val="24"/>
          <w:szCs w:val="24"/>
        </w:rPr>
        <w:t xml:space="preserve">. Врач </w:t>
      </w:r>
    </w:p>
    <w:p w:rsidR="00703F74" w:rsidRPr="002E586E" w:rsidRDefault="002E6D0A" w:rsidP="00C0419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rPr>
          <w:rFonts w:eastAsia="Times New Roman"/>
          <w:sz w:val="24"/>
          <w:szCs w:val="24"/>
        </w:rPr>
      </w:pPr>
      <w:r w:rsidRPr="002E586E">
        <w:rPr>
          <w:rFonts w:eastAsia="Times New Roman"/>
          <w:sz w:val="24"/>
          <w:szCs w:val="24"/>
        </w:rPr>
        <w:t>12</w:t>
      </w:r>
      <w:r w:rsidR="00703F74" w:rsidRPr="002E586E">
        <w:rPr>
          <w:rFonts w:eastAsia="Times New Roman"/>
          <w:sz w:val="24"/>
          <w:szCs w:val="24"/>
        </w:rPr>
        <w:t>. Специалист по социальной работе</w:t>
      </w:r>
    </w:p>
    <w:p w:rsidR="00703F74" w:rsidRPr="002E586E" w:rsidRDefault="002E6D0A" w:rsidP="00C0419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rPr>
          <w:rFonts w:eastAsia="Times New Roman"/>
          <w:sz w:val="24"/>
          <w:szCs w:val="24"/>
        </w:rPr>
      </w:pPr>
      <w:r w:rsidRPr="002E586E">
        <w:rPr>
          <w:rFonts w:eastAsia="Times New Roman"/>
          <w:sz w:val="24"/>
          <w:szCs w:val="24"/>
        </w:rPr>
        <w:t>13</w:t>
      </w:r>
      <w:r w:rsidR="00703F74" w:rsidRPr="002E586E">
        <w:rPr>
          <w:rFonts w:eastAsia="Times New Roman"/>
          <w:sz w:val="24"/>
          <w:szCs w:val="24"/>
        </w:rPr>
        <w:t xml:space="preserve">. Специалист </w:t>
      </w:r>
      <w:r w:rsidR="00333E0F" w:rsidRPr="002E586E">
        <w:rPr>
          <w:rFonts w:eastAsia="Times New Roman"/>
          <w:sz w:val="24"/>
          <w:szCs w:val="24"/>
        </w:rPr>
        <w:t xml:space="preserve">по </w:t>
      </w:r>
      <w:r w:rsidR="00703F74" w:rsidRPr="002E586E">
        <w:rPr>
          <w:rFonts w:eastAsia="Times New Roman"/>
          <w:sz w:val="24"/>
          <w:szCs w:val="24"/>
        </w:rPr>
        <w:t>охран</w:t>
      </w:r>
      <w:r w:rsidR="00333E0F" w:rsidRPr="002E586E">
        <w:rPr>
          <w:rFonts w:eastAsia="Times New Roman"/>
          <w:sz w:val="24"/>
          <w:szCs w:val="24"/>
        </w:rPr>
        <w:t>е</w:t>
      </w:r>
      <w:r w:rsidR="00703F74" w:rsidRPr="002E586E">
        <w:rPr>
          <w:rFonts w:eastAsia="Times New Roman"/>
          <w:sz w:val="24"/>
          <w:szCs w:val="24"/>
        </w:rPr>
        <w:t xml:space="preserve"> труда</w:t>
      </w:r>
    </w:p>
    <w:p w:rsidR="00BD6D8A" w:rsidRPr="002E586E" w:rsidRDefault="002E6D0A" w:rsidP="00C0419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rPr>
          <w:rFonts w:eastAsia="Times New Roman"/>
          <w:sz w:val="24"/>
          <w:szCs w:val="24"/>
        </w:rPr>
      </w:pPr>
      <w:r w:rsidRPr="002E586E">
        <w:rPr>
          <w:rFonts w:eastAsia="Times New Roman"/>
          <w:sz w:val="24"/>
          <w:szCs w:val="24"/>
        </w:rPr>
        <w:t>14</w:t>
      </w:r>
      <w:r w:rsidR="00BD6D8A" w:rsidRPr="002E586E">
        <w:rPr>
          <w:rFonts w:eastAsia="Times New Roman"/>
          <w:sz w:val="24"/>
          <w:szCs w:val="24"/>
        </w:rPr>
        <w:t>. Специалист по закупкам</w:t>
      </w:r>
    </w:p>
    <w:p w:rsidR="00703F74" w:rsidRPr="002E586E" w:rsidRDefault="002E6D0A" w:rsidP="00C0419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rPr>
          <w:rFonts w:eastAsia="Times New Roman"/>
          <w:sz w:val="24"/>
          <w:szCs w:val="24"/>
        </w:rPr>
      </w:pPr>
      <w:r w:rsidRPr="002E586E">
        <w:rPr>
          <w:rFonts w:eastAsia="Times New Roman"/>
          <w:sz w:val="24"/>
          <w:szCs w:val="24"/>
        </w:rPr>
        <w:t>15</w:t>
      </w:r>
      <w:r w:rsidR="00703F74" w:rsidRPr="002E586E">
        <w:rPr>
          <w:rFonts w:eastAsia="Times New Roman"/>
          <w:sz w:val="24"/>
          <w:szCs w:val="24"/>
        </w:rPr>
        <w:t>. Специалист по кадрам</w:t>
      </w:r>
    </w:p>
    <w:p w:rsidR="00703F74" w:rsidRPr="002E586E" w:rsidRDefault="002E6D0A" w:rsidP="00C0419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rPr>
          <w:rFonts w:eastAsia="Times New Roman"/>
          <w:sz w:val="24"/>
          <w:szCs w:val="24"/>
        </w:rPr>
      </w:pPr>
      <w:r w:rsidRPr="002E586E">
        <w:rPr>
          <w:rFonts w:eastAsia="Times New Roman"/>
          <w:sz w:val="24"/>
          <w:szCs w:val="24"/>
        </w:rPr>
        <w:t>16</w:t>
      </w:r>
      <w:r w:rsidR="00703F74" w:rsidRPr="002E586E">
        <w:rPr>
          <w:rFonts w:eastAsia="Times New Roman"/>
          <w:sz w:val="24"/>
          <w:szCs w:val="24"/>
        </w:rPr>
        <w:t>. Шеф-повар</w:t>
      </w:r>
    </w:p>
    <w:p w:rsidR="00C0419F" w:rsidRPr="002E586E" w:rsidRDefault="00703F74" w:rsidP="00C0419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rPr>
          <w:rFonts w:eastAsia="Times New Roman"/>
          <w:sz w:val="24"/>
          <w:szCs w:val="24"/>
        </w:rPr>
      </w:pPr>
      <w:r w:rsidRPr="002E586E">
        <w:rPr>
          <w:rFonts w:eastAsia="Times New Roman"/>
          <w:sz w:val="24"/>
          <w:szCs w:val="24"/>
        </w:rPr>
        <w:t>1</w:t>
      </w:r>
      <w:r w:rsidR="002E6D0A" w:rsidRPr="002E586E">
        <w:rPr>
          <w:rFonts w:eastAsia="Times New Roman"/>
          <w:sz w:val="24"/>
          <w:szCs w:val="24"/>
        </w:rPr>
        <w:t>7</w:t>
      </w:r>
      <w:r w:rsidRPr="002E586E">
        <w:rPr>
          <w:rFonts w:eastAsia="Times New Roman"/>
          <w:sz w:val="24"/>
          <w:szCs w:val="24"/>
        </w:rPr>
        <w:t>. Юрисконсульт</w:t>
      </w:r>
      <w:r w:rsidR="00C0419F" w:rsidRPr="002E586E">
        <w:rPr>
          <w:rFonts w:eastAsia="Times New Roman"/>
          <w:sz w:val="24"/>
          <w:szCs w:val="24"/>
        </w:rPr>
        <w:t xml:space="preserve"> </w:t>
      </w:r>
    </w:p>
    <w:p w:rsidR="00C0419F" w:rsidRPr="002E586E" w:rsidRDefault="00C0419F" w:rsidP="00C0419F">
      <w:pPr>
        <w:rPr>
          <w:sz w:val="24"/>
          <w:szCs w:val="24"/>
        </w:rPr>
      </w:pPr>
    </w:p>
    <w:p w:rsidR="005E241B" w:rsidRPr="002E586E" w:rsidRDefault="005E241B" w:rsidP="00C0419F">
      <w:pPr>
        <w:keepNext/>
        <w:shd w:val="clear" w:color="auto" w:fill="FFFFFF"/>
        <w:contextualSpacing/>
        <w:jc w:val="center"/>
        <w:outlineLvl w:val="1"/>
        <w:rPr>
          <w:rFonts w:eastAsia="Times New Roman"/>
          <w:sz w:val="24"/>
          <w:szCs w:val="24"/>
        </w:rPr>
      </w:pPr>
    </w:p>
    <w:sectPr w:rsidR="005E241B" w:rsidRPr="002E586E" w:rsidSect="008401C0">
      <w:headerReference w:type="default" r:id="rId9"/>
      <w:pgSz w:w="11906" w:h="16838"/>
      <w:pgMar w:top="284" w:right="567" w:bottom="568" w:left="1701" w:header="567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95DE7" w:rsidRDefault="00095DE7">
      <w:r>
        <w:separator/>
      </w:r>
    </w:p>
  </w:endnote>
  <w:endnote w:type="continuationSeparator" w:id="0">
    <w:p w:rsidR="00095DE7" w:rsidRDefault="00095D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95DE7" w:rsidRDefault="00095DE7">
      <w:r>
        <w:separator/>
      </w:r>
    </w:p>
  </w:footnote>
  <w:footnote w:type="continuationSeparator" w:id="0">
    <w:p w:rsidR="00095DE7" w:rsidRDefault="00095DE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72037" w:rsidRDefault="00E72037">
    <w:pPr>
      <w:pStyle w:val="a3"/>
      <w:jc w:val="center"/>
    </w:pPr>
  </w:p>
  <w:p w:rsidR="00E72037" w:rsidRDefault="00E72037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C7A0697"/>
    <w:multiLevelType w:val="multilevel"/>
    <w:tmpl w:val="F2B4A392"/>
    <w:lvl w:ilvl="0">
      <w:start w:val="1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428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4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4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hint="default"/>
      </w:rPr>
    </w:lvl>
  </w:abstractNum>
  <w:abstractNum w:abstractNumId="1" w15:restartNumberingAfterBreak="0">
    <w:nsid w:val="3B736AED"/>
    <w:multiLevelType w:val="hybridMultilevel"/>
    <w:tmpl w:val="2B8E56F8"/>
    <w:lvl w:ilvl="0" w:tplc="E13A0F7A">
      <w:start w:val="2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2" w15:restartNumberingAfterBreak="0">
    <w:nsid w:val="3BA037B9"/>
    <w:multiLevelType w:val="hybridMultilevel"/>
    <w:tmpl w:val="CCC4F866"/>
    <w:lvl w:ilvl="0" w:tplc="7638B8E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45F34D3C"/>
    <w:multiLevelType w:val="hybridMultilevel"/>
    <w:tmpl w:val="F2B0FB8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71B0A14"/>
    <w:multiLevelType w:val="hybridMultilevel"/>
    <w:tmpl w:val="035C2A36"/>
    <w:lvl w:ilvl="0" w:tplc="50565B7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4CBD279A"/>
    <w:multiLevelType w:val="hybridMultilevel"/>
    <w:tmpl w:val="14682BC6"/>
    <w:lvl w:ilvl="0" w:tplc="9E525772">
      <w:start w:val="1"/>
      <w:numFmt w:val="decimal"/>
      <w:lvlText w:val="%1."/>
      <w:lvlJc w:val="left"/>
      <w:pPr>
        <w:ind w:left="1185" w:hanging="48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  <w:rPr>
        <w:rFonts w:cs="Times New Roman"/>
      </w:rPr>
    </w:lvl>
  </w:abstractNum>
  <w:abstractNum w:abstractNumId="6" w15:restartNumberingAfterBreak="0">
    <w:nsid w:val="598933ED"/>
    <w:multiLevelType w:val="hybridMultilevel"/>
    <w:tmpl w:val="B2D4FDF2"/>
    <w:lvl w:ilvl="0" w:tplc="ED2A2BCC">
      <w:start w:val="1"/>
      <w:numFmt w:val="decimal"/>
      <w:lvlText w:val="%1."/>
      <w:lvlJc w:val="left"/>
      <w:pPr>
        <w:ind w:left="-244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46" w:hanging="360"/>
      </w:pPr>
    </w:lvl>
    <w:lvl w:ilvl="2" w:tplc="0419001B" w:tentative="1">
      <w:start w:val="1"/>
      <w:numFmt w:val="lowerRoman"/>
      <w:lvlText w:val="%3."/>
      <w:lvlJc w:val="right"/>
      <w:pPr>
        <w:ind w:left="1166" w:hanging="180"/>
      </w:pPr>
    </w:lvl>
    <w:lvl w:ilvl="3" w:tplc="0419000F" w:tentative="1">
      <w:start w:val="1"/>
      <w:numFmt w:val="decimal"/>
      <w:lvlText w:val="%4."/>
      <w:lvlJc w:val="left"/>
      <w:pPr>
        <w:ind w:left="1886" w:hanging="360"/>
      </w:pPr>
    </w:lvl>
    <w:lvl w:ilvl="4" w:tplc="04190019" w:tentative="1">
      <w:start w:val="1"/>
      <w:numFmt w:val="lowerLetter"/>
      <w:lvlText w:val="%5."/>
      <w:lvlJc w:val="left"/>
      <w:pPr>
        <w:ind w:left="2606" w:hanging="360"/>
      </w:pPr>
    </w:lvl>
    <w:lvl w:ilvl="5" w:tplc="0419001B" w:tentative="1">
      <w:start w:val="1"/>
      <w:numFmt w:val="lowerRoman"/>
      <w:lvlText w:val="%6."/>
      <w:lvlJc w:val="right"/>
      <w:pPr>
        <w:ind w:left="3326" w:hanging="180"/>
      </w:pPr>
    </w:lvl>
    <w:lvl w:ilvl="6" w:tplc="0419000F" w:tentative="1">
      <w:start w:val="1"/>
      <w:numFmt w:val="decimal"/>
      <w:lvlText w:val="%7."/>
      <w:lvlJc w:val="left"/>
      <w:pPr>
        <w:ind w:left="4046" w:hanging="360"/>
      </w:pPr>
    </w:lvl>
    <w:lvl w:ilvl="7" w:tplc="04190019" w:tentative="1">
      <w:start w:val="1"/>
      <w:numFmt w:val="lowerLetter"/>
      <w:lvlText w:val="%8."/>
      <w:lvlJc w:val="left"/>
      <w:pPr>
        <w:ind w:left="4766" w:hanging="360"/>
      </w:pPr>
    </w:lvl>
    <w:lvl w:ilvl="8" w:tplc="0419001B" w:tentative="1">
      <w:start w:val="1"/>
      <w:numFmt w:val="lowerRoman"/>
      <w:lvlText w:val="%9."/>
      <w:lvlJc w:val="right"/>
      <w:pPr>
        <w:ind w:left="5486" w:hanging="180"/>
      </w:pPr>
    </w:lvl>
  </w:abstractNum>
  <w:abstractNum w:abstractNumId="7" w15:restartNumberingAfterBreak="0">
    <w:nsid w:val="5F9A520C"/>
    <w:multiLevelType w:val="multilevel"/>
    <w:tmpl w:val="D6180404"/>
    <w:lvl w:ilvl="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>
      <w:start w:val="9"/>
      <w:numFmt w:val="decimal"/>
      <w:isLgl/>
      <w:lvlText w:val="%1.%2."/>
      <w:lvlJc w:val="left"/>
      <w:pPr>
        <w:ind w:left="1428" w:hanging="720"/>
      </w:pPr>
      <w:rPr>
        <w:rFonts w:hint="default"/>
      </w:rPr>
    </w:lvl>
    <w:lvl w:ilvl="2">
      <w:start w:val="2"/>
      <w:numFmt w:val="decimal"/>
      <w:isLgl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8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8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8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8" w:hanging="2160"/>
      </w:pPr>
      <w:rPr>
        <w:rFonts w:hint="default"/>
      </w:rPr>
    </w:lvl>
  </w:abstractNum>
  <w:abstractNum w:abstractNumId="8" w15:restartNumberingAfterBreak="0">
    <w:nsid w:val="69BB6CFB"/>
    <w:multiLevelType w:val="hybridMultilevel"/>
    <w:tmpl w:val="9162FF88"/>
    <w:lvl w:ilvl="0" w:tplc="B5C8717E">
      <w:start w:val="1"/>
      <w:numFmt w:val="decimal"/>
      <w:suff w:val="space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69E679B9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0" w15:restartNumberingAfterBreak="0">
    <w:nsid w:val="79AB5A61"/>
    <w:multiLevelType w:val="hybridMultilevel"/>
    <w:tmpl w:val="6F0CA0EA"/>
    <w:lvl w:ilvl="0" w:tplc="4F98FD2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5"/>
  </w:num>
  <w:num w:numId="2">
    <w:abstractNumId w:val="1"/>
  </w:num>
  <w:num w:numId="3">
    <w:abstractNumId w:val="10"/>
  </w:num>
  <w:num w:numId="4">
    <w:abstractNumId w:val="2"/>
  </w:num>
  <w:num w:numId="5">
    <w:abstractNumId w:val="9"/>
  </w:num>
  <w:num w:numId="6">
    <w:abstractNumId w:val="4"/>
  </w:num>
  <w:num w:numId="7">
    <w:abstractNumId w:val="7"/>
  </w:num>
  <w:num w:numId="8">
    <w:abstractNumId w:val="3"/>
  </w:num>
  <w:num w:numId="9">
    <w:abstractNumId w:val="0"/>
  </w:num>
  <w:num w:numId="10">
    <w:abstractNumId w:val="8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savePreviewPicture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E35A5"/>
    <w:rsid w:val="00000C70"/>
    <w:rsid w:val="0000567E"/>
    <w:rsid w:val="00011C89"/>
    <w:rsid w:val="00022C9C"/>
    <w:rsid w:val="00024E0C"/>
    <w:rsid w:val="00024EE6"/>
    <w:rsid w:val="00031406"/>
    <w:rsid w:val="0003495A"/>
    <w:rsid w:val="0003523E"/>
    <w:rsid w:val="00040407"/>
    <w:rsid w:val="00041BD4"/>
    <w:rsid w:val="00044A2E"/>
    <w:rsid w:val="00052742"/>
    <w:rsid w:val="0005464C"/>
    <w:rsid w:val="000616FC"/>
    <w:rsid w:val="000657E3"/>
    <w:rsid w:val="00071AA5"/>
    <w:rsid w:val="0008026C"/>
    <w:rsid w:val="0008168C"/>
    <w:rsid w:val="00092EA8"/>
    <w:rsid w:val="000947A9"/>
    <w:rsid w:val="00095DE7"/>
    <w:rsid w:val="00096ACE"/>
    <w:rsid w:val="000A69A5"/>
    <w:rsid w:val="000B6092"/>
    <w:rsid w:val="000C18DA"/>
    <w:rsid w:val="000C1D8C"/>
    <w:rsid w:val="000E21A2"/>
    <w:rsid w:val="000E3B71"/>
    <w:rsid w:val="000E410F"/>
    <w:rsid w:val="000F2D4F"/>
    <w:rsid w:val="001003D9"/>
    <w:rsid w:val="00102186"/>
    <w:rsid w:val="00110188"/>
    <w:rsid w:val="00111A67"/>
    <w:rsid w:val="00122F29"/>
    <w:rsid w:val="00123977"/>
    <w:rsid w:val="00123A03"/>
    <w:rsid w:val="00123ADD"/>
    <w:rsid w:val="00125AAF"/>
    <w:rsid w:val="001364B5"/>
    <w:rsid w:val="001424AE"/>
    <w:rsid w:val="00143E5E"/>
    <w:rsid w:val="0014764B"/>
    <w:rsid w:val="001607B2"/>
    <w:rsid w:val="00160904"/>
    <w:rsid w:val="00165B15"/>
    <w:rsid w:val="0016767D"/>
    <w:rsid w:val="00182B40"/>
    <w:rsid w:val="00184338"/>
    <w:rsid w:val="00190CE7"/>
    <w:rsid w:val="00193250"/>
    <w:rsid w:val="0019409B"/>
    <w:rsid w:val="001942EC"/>
    <w:rsid w:val="00195F0C"/>
    <w:rsid w:val="001A0586"/>
    <w:rsid w:val="001A60EC"/>
    <w:rsid w:val="001A6E54"/>
    <w:rsid w:val="001A7252"/>
    <w:rsid w:val="001B0749"/>
    <w:rsid w:val="001B49BC"/>
    <w:rsid w:val="001C08E5"/>
    <w:rsid w:val="001C4D4F"/>
    <w:rsid w:val="001D2775"/>
    <w:rsid w:val="001D2C7B"/>
    <w:rsid w:val="001D6689"/>
    <w:rsid w:val="001D7E93"/>
    <w:rsid w:val="001E53A1"/>
    <w:rsid w:val="001E5863"/>
    <w:rsid w:val="001E6648"/>
    <w:rsid w:val="001F7E03"/>
    <w:rsid w:val="00200ADA"/>
    <w:rsid w:val="00204713"/>
    <w:rsid w:val="00205F4E"/>
    <w:rsid w:val="0021069F"/>
    <w:rsid w:val="00210A1A"/>
    <w:rsid w:val="002126E9"/>
    <w:rsid w:val="00215EC3"/>
    <w:rsid w:val="002176B7"/>
    <w:rsid w:val="00231B45"/>
    <w:rsid w:val="002369F1"/>
    <w:rsid w:val="00241DFC"/>
    <w:rsid w:val="00250447"/>
    <w:rsid w:val="00255033"/>
    <w:rsid w:val="0026070B"/>
    <w:rsid w:val="002627AA"/>
    <w:rsid w:val="00262A7D"/>
    <w:rsid w:val="002632FC"/>
    <w:rsid w:val="002678F3"/>
    <w:rsid w:val="00270C94"/>
    <w:rsid w:val="00276557"/>
    <w:rsid w:val="00282432"/>
    <w:rsid w:val="00282ED1"/>
    <w:rsid w:val="0029146A"/>
    <w:rsid w:val="002A04B8"/>
    <w:rsid w:val="002A10EC"/>
    <w:rsid w:val="002A333A"/>
    <w:rsid w:val="002A3B00"/>
    <w:rsid w:val="002A3E9F"/>
    <w:rsid w:val="002A5037"/>
    <w:rsid w:val="002B1ABD"/>
    <w:rsid w:val="002B1D77"/>
    <w:rsid w:val="002B4AA2"/>
    <w:rsid w:val="002B5132"/>
    <w:rsid w:val="002C37BB"/>
    <w:rsid w:val="002C7DB5"/>
    <w:rsid w:val="002E586E"/>
    <w:rsid w:val="002E5C90"/>
    <w:rsid w:val="002E6D0A"/>
    <w:rsid w:val="002F3A52"/>
    <w:rsid w:val="002F3A53"/>
    <w:rsid w:val="00300B53"/>
    <w:rsid w:val="00302224"/>
    <w:rsid w:val="00303060"/>
    <w:rsid w:val="00314F4B"/>
    <w:rsid w:val="00316DF1"/>
    <w:rsid w:val="00322793"/>
    <w:rsid w:val="003252BA"/>
    <w:rsid w:val="00330687"/>
    <w:rsid w:val="00330ECC"/>
    <w:rsid w:val="00332130"/>
    <w:rsid w:val="00333E0F"/>
    <w:rsid w:val="0035740D"/>
    <w:rsid w:val="00360474"/>
    <w:rsid w:val="0036311E"/>
    <w:rsid w:val="003671B0"/>
    <w:rsid w:val="00367A94"/>
    <w:rsid w:val="00372097"/>
    <w:rsid w:val="003776F2"/>
    <w:rsid w:val="00384CBC"/>
    <w:rsid w:val="0039176C"/>
    <w:rsid w:val="00396B5F"/>
    <w:rsid w:val="0039794A"/>
    <w:rsid w:val="003A00E4"/>
    <w:rsid w:val="003A04DB"/>
    <w:rsid w:val="003A3802"/>
    <w:rsid w:val="003A6FC7"/>
    <w:rsid w:val="003A7A45"/>
    <w:rsid w:val="003B2196"/>
    <w:rsid w:val="003B2CF3"/>
    <w:rsid w:val="003B440A"/>
    <w:rsid w:val="003C0BAD"/>
    <w:rsid w:val="003C175F"/>
    <w:rsid w:val="003C1D47"/>
    <w:rsid w:val="003C3DA7"/>
    <w:rsid w:val="003C56B3"/>
    <w:rsid w:val="003D1F9F"/>
    <w:rsid w:val="003D2E61"/>
    <w:rsid w:val="003D3BE3"/>
    <w:rsid w:val="003D5943"/>
    <w:rsid w:val="003D5E8D"/>
    <w:rsid w:val="003D7574"/>
    <w:rsid w:val="003D7B0C"/>
    <w:rsid w:val="003D7CCE"/>
    <w:rsid w:val="003E1F49"/>
    <w:rsid w:val="003E259A"/>
    <w:rsid w:val="003E5468"/>
    <w:rsid w:val="003E57F4"/>
    <w:rsid w:val="003E653F"/>
    <w:rsid w:val="003E725C"/>
    <w:rsid w:val="003F0A3B"/>
    <w:rsid w:val="003F25AC"/>
    <w:rsid w:val="003F4C9F"/>
    <w:rsid w:val="00405F46"/>
    <w:rsid w:val="00420DF7"/>
    <w:rsid w:val="00422B2F"/>
    <w:rsid w:val="004251A1"/>
    <w:rsid w:val="00427C63"/>
    <w:rsid w:val="00432C70"/>
    <w:rsid w:val="00435EFD"/>
    <w:rsid w:val="004378C5"/>
    <w:rsid w:val="0044539E"/>
    <w:rsid w:val="00454508"/>
    <w:rsid w:val="00454CD0"/>
    <w:rsid w:val="00455E13"/>
    <w:rsid w:val="0045677B"/>
    <w:rsid w:val="00466FAA"/>
    <w:rsid w:val="00471FFA"/>
    <w:rsid w:val="00472CDE"/>
    <w:rsid w:val="004756F7"/>
    <w:rsid w:val="00480D72"/>
    <w:rsid w:val="00482B63"/>
    <w:rsid w:val="00483771"/>
    <w:rsid w:val="00483D0D"/>
    <w:rsid w:val="00486233"/>
    <w:rsid w:val="00494FDB"/>
    <w:rsid w:val="00495FC6"/>
    <w:rsid w:val="00496148"/>
    <w:rsid w:val="004967DA"/>
    <w:rsid w:val="004A191F"/>
    <w:rsid w:val="004A3FD8"/>
    <w:rsid w:val="004A4548"/>
    <w:rsid w:val="004A7BE3"/>
    <w:rsid w:val="004B7389"/>
    <w:rsid w:val="004C209E"/>
    <w:rsid w:val="004C3CC0"/>
    <w:rsid w:val="004C6824"/>
    <w:rsid w:val="004C6BB3"/>
    <w:rsid w:val="004C7497"/>
    <w:rsid w:val="004C7FAF"/>
    <w:rsid w:val="004D3422"/>
    <w:rsid w:val="004E3537"/>
    <w:rsid w:val="004E35A5"/>
    <w:rsid w:val="004E3EE9"/>
    <w:rsid w:val="004E5964"/>
    <w:rsid w:val="004E6225"/>
    <w:rsid w:val="004E6DE0"/>
    <w:rsid w:val="00501CC4"/>
    <w:rsid w:val="00501CF7"/>
    <w:rsid w:val="00517E07"/>
    <w:rsid w:val="00517EEC"/>
    <w:rsid w:val="00524BD8"/>
    <w:rsid w:val="00526CFB"/>
    <w:rsid w:val="0053348F"/>
    <w:rsid w:val="00543DCE"/>
    <w:rsid w:val="00546750"/>
    <w:rsid w:val="005472A2"/>
    <w:rsid w:val="00547BD6"/>
    <w:rsid w:val="005549C0"/>
    <w:rsid w:val="0057129F"/>
    <w:rsid w:val="00572F6A"/>
    <w:rsid w:val="005750DB"/>
    <w:rsid w:val="00581636"/>
    <w:rsid w:val="005825BC"/>
    <w:rsid w:val="0058278E"/>
    <w:rsid w:val="0058580E"/>
    <w:rsid w:val="00590A71"/>
    <w:rsid w:val="0059384C"/>
    <w:rsid w:val="00593B3B"/>
    <w:rsid w:val="00593F58"/>
    <w:rsid w:val="00594875"/>
    <w:rsid w:val="00594B1B"/>
    <w:rsid w:val="005975BD"/>
    <w:rsid w:val="005A13DB"/>
    <w:rsid w:val="005A2BBF"/>
    <w:rsid w:val="005A7492"/>
    <w:rsid w:val="005A7AE2"/>
    <w:rsid w:val="005C4C7F"/>
    <w:rsid w:val="005D1072"/>
    <w:rsid w:val="005D19BA"/>
    <w:rsid w:val="005D3451"/>
    <w:rsid w:val="005D62D5"/>
    <w:rsid w:val="005D7135"/>
    <w:rsid w:val="005D7A96"/>
    <w:rsid w:val="005E241B"/>
    <w:rsid w:val="005E29E6"/>
    <w:rsid w:val="005E4E7C"/>
    <w:rsid w:val="005F096D"/>
    <w:rsid w:val="005F2FCD"/>
    <w:rsid w:val="005F7A05"/>
    <w:rsid w:val="006122E3"/>
    <w:rsid w:val="006140A9"/>
    <w:rsid w:val="006200D1"/>
    <w:rsid w:val="00630537"/>
    <w:rsid w:val="006338A4"/>
    <w:rsid w:val="00634876"/>
    <w:rsid w:val="00635236"/>
    <w:rsid w:val="00635340"/>
    <w:rsid w:val="00635CBA"/>
    <w:rsid w:val="0064212E"/>
    <w:rsid w:val="00652A90"/>
    <w:rsid w:val="00661D67"/>
    <w:rsid w:val="006643A3"/>
    <w:rsid w:val="00682457"/>
    <w:rsid w:val="00686B6A"/>
    <w:rsid w:val="00692CD1"/>
    <w:rsid w:val="006953E9"/>
    <w:rsid w:val="006A0227"/>
    <w:rsid w:val="006A3C99"/>
    <w:rsid w:val="006A7474"/>
    <w:rsid w:val="006B1C6D"/>
    <w:rsid w:val="006B4DA7"/>
    <w:rsid w:val="006B5059"/>
    <w:rsid w:val="006C3397"/>
    <w:rsid w:val="006D39C6"/>
    <w:rsid w:val="006D420A"/>
    <w:rsid w:val="006E32C3"/>
    <w:rsid w:val="006E6455"/>
    <w:rsid w:val="006E664D"/>
    <w:rsid w:val="006F1D20"/>
    <w:rsid w:val="006F65DF"/>
    <w:rsid w:val="006F6C43"/>
    <w:rsid w:val="006F74DD"/>
    <w:rsid w:val="00703C6E"/>
    <w:rsid w:val="00703F74"/>
    <w:rsid w:val="007129B9"/>
    <w:rsid w:val="00717368"/>
    <w:rsid w:val="00720D0B"/>
    <w:rsid w:val="00721C6D"/>
    <w:rsid w:val="007246FB"/>
    <w:rsid w:val="00726E48"/>
    <w:rsid w:val="00734370"/>
    <w:rsid w:val="00734911"/>
    <w:rsid w:val="007361F9"/>
    <w:rsid w:val="00736BD4"/>
    <w:rsid w:val="00740009"/>
    <w:rsid w:val="00740A95"/>
    <w:rsid w:val="00740C2B"/>
    <w:rsid w:val="0074106B"/>
    <w:rsid w:val="007439A6"/>
    <w:rsid w:val="0074484C"/>
    <w:rsid w:val="00747C8F"/>
    <w:rsid w:val="007521BA"/>
    <w:rsid w:val="00752C3A"/>
    <w:rsid w:val="0076221C"/>
    <w:rsid w:val="0076456A"/>
    <w:rsid w:val="00764C56"/>
    <w:rsid w:val="00770092"/>
    <w:rsid w:val="0077023D"/>
    <w:rsid w:val="007702D9"/>
    <w:rsid w:val="007720E2"/>
    <w:rsid w:val="00774872"/>
    <w:rsid w:val="00784A58"/>
    <w:rsid w:val="007879FC"/>
    <w:rsid w:val="00793554"/>
    <w:rsid w:val="00796411"/>
    <w:rsid w:val="007A47DB"/>
    <w:rsid w:val="007B39AC"/>
    <w:rsid w:val="007B54B4"/>
    <w:rsid w:val="007B5F36"/>
    <w:rsid w:val="007B776C"/>
    <w:rsid w:val="007C09FB"/>
    <w:rsid w:val="007C16FD"/>
    <w:rsid w:val="007C31BB"/>
    <w:rsid w:val="007C5AC7"/>
    <w:rsid w:val="007C7D88"/>
    <w:rsid w:val="007D01A2"/>
    <w:rsid w:val="007D0B24"/>
    <w:rsid w:val="007D30D4"/>
    <w:rsid w:val="007E1EBB"/>
    <w:rsid w:val="007E4102"/>
    <w:rsid w:val="007E656F"/>
    <w:rsid w:val="007E712F"/>
    <w:rsid w:val="007F0975"/>
    <w:rsid w:val="007F3394"/>
    <w:rsid w:val="007F63C0"/>
    <w:rsid w:val="00802E3E"/>
    <w:rsid w:val="0080301F"/>
    <w:rsid w:val="00803201"/>
    <w:rsid w:val="00804107"/>
    <w:rsid w:val="0080472F"/>
    <w:rsid w:val="00810208"/>
    <w:rsid w:val="00812BA1"/>
    <w:rsid w:val="0081548A"/>
    <w:rsid w:val="00821B05"/>
    <w:rsid w:val="008238A9"/>
    <w:rsid w:val="00823962"/>
    <w:rsid w:val="00827620"/>
    <w:rsid w:val="00833949"/>
    <w:rsid w:val="00835899"/>
    <w:rsid w:val="00836C5E"/>
    <w:rsid w:val="008401C0"/>
    <w:rsid w:val="00842CCB"/>
    <w:rsid w:val="008441D2"/>
    <w:rsid w:val="008456FD"/>
    <w:rsid w:val="0084635C"/>
    <w:rsid w:val="00846906"/>
    <w:rsid w:val="008512C5"/>
    <w:rsid w:val="008522D1"/>
    <w:rsid w:val="00852BE7"/>
    <w:rsid w:val="0085603F"/>
    <w:rsid w:val="00857723"/>
    <w:rsid w:val="00861CDA"/>
    <w:rsid w:val="008663AE"/>
    <w:rsid w:val="0087215B"/>
    <w:rsid w:val="008725B8"/>
    <w:rsid w:val="00872724"/>
    <w:rsid w:val="0087494D"/>
    <w:rsid w:val="008759BF"/>
    <w:rsid w:val="008908CB"/>
    <w:rsid w:val="00891EE9"/>
    <w:rsid w:val="00892317"/>
    <w:rsid w:val="008A24F8"/>
    <w:rsid w:val="008A490F"/>
    <w:rsid w:val="008B5FF0"/>
    <w:rsid w:val="008B61B1"/>
    <w:rsid w:val="008B6E9F"/>
    <w:rsid w:val="008C1117"/>
    <w:rsid w:val="008C2950"/>
    <w:rsid w:val="008C43D4"/>
    <w:rsid w:val="008C4A39"/>
    <w:rsid w:val="008D0441"/>
    <w:rsid w:val="008D7881"/>
    <w:rsid w:val="008E6502"/>
    <w:rsid w:val="008F4FFE"/>
    <w:rsid w:val="008F6F27"/>
    <w:rsid w:val="00900A33"/>
    <w:rsid w:val="00901E06"/>
    <w:rsid w:val="009063D6"/>
    <w:rsid w:val="00906F4D"/>
    <w:rsid w:val="009111DE"/>
    <w:rsid w:val="00911377"/>
    <w:rsid w:val="009131F8"/>
    <w:rsid w:val="00917FFC"/>
    <w:rsid w:val="009208EA"/>
    <w:rsid w:val="0092584C"/>
    <w:rsid w:val="00925C94"/>
    <w:rsid w:val="009273FB"/>
    <w:rsid w:val="00927A36"/>
    <w:rsid w:val="009467D4"/>
    <w:rsid w:val="009471AE"/>
    <w:rsid w:val="00950894"/>
    <w:rsid w:val="0095223F"/>
    <w:rsid w:val="00952F3E"/>
    <w:rsid w:val="00955716"/>
    <w:rsid w:val="00965893"/>
    <w:rsid w:val="0096627A"/>
    <w:rsid w:val="00973C3F"/>
    <w:rsid w:val="00977436"/>
    <w:rsid w:val="00981499"/>
    <w:rsid w:val="00982C5C"/>
    <w:rsid w:val="009861E9"/>
    <w:rsid w:val="00991632"/>
    <w:rsid w:val="00997993"/>
    <w:rsid w:val="009A2296"/>
    <w:rsid w:val="009A318F"/>
    <w:rsid w:val="009A648E"/>
    <w:rsid w:val="009B724D"/>
    <w:rsid w:val="009C2EF2"/>
    <w:rsid w:val="009C33F0"/>
    <w:rsid w:val="009C5C4D"/>
    <w:rsid w:val="009C5E06"/>
    <w:rsid w:val="009C7B18"/>
    <w:rsid w:val="009D07DF"/>
    <w:rsid w:val="009D1D66"/>
    <w:rsid w:val="009D24D9"/>
    <w:rsid w:val="009D6CA2"/>
    <w:rsid w:val="009D799F"/>
    <w:rsid w:val="009E439E"/>
    <w:rsid w:val="009E4E74"/>
    <w:rsid w:val="009E62AA"/>
    <w:rsid w:val="009E7E8E"/>
    <w:rsid w:val="009F0645"/>
    <w:rsid w:val="00A06422"/>
    <w:rsid w:val="00A20A23"/>
    <w:rsid w:val="00A23BE5"/>
    <w:rsid w:val="00A24608"/>
    <w:rsid w:val="00A33FF1"/>
    <w:rsid w:val="00A4184F"/>
    <w:rsid w:val="00A4295C"/>
    <w:rsid w:val="00A451AA"/>
    <w:rsid w:val="00A463FE"/>
    <w:rsid w:val="00A47B76"/>
    <w:rsid w:val="00A557D6"/>
    <w:rsid w:val="00A56CBC"/>
    <w:rsid w:val="00A6180F"/>
    <w:rsid w:val="00A653F5"/>
    <w:rsid w:val="00A6587F"/>
    <w:rsid w:val="00A718E5"/>
    <w:rsid w:val="00A74EFB"/>
    <w:rsid w:val="00A75DE2"/>
    <w:rsid w:val="00A76E9C"/>
    <w:rsid w:val="00A77D72"/>
    <w:rsid w:val="00A84057"/>
    <w:rsid w:val="00A8753E"/>
    <w:rsid w:val="00A97359"/>
    <w:rsid w:val="00AA051F"/>
    <w:rsid w:val="00AA11F6"/>
    <w:rsid w:val="00AA2414"/>
    <w:rsid w:val="00AA7CE2"/>
    <w:rsid w:val="00AB0593"/>
    <w:rsid w:val="00AB1381"/>
    <w:rsid w:val="00AB2D71"/>
    <w:rsid w:val="00AC287A"/>
    <w:rsid w:val="00AC3B2A"/>
    <w:rsid w:val="00AD1549"/>
    <w:rsid w:val="00AD34C5"/>
    <w:rsid w:val="00AE1F11"/>
    <w:rsid w:val="00AF0182"/>
    <w:rsid w:val="00AF22FD"/>
    <w:rsid w:val="00AF4451"/>
    <w:rsid w:val="00B00416"/>
    <w:rsid w:val="00B05712"/>
    <w:rsid w:val="00B108DA"/>
    <w:rsid w:val="00B1137C"/>
    <w:rsid w:val="00B1378B"/>
    <w:rsid w:val="00B27208"/>
    <w:rsid w:val="00B345D8"/>
    <w:rsid w:val="00B423D5"/>
    <w:rsid w:val="00B43FE0"/>
    <w:rsid w:val="00B446DD"/>
    <w:rsid w:val="00B518D9"/>
    <w:rsid w:val="00B51B4F"/>
    <w:rsid w:val="00B51EDB"/>
    <w:rsid w:val="00B524F8"/>
    <w:rsid w:val="00B537EF"/>
    <w:rsid w:val="00B54D41"/>
    <w:rsid w:val="00B60D4B"/>
    <w:rsid w:val="00B625BE"/>
    <w:rsid w:val="00B64698"/>
    <w:rsid w:val="00B67381"/>
    <w:rsid w:val="00B70D56"/>
    <w:rsid w:val="00B71673"/>
    <w:rsid w:val="00B718CF"/>
    <w:rsid w:val="00B725A2"/>
    <w:rsid w:val="00B75250"/>
    <w:rsid w:val="00B75A0E"/>
    <w:rsid w:val="00B76DF3"/>
    <w:rsid w:val="00B77AB0"/>
    <w:rsid w:val="00B801B3"/>
    <w:rsid w:val="00B81540"/>
    <w:rsid w:val="00B81FF1"/>
    <w:rsid w:val="00B8779D"/>
    <w:rsid w:val="00B91391"/>
    <w:rsid w:val="00B924F9"/>
    <w:rsid w:val="00BB1FAA"/>
    <w:rsid w:val="00BB5297"/>
    <w:rsid w:val="00BC195E"/>
    <w:rsid w:val="00BC39A4"/>
    <w:rsid w:val="00BD5766"/>
    <w:rsid w:val="00BD5A77"/>
    <w:rsid w:val="00BD5FC4"/>
    <w:rsid w:val="00BD6D8A"/>
    <w:rsid w:val="00BE439C"/>
    <w:rsid w:val="00BF5035"/>
    <w:rsid w:val="00BF734E"/>
    <w:rsid w:val="00C014E1"/>
    <w:rsid w:val="00C0419F"/>
    <w:rsid w:val="00C07103"/>
    <w:rsid w:val="00C1251C"/>
    <w:rsid w:val="00C12780"/>
    <w:rsid w:val="00C1551F"/>
    <w:rsid w:val="00C21E9F"/>
    <w:rsid w:val="00C24332"/>
    <w:rsid w:val="00C245B5"/>
    <w:rsid w:val="00C2662E"/>
    <w:rsid w:val="00C33754"/>
    <w:rsid w:val="00C40D33"/>
    <w:rsid w:val="00C4340D"/>
    <w:rsid w:val="00C4770E"/>
    <w:rsid w:val="00C51549"/>
    <w:rsid w:val="00C51A75"/>
    <w:rsid w:val="00C53819"/>
    <w:rsid w:val="00C53924"/>
    <w:rsid w:val="00C5450B"/>
    <w:rsid w:val="00C55B6E"/>
    <w:rsid w:val="00C57BD3"/>
    <w:rsid w:val="00C60269"/>
    <w:rsid w:val="00C6453D"/>
    <w:rsid w:val="00C666E8"/>
    <w:rsid w:val="00C66993"/>
    <w:rsid w:val="00C70E27"/>
    <w:rsid w:val="00C74AF3"/>
    <w:rsid w:val="00C760F0"/>
    <w:rsid w:val="00C76F3F"/>
    <w:rsid w:val="00C8735C"/>
    <w:rsid w:val="00C87A73"/>
    <w:rsid w:val="00C87F29"/>
    <w:rsid w:val="00C93783"/>
    <w:rsid w:val="00C9556E"/>
    <w:rsid w:val="00CA1359"/>
    <w:rsid w:val="00CA13CE"/>
    <w:rsid w:val="00CA4DFF"/>
    <w:rsid w:val="00CB3283"/>
    <w:rsid w:val="00CB6793"/>
    <w:rsid w:val="00CC10F1"/>
    <w:rsid w:val="00CC299D"/>
    <w:rsid w:val="00CC7CCF"/>
    <w:rsid w:val="00CD7904"/>
    <w:rsid w:val="00CE0B45"/>
    <w:rsid w:val="00CE1D28"/>
    <w:rsid w:val="00CE2AB9"/>
    <w:rsid w:val="00CE5BA8"/>
    <w:rsid w:val="00CE6303"/>
    <w:rsid w:val="00D06164"/>
    <w:rsid w:val="00D1130B"/>
    <w:rsid w:val="00D13419"/>
    <w:rsid w:val="00D171CD"/>
    <w:rsid w:val="00D221EC"/>
    <w:rsid w:val="00D251FA"/>
    <w:rsid w:val="00D27329"/>
    <w:rsid w:val="00D3045F"/>
    <w:rsid w:val="00D306B2"/>
    <w:rsid w:val="00D337F1"/>
    <w:rsid w:val="00D417A8"/>
    <w:rsid w:val="00D41F10"/>
    <w:rsid w:val="00D4248F"/>
    <w:rsid w:val="00D443B3"/>
    <w:rsid w:val="00D444D2"/>
    <w:rsid w:val="00D451BA"/>
    <w:rsid w:val="00D45DB6"/>
    <w:rsid w:val="00D53600"/>
    <w:rsid w:val="00D57A9C"/>
    <w:rsid w:val="00D60FC1"/>
    <w:rsid w:val="00D70E28"/>
    <w:rsid w:val="00D763C3"/>
    <w:rsid w:val="00D77AFA"/>
    <w:rsid w:val="00D77C4A"/>
    <w:rsid w:val="00D8190D"/>
    <w:rsid w:val="00D84370"/>
    <w:rsid w:val="00D84FF0"/>
    <w:rsid w:val="00D861AE"/>
    <w:rsid w:val="00D92311"/>
    <w:rsid w:val="00D93612"/>
    <w:rsid w:val="00D94F08"/>
    <w:rsid w:val="00D976E0"/>
    <w:rsid w:val="00DA0FAF"/>
    <w:rsid w:val="00DA221B"/>
    <w:rsid w:val="00DA2BE6"/>
    <w:rsid w:val="00DA4A53"/>
    <w:rsid w:val="00DA58B9"/>
    <w:rsid w:val="00DB42E7"/>
    <w:rsid w:val="00DB7F33"/>
    <w:rsid w:val="00DC2B2A"/>
    <w:rsid w:val="00DC3F7E"/>
    <w:rsid w:val="00DC58BA"/>
    <w:rsid w:val="00DD2373"/>
    <w:rsid w:val="00DE4C7D"/>
    <w:rsid w:val="00DE71F5"/>
    <w:rsid w:val="00DF2516"/>
    <w:rsid w:val="00DF29B5"/>
    <w:rsid w:val="00E03453"/>
    <w:rsid w:val="00E04435"/>
    <w:rsid w:val="00E118E2"/>
    <w:rsid w:val="00E126CB"/>
    <w:rsid w:val="00E142DB"/>
    <w:rsid w:val="00E24F91"/>
    <w:rsid w:val="00E26832"/>
    <w:rsid w:val="00E33A63"/>
    <w:rsid w:val="00E45DC1"/>
    <w:rsid w:val="00E501A5"/>
    <w:rsid w:val="00E52A00"/>
    <w:rsid w:val="00E52C32"/>
    <w:rsid w:val="00E70545"/>
    <w:rsid w:val="00E719D8"/>
    <w:rsid w:val="00E72037"/>
    <w:rsid w:val="00E72BF4"/>
    <w:rsid w:val="00E73455"/>
    <w:rsid w:val="00E751E1"/>
    <w:rsid w:val="00E755DD"/>
    <w:rsid w:val="00E82532"/>
    <w:rsid w:val="00E83CE9"/>
    <w:rsid w:val="00E856D7"/>
    <w:rsid w:val="00E878CD"/>
    <w:rsid w:val="00E909F1"/>
    <w:rsid w:val="00E94DCE"/>
    <w:rsid w:val="00E97A10"/>
    <w:rsid w:val="00EA3582"/>
    <w:rsid w:val="00EA3CAD"/>
    <w:rsid w:val="00EA4D86"/>
    <w:rsid w:val="00EA744E"/>
    <w:rsid w:val="00EB65EC"/>
    <w:rsid w:val="00EC0685"/>
    <w:rsid w:val="00EC104F"/>
    <w:rsid w:val="00EC5658"/>
    <w:rsid w:val="00EC609E"/>
    <w:rsid w:val="00EC73FD"/>
    <w:rsid w:val="00EC7E0E"/>
    <w:rsid w:val="00ED1249"/>
    <w:rsid w:val="00ED3EDD"/>
    <w:rsid w:val="00ED5374"/>
    <w:rsid w:val="00ED6E03"/>
    <w:rsid w:val="00ED6F87"/>
    <w:rsid w:val="00EE09C6"/>
    <w:rsid w:val="00EE163E"/>
    <w:rsid w:val="00EE1790"/>
    <w:rsid w:val="00EF1BD2"/>
    <w:rsid w:val="00EF64EC"/>
    <w:rsid w:val="00F02CB5"/>
    <w:rsid w:val="00F0414A"/>
    <w:rsid w:val="00F05C93"/>
    <w:rsid w:val="00F10B5A"/>
    <w:rsid w:val="00F14705"/>
    <w:rsid w:val="00F229C5"/>
    <w:rsid w:val="00F23030"/>
    <w:rsid w:val="00F3055F"/>
    <w:rsid w:val="00F41C61"/>
    <w:rsid w:val="00F44D20"/>
    <w:rsid w:val="00F479EC"/>
    <w:rsid w:val="00F51983"/>
    <w:rsid w:val="00F52F7D"/>
    <w:rsid w:val="00F5360F"/>
    <w:rsid w:val="00F576B6"/>
    <w:rsid w:val="00F60A36"/>
    <w:rsid w:val="00F67F68"/>
    <w:rsid w:val="00F75038"/>
    <w:rsid w:val="00F75707"/>
    <w:rsid w:val="00F75ED4"/>
    <w:rsid w:val="00F80BA9"/>
    <w:rsid w:val="00F81794"/>
    <w:rsid w:val="00F87FC0"/>
    <w:rsid w:val="00F901A4"/>
    <w:rsid w:val="00F937A9"/>
    <w:rsid w:val="00F94302"/>
    <w:rsid w:val="00F9590A"/>
    <w:rsid w:val="00FA3F60"/>
    <w:rsid w:val="00FA4772"/>
    <w:rsid w:val="00FA6DD3"/>
    <w:rsid w:val="00FA7A2E"/>
    <w:rsid w:val="00FB00DE"/>
    <w:rsid w:val="00FB076B"/>
    <w:rsid w:val="00FB0A2D"/>
    <w:rsid w:val="00FB14F0"/>
    <w:rsid w:val="00FB47A9"/>
    <w:rsid w:val="00FC02C4"/>
    <w:rsid w:val="00FC3752"/>
    <w:rsid w:val="00FC5BC4"/>
    <w:rsid w:val="00FC7DFB"/>
    <w:rsid w:val="00FD3615"/>
    <w:rsid w:val="00FD420F"/>
    <w:rsid w:val="00FE6596"/>
    <w:rsid w:val="00FE6AB5"/>
    <w:rsid w:val="00FF3ADA"/>
    <w:rsid w:val="00FF61C6"/>
    <w:rsid w:val="00FF75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2529"/>
    <o:shapelayout v:ext="edit">
      <o:idmap v:ext="edit" data="1"/>
    </o:shapelayout>
  </w:shapeDefaults>
  <w:decimalSymbol w:val="."/>
  <w:listSeparator w:val=";"/>
  <w14:docId w14:val="7A069D2D"/>
  <w15:docId w15:val="{D6F600A6-BF31-4123-A0BE-9073640EC4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E35A5"/>
    <w:rPr>
      <w:rFonts w:eastAsia="Calibri"/>
      <w:sz w:val="28"/>
    </w:rPr>
  </w:style>
  <w:style w:type="paragraph" w:styleId="1">
    <w:name w:val="heading 1"/>
    <w:basedOn w:val="a"/>
    <w:next w:val="a"/>
    <w:qFormat/>
    <w:rsid w:val="0080301F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qFormat/>
    <w:rsid w:val="004E35A5"/>
    <w:pPr>
      <w:keepNext/>
      <w:overflowPunct w:val="0"/>
      <w:autoSpaceDE w:val="0"/>
      <w:autoSpaceDN w:val="0"/>
      <w:adjustRightInd w:val="0"/>
      <w:jc w:val="center"/>
      <w:textAlignment w:val="baseline"/>
      <w:outlineLvl w:val="1"/>
    </w:pPr>
    <w:rPr>
      <w:b/>
    </w:rPr>
  </w:style>
  <w:style w:type="paragraph" w:styleId="4">
    <w:name w:val="heading 4"/>
    <w:basedOn w:val="a"/>
    <w:next w:val="a"/>
    <w:link w:val="40"/>
    <w:qFormat/>
    <w:rsid w:val="004E35A5"/>
    <w:pPr>
      <w:keepNext/>
      <w:overflowPunct w:val="0"/>
      <w:autoSpaceDE w:val="0"/>
      <w:autoSpaceDN w:val="0"/>
      <w:adjustRightInd w:val="0"/>
      <w:jc w:val="center"/>
      <w:textAlignment w:val="baseline"/>
      <w:outlineLvl w:val="3"/>
    </w:pPr>
    <w:rPr>
      <w:rFonts w:ascii="Arial" w:hAnsi="Arial"/>
      <w:b/>
      <w:sz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link w:val="2"/>
    <w:locked/>
    <w:rsid w:val="004E35A5"/>
    <w:rPr>
      <w:rFonts w:eastAsia="Calibri"/>
      <w:b/>
      <w:sz w:val="28"/>
      <w:lang w:val="ru-RU" w:eastAsia="ru-RU" w:bidi="ar-SA"/>
    </w:rPr>
  </w:style>
  <w:style w:type="character" w:customStyle="1" w:styleId="40">
    <w:name w:val="Заголовок 4 Знак"/>
    <w:link w:val="4"/>
    <w:locked/>
    <w:rsid w:val="004E35A5"/>
    <w:rPr>
      <w:rFonts w:ascii="Arial" w:eastAsia="Calibri" w:hAnsi="Arial"/>
      <w:b/>
      <w:sz w:val="32"/>
      <w:lang w:val="ru-RU" w:eastAsia="ru-RU" w:bidi="ar-SA"/>
    </w:rPr>
  </w:style>
  <w:style w:type="paragraph" w:customStyle="1" w:styleId="ConsPlusTitle">
    <w:name w:val="ConsPlusTitle"/>
    <w:rsid w:val="00FE6596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styleId="a3">
    <w:name w:val="header"/>
    <w:basedOn w:val="a"/>
    <w:link w:val="a4"/>
    <w:uiPriority w:val="99"/>
    <w:rsid w:val="00FE6596"/>
    <w:pPr>
      <w:tabs>
        <w:tab w:val="center" w:pos="4153"/>
        <w:tab w:val="right" w:pos="8306"/>
      </w:tabs>
      <w:overflowPunct w:val="0"/>
      <w:autoSpaceDE w:val="0"/>
      <w:autoSpaceDN w:val="0"/>
      <w:adjustRightInd w:val="0"/>
      <w:textAlignment w:val="baseline"/>
    </w:pPr>
    <w:rPr>
      <w:rFonts w:eastAsia="Times New Roman"/>
    </w:rPr>
  </w:style>
  <w:style w:type="character" w:customStyle="1" w:styleId="a4">
    <w:name w:val="Верхний колонтитул Знак"/>
    <w:link w:val="a3"/>
    <w:uiPriority w:val="99"/>
    <w:rsid w:val="00FE6596"/>
    <w:rPr>
      <w:sz w:val="28"/>
    </w:rPr>
  </w:style>
  <w:style w:type="paragraph" w:customStyle="1" w:styleId="ConsPlusNonformat">
    <w:name w:val="ConsPlusNonformat"/>
    <w:rsid w:val="00495FC6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styleId="a5">
    <w:name w:val="Balloon Text"/>
    <w:basedOn w:val="a"/>
    <w:link w:val="a6"/>
    <w:rsid w:val="00E142D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rsid w:val="00E142DB"/>
    <w:rPr>
      <w:rFonts w:ascii="Tahoma" w:eastAsia="Calibri" w:hAnsi="Tahoma" w:cs="Tahoma"/>
      <w:sz w:val="16"/>
      <w:szCs w:val="16"/>
    </w:rPr>
  </w:style>
  <w:style w:type="paragraph" w:customStyle="1" w:styleId="ConsPlusNormal">
    <w:name w:val="ConsPlusNormal"/>
    <w:rsid w:val="00C40D33"/>
    <w:pPr>
      <w:autoSpaceDE w:val="0"/>
      <w:autoSpaceDN w:val="0"/>
      <w:adjustRightInd w:val="0"/>
    </w:pPr>
    <w:rPr>
      <w:rFonts w:eastAsia="Calibri"/>
      <w:b/>
      <w:bCs/>
      <w:sz w:val="24"/>
      <w:szCs w:val="24"/>
    </w:rPr>
  </w:style>
  <w:style w:type="paragraph" w:styleId="a7">
    <w:name w:val="footnote text"/>
    <w:basedOn w:val="a"/>
    <w:link w:val="a8"/>
    <w:uiPriority w:val="99"/>
    <w:unhideWhenUsed/>
    <w:rsid w:val="009C33F0"/>
    <w:pPr>
      <w:ind w:firstLine="709"/>
    </w:pPr>
    <w:rPr>
      <w:rFonts w:eastAsia="Times New Roman" w:cs="Calibri"/>
      <w:sz w:val="20"/>
      <w:lang w:eastAsia="en-US"/>
    </w:rPr>
  </w:style>
  <w:style w:type="character" w:customStyle="1" w:styleId="a8">
    <w:name w:val="Текст сноски Знак"/>
    <w:link w:val="a7"/>
    <w:uiPriority w:val="99"/>
    <w:rsid w:val="009C33F0"/>
    <w:rPr>
      <w:rFonts w:cs="Calibri"/>
      <w:lang w:eastAsia="en-US"/>
    </w:rPr>
  </w:style>
  <w:style w:type="character" w:styleId="a9">
    <w:name w:val="footnote reference"/>
    <w:uiPriority w:val="99"/>
    <w:unhideWhenUsed/>
    <w:rsid w:val="009C33F0"/>
    <w:rPr>
      <w:vertAlign w:val="superscript"/>
    </w:rPr>
  </w:style>
  <w:style w:type="character" w:customStyle="1" w:styleId="10">
    <w:name w:val="Гиперссылка1"/>
    <w:uiPriority w:val="99"/>
    <w:unhideWhenUsed/>
    <w:rsid w:val="009C33F0"/>
    <w:rPr>
      <w:color w:val="0000FF"/>
      <w:u w:val="single"/>
    </w:rPr>
  </w:style>
  <w:style w:type="character" w:styleId="aa">
    <w:name w:val="Hyperlink"/>
    <w:rsid w:val="009C33F0"/>
    <w:rPr>
      <w:color w:val="0000FF"/>
      <w:u w:val="single"/>
    </w:rPr>
  </w:style>
  <w:style w:type="paragraph" w:styleId="ab">
    <w:name w:val="footer"/>
    <w:basedOn w:val="a"/>
    <w:link w:val="ac"/>
    <w:rsid w:val="006A0227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link w:val="ab"/>
    <w:rsid w:val="006A0227"/>
    <w:rPr>
      <w:rFonts w:eastAsia="Calibri"/>
      <w:sz w:val="28"/>
    </w:rPr>
  </w:style>
  <w:style w:type="table" w:styleId="ad">
    <w:name w:val="Table Grid"/>
    <w:basedOn w:val="a1"/>
    <w:uiPriority w:val="59"/>
    <w:rsid w:val="004A19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e">
    <w:name w:val="List Paragraph"/>
    <w:basedOn w:val="a"/>
    <w:uiPriority w:val="99"/>
    <w:qFormat/>
    <w:rsid w:val="00581636"/>
    <w:pPr>
      <w:ind w:left="720"/>
      <w:contextualSpacing/>
    </w:pPr>
  </w:style>
  <w:style w:type="paragraph" w:styleId="af">
    <w:name w:val="Body Text Indent"/>
    <w:basedOn w:val="a"/>
    <w:link w:val="af0"/>
    <w:unhideWhenUsed/>
    <w:rsid w:val="004C6BB3"/>
    <w:pPr>
      <w:spacing w:after="120"/>
      <w:ind w:left="283"/>
    </w:pPr>
    <w:rPr>
      <w:rFonts w:eastAsia="Times New Roman"/>
      <w:sz w:val="20"/>
    </w:rPr>
  </w:style>
  <w:style w:type="character" w:customStyle="1" w:styleId="af0">
    <w:name w:val="Основной текст с отступом Знак"/>
    <w:basedOn w:val="a0"/>
    <w:link w:val="af"/>
    <w:rsid w:val="004C6BB3"/>
  </w:style>
  <w:style w:type="table" w:customStyle="1" w:styleId="11">
    <w:name w:val="Сетка таблицы1"/>
    <w:basedOn w:val="a1"/>
    <w:next w:val="ad"/>
    <w:uiPriority w:val="59"/>
    <w:rsid w:val="004C209E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1013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oc167@egov66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77D2769-9958-418E-83E4-0DCADF544B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628</TotalTime>
  <Pages>14</Pages>
  <Words>4094</Words>
  <Characters>23338</Characters>
  <Application>Microsoft Office Word</Application>
  <DocSecurity>0</DocSecurity>
  <Lines>194</Lines>
  <Paragraphs>54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2</vt:i4>
      </vt:variant>
    </vt:vector>
  </HeadingPairs>
  <TitlesOfParts>
    <vt:vector size="3" baseType="lpstr">
      <vt:lpstr/>
      <vt:lpstr>    </vt:lpstr>
      <vt:lpstr>    </vt:lpstr>
    </vt:vector>
  </TitlesOfParts>
  <Company/>
  <LinksUpToDate>false</LinksUpToDate>
  <CharactersWithSpaces>27378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KryachkovaAV</dc:creator>
  <cp:lastModifiedBy>User</cp:lastModifiedBy>
  <cp:revision>61</cp:revision>
  <cp:lastPrinted>2022-04-20T08:21:00Z</cp:lastPrinted>
  <dcterms:created xsi:type="dcterms:W3CDTF">2021-07-21T06:27:00Z</dcterms:created>
  <dcterms:modified xsi:type="dcterms:W3CDTF">2024-06-18T05:47:00Z</dcterms:modified>
</cp:coreProperties>
</file>