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1"/>
      <w:bookmarkEnd w:id="0"/>
      <w:r w:rsidRPr="002770BD">
        <w:rPr>
          <w:rFonts w:ascii="Times New Roman" w:hAnsi="Times New Roman" w:cs="Times New Roman"/>
          <w:b/>
          <w:bCs/>
          <w:sz w:val="28"/>
          <w:szCs w:val="28"/>
        </w:rPr>
        <w:t>МИНИСТЕРСТВО СОЦИАЛЬНОЙ ПОЛИТИКИ СВЕРДЛОВСКОЙ ОБЛАСТИ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от 20 июля 2012 г. N 669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ОБ УТВЕРЖДЕНИИ АДМИНИСТРАТИВНОГО РЕГЛАМЕНТА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 xml:space="preserve">ПО ПРЕДОСТАВЛЕНИЮ </w:t>
      </w:r>
      <w:proofErr w:type="gramStart"/>
      <w:r w:rsidRPr="002770BD">
        <w:rPr>
          <w:rFonts w:ascii="Times New Roman" w:hAnsi="Times New Roman" w:cs="Times New Roman"/>
          <w:b/>
          <w:bCs/>
          <w:sz w:val="28"/>
          <w:szCs w:val="28"/>
        </w:rPr>
        <w:t>ТЕРРИТОРИАЛЬНЫМИ</w:t>
      </w:r>
      <w:proofErr w:type="gramEnd"/>
      <w:r w:rsidRPr="002770BD">
        <w:rPr>
          <w:rFonts w:ascii="Times New Roman" w:hAnsi="Times New Roman" w:cs="Times New Roman"/>
          <w:b/>
          <w:bCs/>
          <w:sz w:val="28"/>
          <w:szCs w:val="28"/>
        </w:rPr>
        <w:t xml:space="preserve"> ОТРАСЛЕВЫМИ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ИСПОЛНИТЕЛЬНЫМИ ОРГАНАМИ ГОСУДАРСТВЕННОЙ ВЛАСТИ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СВЕРДЛОВСКОЙ ОБЛАСТИ - УПРАВЛЕНИЯМИ СОЦИАЛЬНОЙ ПОЛИТИКИ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МИНИСТЕРСТВА СОЦИАЛЬНОЙ ПОЛИТИКИ СВЕРДЛОВСКОЙ ОБЛАСТИ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ГОСУДАРСТВЕННОЙ УСЛУГИ ПО ПРЕДОСТАВЛЕНИЮ ПРИ НАЛИЧИИ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МЕДИЦИНСКИХ ПОКАЗАНИЙ БЕСПЛАТНОЙ ПУТЕВКИ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НА САНАТОРНО-КУРОРТНОЕ ЛЕЧЕНИЕ ЛИЦАМ, ПРОРАБОТАВШИМ В ТЫЛУ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В ПЕРИОД С 22 ИЮНЯ 1941 ГОДА ПО 9 МАЯ 1945 ГОДА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НЕ МЕНЕЕ ШЕСТИ МЕСЯЦЕВ, ИСКЛЮЧАЯ ПЕРИОД РАБОТЫ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НА ВРЕМЕННО ОККУПИРОВАННЫХ ТЕРРИТОРИЯХ СССР, И ЛИЦАМ,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НАГРАЖДЕННЫМ ОРДЕНАМИ ИЛИ МЕДАЛЯМИ СССР ЗА САМООТВЕРЖЕННЫЙ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ТРУД В ПЕРИОД ВЕЛИКОЙ ОТЕЧЕСТВЕННОЙ ВОЙНЫ,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ЖЕНЩИНАМ - УЧАСТНИЦАМ ВЕЛИКОЙ ОТЕЧЕСТВЕННОЙ ВОЙНЫ,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НЕ ИМЕЮЩИМ ИНВАЛИДНОСТИ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(в ред. Приказов Министерства социальной политики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Свердловской области от 11.04.2013 </w:t>
      </w:r>
      <w:hyperlink r:id="rId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N 194</w:t>
        </w:r>
      </w:hyperlink>
      <w:r w:rsidRPr="002770BD">
        <w:rPr>
          <w:rFonts w:ascii="Times New Roman" w:hAnsi="Times New Roman" w:cs="Times New Roman"/>
          <w:sz w:val="28"/>
          <w:szCs w:val="28"/>
        </w:rPr>
        <w:t>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от 25.10.2013 </w:t>
      </w:r>
      <w:hyperlink r:id="rId6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N 706</w:t>
        </w:r>
      </w:hyperlink>
      <w:r w:rsidRPr="002770BD">
        <w:rPr>
          <w:rFonts w:ascii="Times New Roman" w:hAnsi="Times New Roman" w:cs="Times New Roman"/>
          <w:sz w:val="28"/>
          <w:szCs w:val="28"/>
        </w:rPr>
        <w:t>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пунктом 4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 16.11.2011 N 1576-ПП ("Областная газета", 2011, 25 ноября, N 441-442), приказываю: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Утвердить Административный </w:t>
      </w:r>
      <w:hyperlink w:anchor="Par44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регламент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проработавшим в тылу в период с 22 июня 1941 года по 9 мая 1945 года не менее шести месяцев, исключая период работы на временно оккупированных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территориях СССР, и лицам, награжденным орденами или медалями СССР за самоотверженный труд в период Великой Отечественной войны, женщинам - участницам Великой Отечественной войны, не имеющим инвалидности (прилагается).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8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25.10.2013 N 706)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2. Настоящий Приказ опубликовать в "Областной газете".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Министр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А.В.ЗЛОКАЗОВ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38"/>
      <w:bookmarkEnd w:id="1"/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Утвержден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Приказом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>от 20 июля 2012 г. N 669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44"/>
      <w:bookmarkEnd w:id="2"/>
      <w:r w:rsidRPr="002770BD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 xml:space="preserve">ПО ПРЕДОСТАВЛЕНИЮ </w:t>
      </w:r>
      <w:proofErr w:type="gramStart"/>
      <w:r w:rsidRPr="002770BD">
        <w:rPr>
          <w:rFonts w:ascii="Times New Roman" w:hAnsi="Times New Roman" w:cs="Times New Roman"/>
          <w:b/>
          <w:bCs/>
          <w:sz w:val="28"/>
          <w:szCs w:val="28"/>
        </w:rPr>
        <w:t>ТЕРРИТОРИАЛЬНЫМИ</w:t>
      </w:r>
      <w:proofErr w:type="gramEnd"/>
      <w:r w:rsidRPr="002770BD">
        <w:rPr>
          <w:rFonts w:ascii="Times New Roman" w:hAnsi="Times New Roman" w:cs="Times New Roman"/>
          <w:b/>
          <w:bCs/>
          <w:sz w:val="28"/>
          <w:szCs w:val="28"/>
        </w:rPr>
        <w:t xml:space="preserve"> ОТРАСЛЕВЫМИ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ИСПОЛНИТЕЛЬНЫМИ ОРГАНАМИ ГОСУДАРСТВЕННОЙ ВЛАСТИ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СВЕРДЛОВСКОЙ ОБЛАСТИ - УПРАВЛЕНИЯМИ СОЦИАЛЬНОЙ ПОЛИТИКИ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МИНИСТЕРСТВА СОЦИАЛЬНОЙ ПОЛИТИКИ СВЕРДЛОВСКОЙ ОБЛАСТИ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ГОСУДАРСТВЕННОЙ УСЛУГИ ПО ПРЕДОСТАВЛЕНИЮ ПРИ НАЛИЧИИ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МЕДИЦИНСКИХ ПОКАЗАНИЙ БЕСПЛАТНОЙ ПУТЕВКИ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НА САНАТОРНО-КУРОРТНОЕ ЛЕЧЕНИЕ ЛИЦАМ, ПРОРАБОТАВШИМ В ТЫЛУ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В ПЕРИОД С 22 ИЮНЯ 1941 ГОДА ПО 9 МАЯ 1945 ГОДА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НЕ МЕНЕЕ ШЕСТИ МЕСЯЦЕВ, ИСКЛЮЧАЯ ПЕРИОД РАБОТЫ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0BD">
        <w:rPr>
          <w:rFonts w:ascii="Times New Roman" w:hAnsi="Times New Roman" w:cs="Times New Roman"/>
          <w:b/>
          <w:bCs/>
          <w:sz w:val="28"/>
          <w:szCs w:val="28"/>
        </w:rPr>
        <w:t>НА ВРЕМЕННО ОККУПИРОВАННЫХ ТЕРРИТОРИЯХ СССР, И ЛИЦАМ,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НАГРАЖДЕННЫМ ОРДЕНАМИ ИЛИ МЕДАЛЯМИ СССР ЗА САМООТВЕРЖЕННЫЙ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ТРУД В ПЕРИОД ВЕЛИКОЙ ОТЕЧЕСТВЕННОЙ ВОЙНЫ,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ЖЕНЩИНАМ-УЧАСТНИЦАМ ВЕЛИКОЙ ОТЕЧЕСТВЕННОЙ ВОЙНЫ,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0BD">
        <w:rPr>
          <w:rFonts w:ascii="Times New Roman" w:hAnsi="Times New Roman" w:cs="Times New Roman"/>
          <w:b/>
          <w:bCs/>
          <w:sz w:val="28"/>
          <w:szCs w:val="28"/>
        </w:rPr>
        <w:t>НЕ ИМЕЮЩИМ ИНВАЛИДНОСТИ</w:t>
      </w:r>
      <w:bookmarkStart w:id="3" w:name="_GoBack"/>
      <w:bookmarkEnd w:id="3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(в ред. Приказов Министерства социальной политики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Свердловской области от 11.04.2013 </w:t>
      </w:r>
      <w:hyperlink r:id="rId9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N 194</w:t>
        </w:r>
      </w:hyperlink>
      <w:r w:rsidRPr="002770BD">
        <w:rPr>
          <w:rFonts w:ascii="Times New Roman" w:hAnsi="Times New Roman" w:cs="Times New Roman"/>
          <w:sz w:val="28"/>
          <w:szCs w:val="28"/>
        </w:rPr>
        <w:t>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от 25.10.2013 </w:t>
      </w:r>
      <w:hyperlink r:id="rId10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N 706</w:t>
        </w:r>
      </w:hyperlink>
      <w:r w:rsidRPr="002770BD">
        <w:rPr>
          <w:rFonts w:ascii="Times New Roman" w:hAnsi="Times New Roman" w:cs="Times New Roman"/>
          <w:sz w:val="28"/>
          <w:szCs w:val="28"/>
        </w:rPr>
        <w:t>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64"/>
      <w:bookmarkEnd w:id="4"/>
      <w:r w:rsidRPr="002770BD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5" w:name="Par66"/>
      <w:bookmarkEnd w:id="5"/>
      <w:r w:rsidRPr="002770BD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СССР, 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 (далее - Административный регламент), устанавливает порядок и стандарт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предоставления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 (далее также - государственная услуга, выдача путевки на санаторно-курортное лечение),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также - управление социальной политики).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6" w:name="Par71"/>
      <w:bookmarkEnd w:id="6"/>
      <w:r w:rsidRPr="002770BD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3. Заявителями являются: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74"/>
      <w:bookmarkEnd w:id="7"/>
      <w:r w:rsidRPr="002770BD">
        <w:rPr>
          <w:rFonts w:ascii="Times New Roman" w:hAnsi="Times New Roman" w:cs="Times New Roman"/>
          <w:sz w:val="28"/>
          <w:szCs w:val="28"/>
        </w:rPr>
        <w:t>1) граждане Российской Федерации, иностранные граждане и лица без гражданства, проживающие на территории Свердловской области, из числа лиц: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проработавших в тылу в период с 22 июня 1941 года по 9 мая 1945 года не менее 6 месяцев, исключая период работы на временно оккупированных территориях СССР;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награжденных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орденами или медалями СССР за самоотверженный труд в период Великой Отечественной войны;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женщин-участниц Великой Отечественной войны, не имеющих инвалидности;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2) представитель граждан, указанных в </w:t>
      </w:r>
      <w:hyperlink w:anchor="Par74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подпункте 1 пункта 3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на основании доверенности, оформленной в соответствии с законодательством Российской Федерации.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8" w:name="Par80"/>
      <w:bookmarkEnd w:id="8"/>
      <w:r w:rsidRPr="002770BD">
        <w:rPr>
          <w:rFonts w:ascii="Times New Roman" w:hAnsi="Times New Roman" w:cs="Times New Roman"/>
          <w:sz w:val="28"/>
          <w:szCs w:val="28"/>
        </w:rPr>
        <w:t>ТРЕБОВАНИЯ К ПОРЯДКУ ИНФОРМИРОВАНИЯ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услуг (функций)" и региональной государственной информационной системе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"Портал государственных услуг (функций) Свердловской области" (www.66.gosuslugi.ru), на официальном сайте Министерства социальной политики Свердловской области (www.minszn.midural.ru), на официальных сайтах в сети "Интернет" и информационных стендах управлений социальной политики.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(далее - должностное лицо) на личном приеме и по телефону, а также через многофункциональные центры предоставления государственных и муниципальных услуг (далее - также МФЦ).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6. Место нахождения Министерства социальной политики Свердловской области: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ул. Большакова, д. 105, город Екатеринбург, 620144.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Контактные телефоны для справок: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257-37-10, факс: 251-99-58. Код города Екатеринбурга: 343.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Режим работы: ежедневно с 9.00 часов до 18.00 часов;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пятницу с 9.00 часов до 17.00 часов.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Перерыв на обед с 13.00 часов до 13 часов 48 минут.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Выходные дни - суббота, воскресенье.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2770BD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msznso@midural.ru.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524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Сведения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 Приложении N 1 к настоящему Административному регламенту.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Место нахождения МФЦ: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ул. К. Либкнехта, 2, город Екатеринбург;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контактные телефоны для справок: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378-78-50, 378-74-05, факс: 378-74-03;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код города Екатеринбурга: 343;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режим работы: с понедельника по четверг - с 9.00 до 18.00, в пятницу - с 9.00 до 16.45 без перерыва на обед;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выходные дни - суббота, воскресенье.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2770BD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>): mfc@mfc66.ru.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7. По телефону предоставляется следующая информация: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сведения о нормативных актах, регулирующих порядок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2) перечень документов, необходимых для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3) сроки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>Ответ на телефонный звонок должен содержать информацию о наименовании органа, в который позвонил заявитель, фамилии, имени, отчестве и должности должностного лица, принявшего телефонный звонок. При невозможности должностного лица, принявшего звонок, ответить на поставленный вопрос, заявителю должен быть сообщен телефонный номер, по которому можно получить необходимую информацию.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2770BD">
        <w:rPr>
          <w:rFonts w:ascii="Times New Roman" w:hAnsi="Times New Roman" w:cs="Times New Roman"/>
          <w:sz w:val="28"/>
          <w:szCs w:val="28"/>
        </w:rPr>
        <w:t>автоинформирования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>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ar111"/>
      <w:bookmarkEnd w:id="9"/>
      <w:r w:rsidRPr="002770BD">
        <w:rPr>
          <w:rFonts w:ascii="Times New Roman" w:hAnsi="Times New Roman" w:cs="Times New Roman"/>
          <w:sz w:val="28"/>
          <w:szCs w:val="28"/>
        </w:rPr>
        <w:t>Раздел 2. СТАНДАРТ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0" w:name="Par114"/>
      <w:bookmarkEnd w:id="10"/>
      <w:r w:rsidRPr="002770BD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"Предоставление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>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инвалидности".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1" w:name="Par119"/>
      <w:bookmarkEnd w:id="11"/>
      <w:r w:rsidRPr="002770BD">
        <w:rPr>
          <w:rFonts w:ascii="Times New Roman" w:hAnsi="Times New Roman" w:cs="Times New Roman"/>
          <w:sz w:val="28"/>
          <w:szCs w:val="28"/>
        </w:rPr>
        <w:t>НАИМЕНОВАНИЕ ОРГАНА,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ПРЕДОСТАВЛЯЮЩЕГО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ГОСУДАРСТВЕННУЮ УСЛУГУ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10. Государственная услуга предоставляется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2" w:name="Par124"/>
      <w:bookmarkEnd w:id="12"/>
      <w:r w:rsidRPr="002770BD">
        <w:rPr>
          <w:rFonts w:ascii="Times New Roman" w:hAnsi="Times New Roman" w:cs="Times New Roman"/>
          <w:sz w:val="28"/>
          <w:szCs w:val="28"/>
        </w:rPr>
        <w:t>НАИМЕНОВАНИЕ ОРГАНОВ И УЧРЕЖДЕНИЙ, ОБРАЩЕНИЕ В КОТОРЫЕ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НЕОБХОДИМО ДЛЯ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11. В предоставлении государственной услуги принимают участие лечебно-профилактические учреждения по месту жительства заявителя, которые выдают заявителям медицинскую справку </w:t>
      </w:r>
      <w:hyperlink r:id="rId11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формы N 070/у-04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для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получения санаторно-курортной путевки, подтверждающую наличие медицинских показаний для санаторно-курортного лечения (далее - медицинская справка).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12.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3" w:name="Par130"/>
      <w:bookmarkEnd w:id="13"/>
      <w:r w:rsidRPr="002770BD">
        <w:rPr>
          <w:rFonts w:ascii="Times New Roman" w:hAnsi="Times New Roman" w:cs="Times New Roman"/>
          <w:sz w:val="28"/>
          <w:szCs w:val="28"/>
        </w:rPr>
        <w:t>ОПИСАНИЕ РЕЗУЛЬТАТА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13. Результатом предоставления государственной услуги является выдача путевки на санаторно-курортное лечение или отказ в выдаче путевки на санаторно-курортное лечение.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4" w:name="Par134"/>
      <w:bookmarkEnd w:id="14"/>
      <w:r w:rsidRPr="002770BD">
        <w:rPr>
          <w:rFonts w:ascii="Times New Roman" w:hAnsi="Times New Roman" w:cs="Times New Roman"/>
          <w:sz w:val="28"/>
          <w:szCs w:val="28"/>
        </w:rPr>
        <w:t>СРОК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14. Управление социальной политики выдает путевку на санаторно-курортное лечение заявителю в день обращения (в случае выдачи путевки по истечении 6 месяцев с даты обращения - в день обращения с приложением медицинской справки, подтверждающей наличие медицинских показаний для прохождения санаторно-курортного лечения, срок действия которой не истек) не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чем за пять календарных дней до даты заезда в санаторно-курортное учреждение.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5" w:name="Par138"/>
      <w:bookmarkEnd w:id="15"/>
      <w:r w:rsidRPr="002770BD">
        <w:rPr>
          <w:rFonts w:ascii="Times New Roman" w:hAnsi="Times New Roman" w:cs="Times New Roman"/>
          <w:sz w:val="28"/>
          <w:szCs w:val="28"/>
        </w:rPr>
        <w:t>СРОК ПРИОСТАНОВЛЕНИЯ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15. Законодательством Свердловской области приостановление предоставления государственной услуги не предусмотрено.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6" w:name="Par142"/>
      <w:bookmarkEnd w:id="16"/>
      <w:r w:rsidRPr="002770BD">
        <w:rPr>
          <w:rFonts w:ascii="Times New Roman" w:hAnsi="Times New Roman" w:cs="Times New Roman"/>
          <w:sz w:val="28"/>
          <w:szCs w:val="28"/>
        </w:rPr>
        <w:t>СРОК ВЫДАЧИ ДОКУМЕНТОВ, ЯВЛЯЮЩИХСЯ РЕЗУЛЬТАТОМ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16. Законодательством Свердловской области выдача документов, являющихся результатом предоставления государственной услуги, не предусмотрена.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7" w:name="Par147"/>
      <w:bookmarkEnd w:id="17"/>
      <w:r w:rsidRPr="002770BD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 ОТНОШЕНИЯ,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ВОЗНИКАЮЩИЕ В СВЯЗИ С ПРЕДОСТАВЛЕНИЕМ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Par150"/>
      <w:bookmarkEnd w:id="18"/>
      <w:r w:rsidRPr="002770BD">
        <w:rPr>
          <w:rFonts w:ascii="Times New Roman" w:hAnsi="Times New Roman" w:cs="Times New Roman"/>
          <w:sz w:val="28"/>
          <w:szCs w:val="28"/>
        </w:rPr>
        <w:lastRenderedPageBreak/>
        <w:t>17. Предоставление государственной услуги осуществляется в соответствии с нормами: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Конституции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Российской Федерацией от 12 декабря 1993 года ("Российская газета", 1993, 25 декабря, N 237);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3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от 12 января 1995 года N 5-ФЗ "О ветеранах" (Собрание законодательства Российской Федерации, 1995, N 3, ст. 168);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4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от 2 мая 2006 года N 59-ФЗ "О порядке рассмотрения обращений граждан Российской Федерации" ("Российская газета", 2006, 5 мая, N 95);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от 27 июля 2010 года N 210-ФЗ "Об организации предоставления государственных и муниципальных услуг" ("Российская газета", 2010, 30 июля, N 168);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Свердловской области от 25 ноября 2004 года N 190-ОЗ "О социальной поддержке ветеранов в Свердловской области" ("Областная газета", 2004, 27 ноября, N 322-324);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proofErr w:type="gramStart"/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28 декабря 2004 года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("Областная газета", 2005, 14 января, N 5);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3 июля 2008 года N 681-ПП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редакции" (Собрание законодательства Свердловской области, 2008, N 7-3 (2008), ст. 1128);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7 ноября 2008 года N 1164-ПП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редакции" (Собрание законодательства Свердловской области, 2008, N 11 (2008), ст. 1733);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proofErr w:type="gramStart"/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27 января 2009 года N 46-ПП "О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социальной политики Министерства социальной политики Свердловской области по городу Кировграду" (Собрание законодательства Свердловской области, 2009, N 1-1 (2009), ст. 71);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9 февраля 2009 года N 149-ПП "Об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</w:t>
      </w:r>
      <w:proofErr w:type="spellStart"/>
      <w:r w:rsidRPr="002770BD">
        <w:rPr>
          <w:rFonts w:ascii="Times New Roman" w:hAnsi="Times New Roman" w:cs="Times New Roman"/>
          <w:sz w:val="28"/>
          <w:szCs w:val="28"/>
        </w:rPr>
        <w:t>Режевскому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 xml:space="preserve"> району в новой редакции" (Собрание законодательства Свердловской области, 2009, N 2 (2009), ст. 167);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proofErr w:type="gramStart"/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14 сентября 2011 года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услуг" ("Собрание законодательства Свердловской области", 2011, N 9 (2011), ст. 1523);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12 июля 2012 года N 783-ПП "О переименовании территориальных отраслевых исполнительных органов государственной власти Свердловской области - Управлений социальной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защиты населения Министерства социальной защиты населения Свердловской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области" ("Областная газета", 2012, 19 июля, N 284-285);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proofErr w:type="gramStart"/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8 августа 2012 года N 862-ПП "О внесении изменений в Постановление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("Областная газета", 2012, 14 августа, N 320-321);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proofErr w:type="gramStart"/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21 ноября 2012 года N 1305-ПП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Свердловской области, предоставляющих государственные услуги" ("Областная газета", 2012, 29 ноября, N 521-523);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Распоряжение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13 декабря 2012 года N 2514-РП "Об организации предоставления государственных услуг в государственном бюджетном учреждении Свердловской области "Многофункциональный центр предоставления государственных (муниципальных) услуг".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9" w:name="Par167"/>
      <w:bookmarkEnd w:id="19"/>
      <w:r w:rsidRPr="002770BD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СООТВЕТСТВИИ С НОРМАТИВНЫМИ ПРАВОВЫМИ АКТАМИ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 И УСЛУГ,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ЯВЛЯЮТСЯ НЕОБХОДИМЫМИ И ОБЯЗАТЕЛЬНЫМИ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УСЛУГИ, ПОДЛЕЖАЩИХ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ПРЕДСТАВЛЕНИЮ ЗАЯВИТЕЛЕМ, СПОСОБЫ ИХ ПОЛУЧЕНИЯ ЗАЯВИТЕЛЕМ,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ТОМ ЧИСЛЕ В ЭЛЕКТРОННОЙ ФОРМЕ, ПОРЯДОК ИХ ПРЕДСТАВЛЕНИЯ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Par175"/>
      <w:bookmarkEnd w:id="20"/>
      <w:r w:rsidRPr="002770BD">
        <w:rPr>
          <w:rFonts w:ascii="Times New Roman" w:hAnsi="Times New Roman" w:cs="Times New Roman"/>
          <w:sz w:val="28"/>
          <w:szCs w:val="28"/>
        </w:rPr>
        <w:t>18. Для предоставления государственной услуги заявитель в управление социальной политики подает: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паспорт гражданина Российской Федерации или временное удостоверение личности гражданина Российской Федерации. Иностранные граждане и лица без гражданства в качестве документа, удостоверяющего личность, предъявляют разрешение на временное пребывание или вид на жительство;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2) </w:t>
      </w:r>
      <w:hyperlink r:id="rId27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заявление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по форме, утвержденной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3) удостоверение о праве на меры социальной поддержки;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4) медицинскую справку для получения санаторно-курортной путевки </w:t>
      </w:r>
      <w:hyperlink r:id="rId28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формы N 070/у-04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, подтверждающую наличие медицинских показаний для санаторно-курортного лечения, выданную лечебно-профилактическим учреждением по месту жительства заявителя в соответствии с Порядком медицинского отбора и направления больных на санаторно-курортное лечение, утвержденным Приказом Министерства здравоохранения и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социального развития Российской Федерации от 22.11.2004 N 256 "О Порядке медицинского отбора и направления больных на санаторно-курортное лечение".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19. Для получения документов, указанных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заявитель лично обращается в органы государственной власти, учреждения и организации.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получения государственной услуги, указанные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заявителя, по почте, через многофункциональный центр предоставления государственных и муниципальных услуг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информационно-телекоммуникационных технологий в случаях и порядке, установленных действующим законодательством, в форме электронных документов.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Копии документов, направленные по почте либо через МФЦ, должны быть заверены нотариально.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21. Управление социальной политики, предоставляющее государственную услугу,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</w:t>
      </w:r>
      <w:hyperlink w:anchor="Par150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17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1" w:name="Par185"/>
      <w:bookmarkEnd w:id="21"/>
      <w:r w:rsidRPr="002770BD">
        <w:rPr>
          <w:rFonts w:ascii="Times New Roman" w:hAnsi="Times New Roman" w:cs="Times New Roman"/>
          <w:sz w:val="28"/>
          <w:szCs w:val="28"/>
        </w:rPr>
        <w:t>ИСЧЕРПЫВАЮЩИЙ ПЕРЕЧЕНЬ ОСНОВАНИЙ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ДЛЯ ОТКАЗА В ПРИЕМЕ ДОКУМЕНТОВ, НЕОБХОДИМЫХ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22. Управление социальной политики отказывает в принятии заявления в случаях: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если заявление подано лицом, не имеющим на это полномочий;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2) если к заявлению не приложены все необходимые документы, перечисленные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2" w:name="Par193"/>
      <w:bookmarkEnd w:id="22"/>
      <w:r w:rsidRPr="002770BD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ИЛИ ОТКАЗА В ПРЕДОСТАВЛЕНИИ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23.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Par197"/>
      <w:bookmarkEnd w:id="23"/>
      <w:r w:rsidRPr="002770BD">
        <w:rPr>
          <w:rFonts w:ascii="Times New Roman" w:hAnsi="Times New Roman" w:cs="Times New Roman"/>
          <w:sz w:val="28"/>
          <w:szCs w:val="28"/>
        </w:rPr>
        <w:t>24. Основанием для отказа в предоставлении государственной услуги является отсутствие у заявителя права на предоставление путевки на санаторно-курортное лечение.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4" w:name="Par199"/>
      <w:bookmarkEnd w:id="24"/>
      <w:r w:rsidRPr="002770BD">
        <w:rPr>
          <w:rFonts w:ascii="Times New Roman" w:hAnsi="Times New Roman" w:cs="Times New Roman"/>
          <w:sz w:val="28"/>
          <w:szCs w:val="28"/>
        </w:rPr>
        <w:t>ПЕРЕЧЕНЬ УСЛУГ, КОТОРЫЕ ЯВЛЯЮТСЯ НЕОБХОДИМЫМИ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ОБЯЗАТЕЛЬНЫМИ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25.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9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услуг" в </w:t>
      </w:r>
      <w:hyperlink r:id="rId30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услуг, которые являются необходимыми и обязательными для предоставления государственной услуги, входит медицинская справка, подтверждающая наличие медицинских показаний для прохождения санаторно-курортного лечения, выданная лечебно-профилактическим учреждением по месту жительства заявителя в соответствии с </w:t>
      </w:r>
      <w:hyperlink r:id="rId31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Порядком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медицинского отбора и направления больных на санаторно-курортное лечение, утвержденным Приказом Министерства здравоохранения и социального развития Российской Федерации от 22.11.2004 N 256 "О Порядке медицинского отбора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 направления больных на санаторно-курортное лечение".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5" w:name="Par204"/>
      <w:bookmarkEnd w:id="25"/>
      <w:r w:rsidRPr="002770BD">
        <w:rPr>
          <w:rFonts w:ascii="Times New Roman" w:hAnsi="Times New Roman" w:cs="Times New Roman"/>
          <w:sz w:val="28"/>
          <w:szCs w:val="28"/>
        </w:rPr>
        <w:t>ПОРЯДОК, РАЗМЕР, ОСНОВАНИЯ ВЗИМАНИЯ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ГОСУДАРСТВЕННОЙ ПОШЛИНЫ ИЛИ ИНОЙ ПЛАТЫ,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ВЗИМАЕМОЙ ЗА ПРЕДОСТАВЛЕНИЕ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Par208"/>
      <w:bookmarkEnd w:id="26"/>
      <w:r w:rsidRPr="002770BD">
        <w:rPr>
          <w:rFonts w:ascii="Times New Roman" w:hAnsi="Times New Roman" w:cs="Times New Roman"/>
          <w:sz w:val="28"/>
          <w:szCs w:val="28"/>
        </w:rPr>
        <w:t>26. Государственная услуга предоставляется без взимания государственной пошлины или иной платы.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7" w:name="Par210"/>
      <w:bookmarkEnd w:id="27"/>
      <w:r w:rsidRPr="002770BD">
        <w:rPr>
          <w:rFonts w:ascii="Times New Roman" w:hAnsi="Times New Roman" w:cs="Times New Roman"/>
          <w:sz w:val="28"/>
          <w:szCs w:val="28"/>
        </w:rPr>
        <w:t>ПОРЯДОК, РАЗМЕР, ОСНОВАНИЯ ВЗИМАНИЯ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ПЛАТЫ ЗА ПРЕДОСТАВЛЕНИЕ ГОСУДАРСТВЕННОЙ УСЛУГИ,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ЯВЛЯЮТСЯ НЕОБХОДИМЫМИ И ОБЯЗАТЕЛЬНЫМИ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27. Оснований для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Свердловской области не предусмотрено.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8" w:name="Par216"/>
      <w:bookmarkEnd w:id="28"/>
      <w:r w:rsidRPr="002770BD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ЗАПРОСОВ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И ПРИ ПОЛУЧЕНИИ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РЕЗУЛЬТАТА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28.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при подаче заявления о предоставлении государственной услуги максимальный срок ожидания в очереди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не должен превышать 15 минут.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29. При получении результата предоставления государственной услуги срок ожидания в очереди не должен превышать 15 минут.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9" w:name="Par223"/>
      <w:bookmarkEnd w:id="29"/>
      <w:r w:rsidRPr="002770BD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30. Регистрация заявления заявителя о предоставлении государственной услуги с документами, указанными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поступившего в управление социальной политики, осуществляется в день их поступления, в порядке, предусмотренном </w:t>
      </w:r>
      <w:hyperlink w:anchor="Par292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пунктами 39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300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41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0" w:name="Par229"/>
      <w:bookmarkEnd w:id="30"/>
      <w:r w:rsidRPr="002770BD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ГОСУДАРСТВЕННАЯ УСЛУГА, К МЕСТУ ОЖИДАНИЯ И ПРИЕМА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ЗАЯВИТЕЛЕЙ, РАЗМЕЩЕНИЮ И ОФОРМЛЕНИЮ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ВИЗУАЛЬНОЙ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>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ТЕКСТОВОЙ И МУЛЬТИМЕДИЙНОЙ ИНФОРМАЦИИ О ПОРЯДКЕ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ПРЕДОСТАВЛЕНИЯ ТАКОЙ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31. Требования к помещениям, в которых предоставляется государственная услуга: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помещения должны иметь места для ожидания и приема заявителей, оборудованные столами (стойками) с канцелярскими принадлежностями для оформления документов.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Места ожидания и приема заявителей должны соответствовать комфортным условиям для заявителей и оптимальным условиям для работы должностных лиц;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2) помещения должны соответствовать санитарно-эпидемиологическим правилам и нормативам, правилам противопожарной безопасности, должны обеспечивать беспрепятственный доступ для людей с ограниченными возможностями (инвалидов).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Оформление визуальной, текстовой и мультимедийной информации о порядке предоставления государственной услуги, размещенной на информационных стендах или в информационных электронных терминалах, должно соответствовать оптимальному зрительному и слуховому восприятию этой информации заявителями.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32. Требования к местам проведения личного приема заявителей: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1) рабочее место должностного лица управления социальной политики, ответственного за предоставление государственной услуги, должно быть оборудовано персональным компьютером и оргтехникой, позволяющими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2) должностные лица, осуществляющие прием, обеспечиваются личным нагрудным </w:t>
      </w:r>
      <w:proofErr w:type="spellStart"/>
      <w:r w:rsidRPr="002770BD">
        <w:rPr>
          <w:rFonts w:ascii="Times New Roman" w:hAnsi="Times New Roman" w:cs="Times New Roman"/>
          <w:sz w:val="28"/>
          <w:szCs w:val="28"/>
        </w:rPr>
        <w:t>бейджем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 xml:space="preserve"> (настольной табличкой) с указанием должности, фамилии, имени и отчества должностного лица.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целях обеспечения конфиденциальности сведений о заявителях должностным лицом одновременно ведется прием только одного заявителя, за исключением случаев коллективного обращения заявителей.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1" w:name="Par245"/>
      <w:bookmarkEnd w:id="31"/>
      <w:r w:rsidRPr="002770BD">
        <w:rPr>
          <w:rFonts w:ascii="Times New Roman" w:hAnsi="Times New Roman" w:cs="Times New Roman"/>
          <w:sz w:val="28"/>
          <w:szCs w:val="28"/>
        </w:rPr>
        <w:t>ПОКАЗАТЕЛИ ДОСТУПНОСТИ И КАЧЕСТВА ГОСУДАРСТВЕННОЙ УСЛУГИ,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ТОМ ЧИСЛЕ КОЛИЧЕСТВО ВЗАИМОДЕЙСТВИЙ ЗАЯВИТЕЛЯ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С ДОЛЖНОСТНЫМИ ЛИЦАМИ ПРИ ПРЕДОСТАВЛЕНИИ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УСЛУГИ И ИХ ПРОДОЛЖИТЕЛЬНОСТЬ, ВОЗМОЖНОСТЬ ПОЛУЧЕНИЯ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ГОСУДАРСТВЕННОЙ УСЛУГИ В МНОГОФУНКЦИОНАЛЬНОМ ЦЕНТРЕ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ВОЗМОЖНОСТЬ ПОЛУЧЕНИЯ ИНФОРМАЦИИ О ХОДЕ ПРЕДОСТАВЛЕНИЯ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ГОСУДАРСТВЕННОЙ УСЛУГИ, В ТОМ ЧИСЛЕ С ИСПОЛЬЗОВАНИЕМ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33. Показателем доступности при предоставлении государственной услуги являются возможность получать необходимую информацию и консультации, касающиеся рассмотрения документов, указанных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34. Показателями качества предоставления государственной услуги являются: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а) своевременное рассмотрение документов, указанных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случае необходимости - с участием заявителя;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б) удобство и доступность получения информации заявителями о порядке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в) оперативность вынесения решения по предоставлению государственной услуги либо об отказе в ее предоставлении.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35.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лично, по почте, через МФЦ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телекоммуникационных технологий в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 порядке, установленных действующим законодательством, в форме электронных документов.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36.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- при обращении заявителя за предоставлением информации о порядке и ходе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- при приеме заявления с необходимыми документами;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- при получении результата предоставления государственной услуги.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каждом случае продолжительность взаимодействия заявителя с должностным лицом управления социальной политики не должна превышать 15 минут.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37. МФЦ осуществляет информирование, консультирование по вопросам предоставления путевки на санаторно-курортное лечение, а также прием документов для предоставления путевки на санаторно-курортное лечение в соответствии с настоящим Административным регламентом.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МФЦ также предоставляет заявителям информацию: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уполномоченных органов Свердловской области, предоставляющих государственную услугу, и организаций, обращение в которые необходимо для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 сроках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 перечне и видах документов, необходимых для получения государственной услуги.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МФЦ предоставляет заявителям, подавшим заявление и документы в МФЦ, информацию о ходе предоставления государственной услуги: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а) по справочному телефону;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б) по письменному обращению;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в) при личном обращении в МФЦ.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2" w:name="Par277"/>
      <w:bookmarkEnd w:id="32"/>
      <w:r w:rsidRPr="002770BD">
        <w:rPr>
          <w:rFonts w:ascii="Times New Roman" w:hAnsi="Times New Roman" w:cs="Times New Roman"/>
          <w:sz w:val="28"/>
          <w:szCs w:val="28"/>
        </w:rPr>
        <w:t>Раздел 3. СОСТАВ, ПОСЛЕДОВАТЕЛЬНОСТЬ И СРОКИ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ВЫПОЛНЕНИЯ АДМИНИСТРАТИВНЫХ ПРОЦЕДУР, ТРЕБОВАНИЯ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 ПОРЯДКУ ИХ ВЫПОЛНЕНИЯ, В ТОМ ЧИСЛЕ ОСОБЕННОСТИ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ВЫПОЛНЕНИЯ АДМИНИСТРАТИВНЫХ ПРОЦЕДУР В ЭЛЕКТРОННОМ ВИДЕ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38. 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3) Принятие решения о предоставлении путевки на санаторно-курортное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лечение или об отказе в ее предоставлении;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4) Выдача путевки на санаторно-курортное лечение.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886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последовательности административных процедур при предоставлении государственной услуги приводится в Приложении N 2 к настоящему Административному регламенту.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3" w:name="Par289"/>
      <w:bookmarkEnd w:id="33"/>
      <w:r w:rsidRPr="002770BD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Par292"/>
      <w:bookmarkEnd w:id="34"/>
      <w:r w:rsidRPr="002770BD">
        <w:rPr>
          <w:rFonts w:ascii="Times New Roman" w:hAnsi="Times New Roman" w:cs="Times New Roman"/>
          <w:sz w:val="28"/>
          <w:szCs w:val="28"/>
        </w:rPr>
        <w:t xml:space="preserve">39.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обращение заявителя с заявлением и документами, указанными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в управление социальной политики по месту жительства лично, по почте, через МФЦ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>, установленных действующим законодательством, в форме электронных документов.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40. Должностное лицо, ответственное за выполнение административной процедуры по приему заявления и документов от заявителя: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1) проверяет, копирует и заверяет документ, удостоверяющий личность, и удостоверение, дающее право на получение мер социальной поддержки заявителя (подлинники возвращаются заявителю), а в случае подачи заявления и документов, указанных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представителем заявителя предъявляются документы, удостоверяющие личность и полномочия представителя, оформленные в порядке, предусмотренном гражданским законодательством Российской Федерации.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если заявление подано лицом, не имеющим на это полномочий, или если к заявлению не приложены все необходимые документы, перечисленные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должностное лицо, ответственное за выполнение административной процедуры, отказывает в принятии заявления.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Все документы, приложенные к заявлению, поданные посредством личного обращения, возвращает заявителю в день обращения с указанием причины отказа.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В случае отказа в принятии заявления, направленного по почте либо через многофункциональный центр предоставления государственных и муниципальных услуг, должностное лицо, ответственное за выполнение административной процедуры, в течение пяти рабочих дней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заявления направляет заявителю </w:t>
      </w:r>
      <w:hyperlink w:anchor="Par940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уведомление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с указанием причины отказа по форме согласно Приложению N 3 настоящего Административного регламента. При этом все документы, приложенные к заявлению, возвращаются заявителю;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lastRenderedPageBreak/>
        <w:t xml:space="preserve">2) регистрирует заявление в </w:t>
      </w:r>
      <w:hyperlink r:id="rId32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Журнале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регистрации заявлений о предоставлении санаторно-курортной путевки либо выплате денежной компенсации вместо получения санаторно-курортной путевки по форме, утвержденной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(далее - Журнал регистрации заявлений), в день поступления со всеми необходимыми документами, указанными в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175" w:history="1">
        <w:proofErr w:type="gramStart"/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proofErr w:type="gramEnd"/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 xml:space="preserve">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3) выдает заявителю расписку - уведомление, в которой указывается дата принятия заявления, регистрационный номер заявления и подпись специалиста, принявшего заявление.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Par300"/>
      <w:bookmarkEnd w:id="35"/>
      <w:r w:rsidRPr="002770BD">
        <w:rPr>
          <w:rFonts w:ascii="Times New Roman" w:hAnsi="Times New Roman" w:cs="Times New Roman"/>
          <w:sz w:val="28"/>
          <w:szCs w:val="28"/>
        </w:rPr>
        <w:t>41. Датой обращения за предоставлением путевки на санаторно-курортное лечение считается дата подачи заявления в управление социальной политики.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В случае направления заявления и документов, указанных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по почте датой обращения за предоставлением путевки на санаторно-курортное лечение считается дата почтового отправления, указанная на почтовом штемпеле организации почтовой связи по месту отправления.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В случае направления заявления и документов, указанных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через МФЦ датой обращения за предоставлением путевки на санаторно-курортное лечение считается дата их поступления в управление социальной политики.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Копии документов, направленные по почте либо через МФЦ, должны быть заверены нотариально.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В случае направления заявления и документов, указанных в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в форме электронного документа, заявителю не позднее рабочего дня, следующего за днем подачи заявления, направляется электронное сообщение о принятии заявления либо об отказе в принятии заявления с указанием причины отказа. Датой обращения считается день направления заявителю электронного сообщения о принятии заявления.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42.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43. Общий максимальный срок выполнения административной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процедуры не может превышать 15 минут на каждого заявителя.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44. Результатом административной процедуры является регистрация поступившего заявления в </w:t>
      </w:r>
      <w:hyperlink r:id="rId33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Журнале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регистрации заявлений, выдача расписки-уведомления о приеме документов.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6" w:name="Par309"/>
      <w:bookmarkEnd w:id="36"/>
      <w:r w:rsidRPr="002770BD">
        <w:rPr>
          <w:rFonts w:ascii="Times New Roman" w:hAnsi="Times New Roman" w:cs="Times New Roman"/>
          <w:sz w:val="28"/>
          <w:szCs w:val="28"/>
        </w:rPr>
        <w:t>РАССМОТРЕНИЕ ЗАЯВЛЕНИЯ И ДОКУМЕНТОВ, НЕОБХОДИМЫХ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45. Основанием для начала административной процедуры является регистрация заявления в </w:t>
      </w:r>
      <w:hyperlink r:id="rId34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Журнале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регистрации заявлений.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 установление права на получение государственной услуги: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2) оформляет проект решения о предоставлении путевки на санаторно-курортное лечение или об отказе в ее предоставлении;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3) передает проект решения, заявление и документы заявителя начальнику управления социальной политики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46.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47. Административная процедура выполняется в течение 1 рабочего дня.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48. Результатом административной процедуры является передача начальнику управления социальной политики проекта решения, заявления и документов заявителя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7" w:name="Par321"/>
      <w:bookmarkEnd w:id="37"/>
      <w:r w:rsidRPr="002770BD">
        <w:rPr>
          <w:rFonts w:ascii="Times New Roman" w:hAnsi="Times New Roman" w:cs="Times New Roman"/>
          <w:sz w:val="28"/>
          <w:szCs w:val="28"/>
        </w:rPr>
        <w:t>ПРИНЯТИЕ РЕШЕНИЯ О ПРЕДОСТАВЛЕНИИ ПУТЕВКИ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НА САНАТОРНО-КУРОРТНОЕ ЛЕЧЕНИЕ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ИЛИ ОБ ОТКАЗЕ В ЕЕ ПРЕДОСТАВЛЕНИИ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49. Основанием для начала выполнения административной процедуры является передача начальнику управления социальной политики проекта решения, заявления и документов заявителя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50. Начальник управления социальной политики: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- рассматривает проект решения, заявление и представленные документы;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- подписывает решение о предоставлении путевки на санаторно-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курортное лечение или об отказе в ее предоставлении.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Копия решения о предоставлении путевки вручается заявителю лично, направляется по почте либо в форме электронного документа в течение пяти рабочих дней со дня принятия этого решения.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случае принятия решения об отказе в предоставлении путевки заявитель письменно извещается о принятом решении в течение пяти рабочих дней со дня его принятия с указанием причины отказа и порядка обжалования решения.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Основанием для принятия решения об отказе в предоставлении путевки является отсутствие у ветерана права на предоставление путевки.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51. Сведения о принятом решении вносятся в </w:t>
      </w:r>
      <w:hyperlink r:id="rId3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Журнал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регистрации заявлений в день принятия начальником управления социальной политики решения о предоставлении государственной услуги либо об отказе в предоставлении государственной услуги.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52.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770BD" w:rsidRPr="002770BD" w:rsidRDefault="002770B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70BD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>: примечание.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Нумерация пунктов дана в соответствии с официальным текстом документа.</w:t>
      </w:r>
    </w:p>
    <w:p w:rsidR="002770BD" w:rsidRPr="002770BD" w:rsidRDefault="002770B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51. Административная процедура выполняется в течение 1 рабочего дня.</w:t>
      </w:r>
    </w:p>
    <w:p w:rsidR="002770BD" w:rsidRPr="002770BD" w:rsidRDefault="002770B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70BD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>: примечание.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Нумерация пунктов дана в соответствии с официальным текстом документа.</w:t>
      </w:r>
    </w:p>
    <w:p w:rsidR="002770BD" w:rsidRPr="002770BD" w:rsidRDefault="002770B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53. 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8" w:name="Par345"/>
      <w:bookmarkEnd w:id="38"/>
      <w:r w:rsidRPr="002770BD">
        <w:rPr>
          <w:rFonts w:ascii="Times New Roman" w:hAnsi="Times New Roman" w:cs="Times New Roman"/>
          <w:sz w:val="28"/>
          <w:szCs w:val="28"/>
        </w:rPr>
        <w:t>ВЫДАЧА ПУТЕВКИ НА САНАТОРНО-КУРОРТНОЕ ЛЕЧЕНИЕ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54. Основанием для начала административной процедуры является принятие начальником управления социальной защиты населения решения о предоставлении путевки.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Управление социальной политики в течение десяти рабочих дней после получения в Министерстве социальной политики Свердловской области распределяет путевки заявителям в соответствии с медицинскими заключениями в порядке очередности по дате обращения и извещает заявителей о получении путевки заказным письмом с уведомлением о вручении.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 xml:space="preserve">В случае предоставления путевки по истечении 6 месяцев с даты обращения в уведомлении о получении путевки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сообщается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о необходимости повторного получения в лечебно-профилактическом учреждении по месту жительства медицинской справки, подтверждающей наличие медицинских показаний для прохождения санаторно-курортного лечения, и ее предоставления.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Путевки выдаются заявителям в день обращения (в случае выдачи путевки по истечении 6 месяцев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с даты обращения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- в день обращения с приложением медицинской справки, подтверждающей наличие медицинских показаний для прохождения санаторно-курортного лечения, срок действия которой не истек).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Выдача заявителям путевок производится не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чем за пять календарных дней до даты заезда должностным лицом, ответственным за учет, хранение и выдачу путевок, на основании резолюции руководителя управления социальной политики и визы главного бухгалтера на заявлении.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получении путевки заявитель расписывается на заявлении о предоставлении путевки, указывает дату, номер путевки, ее срок и наименование санаторно-курортного учреждения.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Должностное лицо, ответственное за учет, хранение и выдачу путевок, делает отметку на заявлении с указанием номера и даты путевки, даты заезда, даты выдачи путевки, адреса ветерана, номера удостоверения о праве на меры социальной поддержки, серии, номера и даты выдачи паспорта, номера и даты выдачи медицинской справки и скрепляет ее своей подписью.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Основаниями для отказа в выдаче путевки заявителю являются: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отсутствие медицинских показаний (наличие противопоказаний) для санаторно-курортного лечения на момент предоставления путевки;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2) непредставление медицинской справки, подтверждающей наличие медицинских показаний для прохождения санаторно-курортного лечения (в случае предоставления путевки по истечении 6 месяцев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с даты обращения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>).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Отказ от предоставленной путевки оформляется письменным заявлением заявителя.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случае отказа от написания заявления отказ от предоставленной путевки оформляется актом об отказе от предоставленной санаторно-курортной путевки, который подписывается начальником управления социальной политики, принявшим решение о предоставлении путевки, должностным лицом, ответственным за выдачу путевки, и лицом, отказавшимся от предоставления путевки, либо его законным представителем (представителем по доверенности). В случае отказа заявителя подписать указанный акт в нем делается соответствующая запись. Копия акта вручается заявителю, отказавшемуся от предоставленной путевки, а в случае отказа от получения акта направляется ему по почте заказным письмом с уведомлением о вручении в течение пяти рабочих дней после оформления.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55. Должностные лица, ответственные за выполнение административной процедуры, определяются в соответствии с должностными регламентами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56. Общий максимальный срок выполнения административной процедуры не может превышать 15 минут.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57. Результатом административной процедуры является выдача заявителю должностным лицом, ответственным за выполнение административной процедуры, путевки на санаторно-курортное лечение.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9" w:name="Par363"/>
      <w:bookmarkEnd w:id="39"/>
      <w:r w:rsidRPr="002770BD">
        <w:rPr>
          <w:rFonts w:ascii="Times New Roman" w:hAnsi="Times New Roman" w:cs="Times New Roman"/>
          <w:sz w:val="28"/>
          <w:szCs w:val="28"/>
        </w:rPr>
        <w:t xml:space="preserve">Раздел 4. ФОРМЫ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ИСПОЛНЕНИЕМ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40" w:name="Par366"/>
      <w:bookmarkEnd w:id="40"/>
      <w:r w:rsidRPr="002770BD">
        <w:rPr>
          <w:rFonts w:ascii="Times New Roman" w:hAnsi="Times New Roman" w:cs="Times New Roman"/>
          <w:sz w:val="28"/>
          <w:szCs w:val="28"/>
        </w:rPr>
        <w:t xml:space="preserve">ПОРЯДОК ОСУЩЕСТВЛЕНИЯ ТЕКУЩЕГО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СОБЛЮДЕНИЕМ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И ИСПОЛНЕНИЕМ ОТВЕТСТВЕННЫМИ ДОЛЖНОСТНЫМИ ЛИЦАМИ ПОЛОЖЕНИЙ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АДМИНИСТРАТИВНОГО РЕГЛАМЕНТА И ИНЫХ НОРМАТИВНЫХ ПРАВОВЫХ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АКТОВ, УСТАНАВЛИВАЮЩИХ ТРЕБОВАНИЯ К ПРЕДОСТАВЛЕНИЮ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ГОСУДАРСТВЕННОЙ УСЛУГИ, А ТАКЖЕ ПРИНЯТИЕМ ИМИ РЕШЕНИЙ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58. Текущий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59.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правильным учетом, хранением и выдачей путевок на санаторно-курортное лечение осуществляется Министерством социальной политики Свердловской области путем проверок, в том числе выборочных, а также проверок, проводимых в связи с обращениями граждан или организаций.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41" w:name="Par375"/>
      <w:bookmarkEnd w:id="41"/>
      <w:r w:rsidRPr="002770BD">
        <w:rPr>
          <w:rFonts w:ascii="Times New Roman" w:hAnsi="Times New Roman" w:cs="Times New Roman"/>
          <w:sz w:val="28"/>
          <w:szCs w:val="28"/>
        </w:rPr>
        <w:t xml:space="preserve">ПОРЯДОК И ПЕРИОДИЧНОСТЬ ОСУЩЕСТВЛЕНИЯ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ПЛАНОВЫХ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 ВНЕПЛАНОВЫХ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ПРОВЕРОК ПОЛНОТЫ И КАЧЕСТВА ПРЕДОСТАВЛЕНИЯ ГОСУДАРСТВЕННОЙ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УСЛУГИ, В ТОМ ЧИСЛЕ ПОРЯДОК И ФОРМЫ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ПОЛНОТОЙ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И КАЧЕСТВОМ 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60. 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распоряжений и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подготовку ответов на обращения заявителей, содержащие жалобы на действия (бездействие) управления социальной политики и его должностных лиц.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61. 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42" w:name="Par384"/>
      <w:bookmarkEnd w:id="42"/>
      <w:r w:rsidRPr="002770BD">
        <w:rPr>
          <w:rFonts w:ascii="Times New Roman" w:hAnsi="Times New Roman" w:cs="Times New Roman"/>
          <w:sz w:val="28"/>
          <w:szCs w:val="28"/>
        </w:rPr>
        <w:t xml:space="preserve">ОТВЕТСТВЕННОСТЬ ДОЛЖНОСТНЫХ ЛИЦ УПРАВЛЕНИЙ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СОЦИАЛЬНОЙ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ПОЛИТИКИ ЗА РЕШЕНИЯ И ДЕЙСТВИЯ (БЕЗДЕЙСТВИЕ),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ПРИНИМАЕМЫЕ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(ОСУЩЕСТВЛЯЕМЫЕ) ИМИ В ХОДЕ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ПРЕДОСТАВЛЕНИЯ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62. 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63. Должностные лица управления социальной политики,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государственной услуги.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Нарушение порядка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 санаторно-курортное лечение влечет применение мер ответственности, предусмотренных действующим бюджетным, административным и уголовным законодательством.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43" w:name="Par393"/>
      <w:bookmarkEnd w:id="43"/>
      <w:r w:rsidRPr="002770BD">
        <w:rPr>
          <w:rFonts w:ascii="Times New Roman" w:hAnsi="Times New Roman" w:cs="Times New Roman"/>
          <w:sz w:val="28"/>
          <w:szCs w:val="28"/>
        </w:rPr>
        <w:t>ПОЛОЖЕНИЯ, ХАРАКТЕРИЗУЮЩИЕ ТРЕБОВАНИЯ К ПОРЯДКУ И ФОРМАМ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ПРЕДОСТАВЛЕНИЕМ ГОСУДАРСТВЕННОЙ УСЛУГИ,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ТОМ ЧИСЛЕ СО СТОРОНЫ ГРАЖДАН, ИХ ОБЪЕДИНЕНИЙ И ОРГАНИЗАЦИЙ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64.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исполнению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в </w:t>
      </w:r>
      <w:hyperlink w:anchor="Par150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17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 xml:space="preserve">(в ред. </w:t>
      </w:r>
      <w:hyperlink r:id="rId36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25.10.2013 N 706)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4" w:name="Par401"/>
      <w:bookmarkEnd w:id="44"/>
      <w:r w:rsidRPr="002770BD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РЕШЕНИЙ И ДЕЙСТВИЙ (БЕЗДЕЙСТВИЯ) ОРГАНА, ПРЕДОСТАВЛЯЮЩЕГО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ГОСУДАРСТВЕННУЮ УСЛУГУ, А ТАКЖЕ ЕГО ДОЛЖНОСТНЫХ ЛИЦ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37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Свердловской области от 25.10.2013 N 706)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45" w:name="Par408"/>
      <w:bookmarkEnd w:id="45"/>
      <w:r w:rsidRPr="002770BD">
        <w:rPr>
          <w:rFonts w:ascii="Times New Roman" w:hAnsi="Times New Roman" w:cs="Times New Roman"/>
          <w:sz w:val="28"/>
          <w:szCs w:val="28"/>
        </w:rPr>
        <w:t xml:space="preserve">ИНФОРМАЦИЯ ДЛЯ ЗАЯВИТЕЛЯ О ЕГО ПРАВЕ НА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ДОСУДЕБНОЕ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(ВНЕСУДЕБНОЕ) ОБЖАЛОВАНИЕ ДЕЙСТВИЙ (БЕЗДЕЙСТВИЯ)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И РЕШЕНИЙ, ПРИНЯТЫХ (ОСУЩЕСТВЛЯЕМЫХ) В ХОДЕ ПРЕДОСТАВЛЕНИЯ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65. Заявители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а также его должностных лиц в досудебном (внесудебном) порядке.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46" w:name="Par415"/>
      <w:bookmarkEnd w:id="46"/>
      <w:r w:rsidRPr="002770BD">
        <w:rPr>
          <w:rFonts w:ascii="Times New Roman" w:hAnsi="Times New Roman" w:cs="Times New Roman"/>
          <w:sz w:val="28"/>
          <w:szCs w:val="28"/>
        </w:rPr>
        <w:t>ПРЕДМЕТ ДОСУДЕБНОГО (ВНЕСУДЕБНОГО) ОБЖАЛОВАНИЯ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66. Заявитель может обратиться с жалобой на нарушение порядка предоставления государственной услуги (далее - жалоба), в том числе в следующих случаях: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нарушение срока регистрации заявления заявителя о предоставлении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2) нарушение срока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</w:t>
      </w:r>
      <w:hyperlink w:anchor="Par175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пунктом 18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для предоставления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38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25.10.2013 N 706)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4) отказ в приеме документов, необходимых для предоставления государственной услуги, у заявителя;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5) отказ в предоставлении государственной услуги по основаниям, не предусмотренным </w:t>
      </w:r>
      <w:hyperlink w:anchor="Par197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пунктом 24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6) затребование у заявителя при предоставлении государственной услуги платы, не предусмотренной </w:t>
      </w:r>
      <w:hyperlink w:anchor="Par208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пунктом 26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7) отказ управления социальной политики в исправлении допущенных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67.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47" w:name="Par428"/>
      <w:bookmarkEnd w:id="47"/>
      <w:r w:rsidRPr="002770BD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РАССМОТРЕНИЯ ЖАЛОБЫ (ПРЕТЕНЗИИ) И СЛУЧАЕВ,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ОТВЕТ НА ЖАЛОБУ (ПРЕТЕНЗИЮ) НЕ ДАЕТСЯ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68. Основания для приостановления рассмотрения жалобы отсутствуют.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Par433"/>
      <w:bookmarkEnd w:id="48"/>
      <w:r w:rsidRPr="002770BD">
        <w:rPr>
          <w:rFonts w:ascii="Times New Roman" w:hAnsi="Times New Roman" w:cs="Times New Roman"/>
          <w:sz w:val="28"/>
          <w:szCs w:val="28"/>
        </w:rPr>
        <w:t>69. Уполномоченный на рассмотрение жалобы орган вправе оставить жалобу без ответа по существу поставленных в ней вопросов в следующих случаях: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49" w:name="Par437"/>
      <w:bookmarkEnd w:id="49"/>
      <w:r w:rsidRPr="002770BD">
        <w:rPr>
          <w:rFonts w:ascii="Times New Roman" w:hAnsi="Times New Roman" w:cs="Times New Roman"/>
          <w:sz w:val="28"/>
          <w:szCs w:val="28"/>
        </w:rPr>
        <w:t>ОСНОВАНИЯ ДЛЯ НАЧАЛА ПРОЦЕДУРЫ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ДОСУДЕБНОГО (ВНЕСУДЕБНОГО) ОБЖАЛОВАНИЯ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70. Основанием для начала процедуры досудебного (внесудебного) обжалования является регистрация письменной (устной) жалобы заявителя.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71. Жалоба, поступившая в письменной форме, подлежит обязательной регистрации в Журнале учета жалоб на решения и действия (бездействие) управления социальной политики, а также его должностных лиц (далее - Журнал учета жалоб) не позднее следующего рабочего дня со дня ее поступления с присвоением ей регистрационного номера.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Ведение Журнала учета жалоб осуществляется по форме и в порядке, установленных правовым актом (приказом) органа, уполномоченного на рассмотрение жалобы.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72. Жалоба должна содержать: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73. Заявителем могут быть представлены документы (при наличии), подтверждающие доводы, либо их копии.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74. Заявители имеют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50" w:name="Par451"/>
      <w:bookmarkEnd w:id="50"/>
      <w:r w:rsidRPr="002770BD">
        <w:rPr>
          <w:rFonts w:ascii="Times New Roman" w:hAnsi="Times New Roman" w:cs="Times New Roman"/>
          <w:sz w:val="28"/>
          <w:szCs w:val="28"/>
        </w:rPr>
        <w:t>ОРГАНЫ ГОСУДАРСТВЕННОЙ ВЛАСТИ И ДОЛЖНОСТНЫЕ ЛИЦА, КОТОРЫМ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МОЖЕТ БЫТЬ НАПРАВЛЕНА ЖАЛОБА (ПРЕТЕНЗИЯ) ЗАЯВИТЕЛЯ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ДОСУДЕБНОМ (ВНЕСУДЕБНОМ) ПОРЯДКЕ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75.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руководителя управления социальной политики.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39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25.10.2013 N 706)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Par457"/>
      <w:bookmarkEnd w:id="51"/>
      <w:r w:rsidRPr="002770BD">
        <w:rPr>
          <w:rFonts w:ascii="Times New Roman" w:hAnsi="Times New Roman" w:cs="Times New Roman"/>
          <w:sz w:val="28"/>
          <w:szCs w:val="28"/>
        </w:rPr>
        <w:t>76. 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 Также жалоба может быть подана через МФЦ.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77.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Par459"/>
      <w:bookmarkEnd w:id="52"/>
      <w:r w:rsidRPr="002770BD">
        <w:rPr>
          <w:rFonts w:ascii="Times New Roman" w:hAnsi="Times New Roman" w:cs="Times New Roman"/>
          <w:sz w:val="28"/>
          <w:szCs w:val="28"/>
        </w:rPr>
        <w:t>78.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79. Жалоба в письменной форме может быть направлена по почте.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80. В электронном виде жалоба может быть подана заявителем посредством информационно-телекоммуникационной сети "Интернет", официального сайта управления социальной политики, предоставляющего государственную услугу (при наличии), официального сайта Министерства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социальной политики Свердловской области (в случае обжалования решения начальника управления социальной политики), единого портала государственных и муниципальных услуг либо регионального портала государственных и муниципальных услуг.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(часть первая в ред. </w:t>
      </w:r>
      <w:hyperlink r:id="rId40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25.10.2013 N 706)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документы, указанные в </w:t>
      </w:r>
      <w:hyperlink w:anchor="Par459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78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81. Время приема жалоб управлением социальной политики, Министерством социальной политики Свердловской области должно совпадать со временем предоставления государственных услуг.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(п. 81 в ред. </w:t>
      </w:r>
      <w:hyperlink r:id="rId41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Приказа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25.10.2013 N 706)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82. Жалоба на нарушение порядка предоставления государственной услуги МФЦ рассматривается в соответствии с настоящим Административным регламентом управлением социальной политики, предоставляющим государственную услугу, заключившим соглашение о взаимодействии.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83.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</w:t>
      </w:r>
      <w:hyperlink w:anchor="Par457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пункта 76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в течение 1 рабочего дня со дня ее регистрации указанный орган направляет жалобу в управление социальной политики, предоставляющее государственную услугу заявителю, или Министерство социальной политики Свердловской области и в письменной форме информирует заявителя о перенаправлении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жалобы, за исключением случаев, указанных в </w:t>
      </w:r>
      <w:hyperlink w:anchor="Par433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пункте 69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482" w:history="1">
        <w:r w:rsidRPr="002770BD">
          <w:rPr>
            <w:rFonts w:ascii="Times New Roman" w:hAnsi="Times New Roman" w:cs="Times New Roman"/>
            <w:color w:val="0000FF"/>
            <w:sz w:val="28"/>
            <w:szCs w:val="28"/>
          </w:rPr>
          <w:t>подпункте 2 пункта 86</w:t>
        </w:r>
      </w:hyperlink>
      <w:r w:rsidRPr="002770B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политики, предоставляющем государственную услугу заявителю, или в Министерстве социальной политики Свердловской области.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53" w:name="Par471"/>
      <w:bookmarkEnd w:id="53"/>
      <w:r w:rsidRPr="002770BD">
        <w:rPr>
          <w:rFonts w:ascii="Times New Roman" w:hAnsi="Times New Roman" w:cs="Times New Roman"/>
          <w:sz w:val="28"/>
          <w:szCs w:val="28"/>
        </w:rPr>
        <w:t>СРОКИ РАССМОТРЕНИЯ ЖАЛОБЫ (ПРЕТЕНЗИИ)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84.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 xml:space="preserve"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предоставляющего государственную услугу,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срока таких исправлений - в течение пяти рабочих дней со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дня ее регистрации.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54" w:name="Par475"/>
      <w:bookmarkEnd w:id="54"/>
      <w:r w:rsidRPr="002770BD">
        <w:rPr>
          <w:rFonts w:ascii="Times New Roman" w:hAnsi="Times New Roman" w:cs="Times New Roman"/>
          <w:sz w:val="28"/>
          <w:szCs w:val="28"/>
        </w:rPr>
        <w:t>РЕЗУЛЬТАТ ДОСУДЕБНОГО (ВНЕСУДЕБНОГО) ОБЖАЛОВАНИЯ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85. По результатам рассмотрения жалобы принимается одно из следующих решений: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исправления допущенных управлением социальной политики,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2) отказ в удовлетворении жалобы.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86.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Par482"/>
      <w:bookmarkEnd w:id="55"/>
      <w:r w:rsidRPr="002770BD">
        <w:rPr>
          <w:rFonts w:ascii="Times New Roman" w:hAnsi="Times New Roman" w:cs="Times New Roman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87. 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88. 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89. В ответе по результатам рассмотрения жалобы указываются: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3) фамилия, имя, отчество (при наличии) заявителя;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4) основания для принятия решения по жалобе;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5) принятое по жалобе решение;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6) в случае, если жалоба признана обоснованной, - сроки устранения </w:t>
      </w:r>
      <w:r w:rsidRPr="002770BD">
        <w:rPr>
          <w:rFonts w:ascii="Times New Roman" w:hAnsi="Times New Roman" w:cs="Times New Roman"/>
          <w:sz w:val="28"/>
          <w:szCs w:val="28"/>
        </w:rPr>
        <w:lastRenderedPageBreak/>
        <w:t>выявленных нарушений, в том числе срок предоставления результата государственной услуги;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7) сведения о порядке обжалования принятого по жалобе решения.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90. Ответ по результатам рассмотрения жалобы подписывается руководителем или его заместителем органа, рассмотревшего жалобу.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91. В случае установления в ходе или по результатам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2770BD" w:rsidRPr="002770BD" w:rsidSect="00113B3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56" w:name="Par501"/>
      <w:bookmarkEnd w:id="56"/>
      <w:r w:rsidRPr="002770BD">
        <w:rPr>
          <w:rFonts w:ascii="Times New Roman" w:hAnsi="Times New Roman" w:cs="Times New Roman"/>
          <w:sz w:val="28"/>
          <w:szCs w:val="28"/>
        </w:rPr>
        <w:t>Приложение N 1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территориальными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отраслевыми исполнительными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органами государственной власти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Свердловской области -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Управлениями социальной политики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Свердловской области государственной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услуги по предоставлению при наличии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медицинских показаний бесплатной путевки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на санаторно-курортное лечение лицам,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проработавшим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в тылу в период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 22 июня 1941 года по 9 мая 1945 года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не менее шести месяцев, исключая период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работы на временно оккупированных территориях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СССР, и лицам, награжденным орденами или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медалями СССР за самоотверженный труд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период Великой Отечественной войны,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женщинам-участницам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Великой Отечественной войны,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имеющим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инвалидности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57" w:name="Par524"/>
      <w:bookmarkEnd w:id="57"/>
      <w:r w:rsidRPr="002770BD">
        <w:rPr>
          <w:rFonts w:ascii="Times New Roman" w:hAnsi="Times New Roman" w:cs="Times New Roman"/>
          <w:sz w:val="28"/>
          <w:szCs w:val="28"/>
        </w:rPr>
        <w:t>СВЕДЕНИЯ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>О МЕСТЕ НАХОЖДЕНИЯ ТЕРРИТОРИАЛЬНЫХ УПРАВЛЕНИЙ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2700"/>
        <w:gridCol w:w="2484"/>
        <w:gridCol w:w="1836"/>
        <w:gridCol w:w="2160"/>
        <w:gridCol w:w="2592"/>
        <w:gridCol w:w="2916"/>
      </w:tblGrid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N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НАИМЕНОВАНИЕ УПРАВЛЕНИЯ</w:t>
            </w:r>
          </w:p>
        </w:tc>
        <w:tc>
          <w:tcPr>
            <w:tcW w:w="2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     АДРЕС        </w:t>
            </w:r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 ТЕЛЕФОН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 КОДОМ ГОРОДА 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ЭЛЕКТРОННЫЙ АДРЕС </w:t>
            </w:r>
          </w:p>
        </w:tc>
        <w:tc>
          <w:tcPr>
            <w:tcW w:w="2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ГРАФИК РАБОТЫ         </w:t>
            </w:r>
          </w:p>
        </w:tc>
        <w:tc>
          <w:tcPr>
            <w:tcW w:w="29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  САЙТ УПРАВЛЕНИЯ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1.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Алапаевску и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Алапаевскому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624600,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Алапаевск,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Береговая, 44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(34346) 2-61-68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uszn01@gov66.ru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8.00 - 17.15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13.00 - 14.00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2.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Артемовскому району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623785,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Артемовский,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Энергетиков, 15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(34363) 2-52-78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uszn02@gov66.ru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13.00 - 14.00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www.uszn-art.ru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3.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Асбесту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624272,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Асбест,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30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(34365) 2-06-18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Uszn03@gov66.ru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13.00 - 14.00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4.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Березовскому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623700,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Березовский,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Ленина, д. 73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(34369) 4-93-84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Uszn04@gov66.ru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12.00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12.00 - 13.00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5.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Богдановичскому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району     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623530,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Богданович,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Советская, д. 3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(34376) 2-28-07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(34376) 2-33-78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uszn05@gov66.ru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8.00 - 16.30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среда, пятница -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выездные приемы,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12.00 - 13.00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6.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Верхняя Пышма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624090,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Верхняя Пышма,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Феофанова, д. 4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(34368) 5-40-64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uszn06@gov66.ru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12.30 - 13.30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7.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Верхнесалдинскому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району     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624760,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Верхняя Салда,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Воронова, 6/1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(34345) 2-25-08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Uszn07@gov66.ru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13.00 - 14.00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8.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Волчанску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624940,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Волчанск,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Карпинского, 19а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(34383) 5-20-14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uszn70@gov66.ru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13.12 - 14.00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9.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gram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Верх-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Исетскому</w:t>
            </w:r>
            <w:proofErr w:type="spellEnd"/>
            <w:proofErr w:type="gram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району г. Екатеринбурга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620077,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Екатеринбурга,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Хомякова, 14а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(343) 368-47-46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Uszn28@gov66.ru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09.00 - 16.45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13.15 - 14.00 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Железнодорожному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району   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Екатеринбурга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620090,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пр-т Седова, 52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(343) 323-22-67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Uszn29@gov66.ru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www.uszn-gd.hl8.ru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Кировскому району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Екатеринбурга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620062,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Генеральская, 6.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Отдел опеки и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попечительства: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Уральская, 8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(343) 374-29-96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(343) 375-01-85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(343) 365-93-98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uszn30@gov66.ru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13.00 - 14.00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www.usznkir.ru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Ленинскому району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Екатеринбурга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620014,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Шейнкмана, 22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(343) 371-52-66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usznlen@k66.ru 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Октябрьскому району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Екатеринбурга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620026,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Розы Люксембург,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д. 52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(343) 251-64-34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uszn32@gov66.ru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13.00 - 14.00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www.oktuszn.ru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Орджоникидзевскому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району   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Екатеринбурга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620017,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Бабушкина, 22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(343) 349-38-22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uszn33@gov66.ru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13.00 - 14.00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Чкаловскому району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Екатеринбурга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620085,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пер. Автомобильный, 3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(343) 217-22-50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uszn34@gov66.ru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http://chkuszn.ru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Заречному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624251,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Заречный,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д. 12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(34377) 7-11-70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Uszn67@gov66.ru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12.00 - 12.48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Ивделю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624590,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Ивдель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Ворошилова, 4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офис 18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(34386) 2-21-50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Uszn08@gov66.ru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09.00 - 18.15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13.00 - 14.00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Ирбиту и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Ирбитскому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623850,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Ирбит,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Красноармейская,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д. 15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(34355) 6-41-85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(34355) 6-60-73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uszn09@gov66.ru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12.12 - 13.00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 г. Каменск-Уральский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и Каменскому району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623406,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г. Каменск-Уральский,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Строителей, 27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(3439) 35-33-31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uszn35@gov66.ru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12.30 - 13.20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usznku.3dn.ru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Камышлову и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Камышловскому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Камышлов,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Гагарина, 1а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(34375) 2-04-60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Uszn11@gov66.ru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12.00 - 12.48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Карпинску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624936,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Карпинск,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8 Марта, 66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(34383) 3-43-60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(34383) 3-18-42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uszn10@gov66.ru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13.00 - 14.00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Качканару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624350,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город Качканар,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улица Свердлова,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дом 8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(34341) 2-29-66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Uszn12@gov66.ru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08.30 - 17.30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08.30 - 16.30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http://www.usznkch.ru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Краснотурьинску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624440,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Краснотурьинск,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Маркса, 24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(34384) 6-55-60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Uszn13@gov66.ru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08.00 - 17.15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www.uszn13.ru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Красноуральску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624330,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Красноуральск,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пл. Победы, 1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(34343) 2-15-95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uszn14@gov66.ru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Красноуфимску и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Красноуфимскому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623300,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Красноуфимск,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Березовая, 12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(34394) 5-21-84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(34394) 5-21-78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uszn15@gov66.ru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www.uszn15.midural.ru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Кировграду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624140,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Кировград,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Лермонтова, 10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(34357) 6-01-10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(34357) 4-02-76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Uszn16@gov66.ru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08.00 - 17.15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Кушве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624300,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Кушва,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Красноармейская,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д. 16,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. 8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(34344) 2-57-57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uszn17@rambler.ru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08.30 - 17.30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08.30 - 16.30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Лесному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624200,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Лесной,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К. Маркса, 8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(34342) 6-87-28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(34342) 3-72-10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Uszn68@gov66.ru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12.45 - 13.30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Невьянскому району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624192,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Невьянск,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Кирова, 1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(34356) 2-41-99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Uszn18@gov66.ru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www.nevyansk66.ru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Нижняя Салда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Нижняя Салда,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Маркса, 31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(34345) 3-07-10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uszn65@gov66.ru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12.00 - 12.48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www.nsaldago.ru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Дзержинскому району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Нижний Тагил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622018,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Нижний Тагил,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Окунева, д. 22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(3435) 33-18-28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uszn38@gov66.ru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08.30 - 17.30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08.30 - 16.30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12.00 - 12.48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www.ucznnt.narod2.ru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http://www.ntagil.org/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Ленинскому району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Нижний Тагил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622034,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Нижний Тагил,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Маркса,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д. 42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(3435) 41-92-61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uszn37@gov66.ru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www.uszn.tagnet.ru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Тагилстроевскому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району   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Нижний Тагил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622005,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Нижний Тагил,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Металлургов,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д. 16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(3435) 32-91-95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uszn39@gov66.ru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08.30 - 17.00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08.30 - 16.00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12.00 - 12.30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г. Нижняя Тура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624221,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область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 Нижняя Тура,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улица 40 лет Октября,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2а   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(34342) 2-78-72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usznnt@mail.ru 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08.15 - 17.30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Пятница 08.15 - 16.30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12.30 - 13.30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Новоуральску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624130,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Новоуральск,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Гагарина, 7А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(34370) 4-55-75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uszn63@gov66.ru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http://minszn.midural.ru/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sub_structure-44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Первоуральску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623100,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Первоуральск,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1 Мая, 8-а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(3439) 24-16-25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uszn20@gov66.ru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08.48 - 18.00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08.00 - 16.12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www.uszn20.midural.ru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37.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Полевскому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623391,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Полевской,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Победы, 2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(34350) 2-14-74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(34350) 2-16-14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uszn21@gov66.ru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Ревде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623286,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Ревда,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Чехова, 23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(34397) 3-01-86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sz_revda@mail.ru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09.00 - 17.30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09.00 - 16.30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Режевскому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623750,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Реж,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Бажова, 15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(34364) 2-14-31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uszn23@gov66.ru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Североуральску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624480,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Североуральск,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ул. Молодежная, д. 15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(34380) 2-79-01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(34380) 2-68-85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Uszn25@gov66.ru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08.00 - 17.15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http://minszn.midural.ru/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sub_structure-18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Серову и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Серовскому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624992,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Серов,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Победы, 32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(34385) 7-22-16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Uszn24@gov66.ru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08.00 - 17.15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08.00 - 16.00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www.szserov.ru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г. Среднеуральску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Среднеуральск,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Куйбышева, д. 6а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(34368) 7-52-46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uszn71@gov66.ru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Сухоложскому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624800,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Сухой Лог,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Юбилейная, 15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(34373) 4-36-02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uszn26@gov66.ru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Тавдинскому району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623950,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Тавда,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78А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(34360) 2-11-34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(34360) 2-26-63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(34360) 2-28-29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Uszn27@gov66.ru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08.30 - 17.30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08.30 - 16.30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Артинскому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623340,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. Арти,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100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(34391) 2-19-34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uszn41@gov66.ru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www.uszn-arti.ru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Ачитскому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623230,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. Ачит,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Кривозубова, 133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(34391) 7-14-75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Uszn42@gov66.ru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08.30 - 17.30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08.30 - 16.30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13.00 - 13.48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www.achit.socprotect.ru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Байкаловскому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623870,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Байкаловский район,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с. Байкалово,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Революции, 25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(34362) 2-02-00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Uszn43@gov66.ru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Белоярскому району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624030,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п. Белоярский,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д. 259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(34377) 2-20-83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Uszn44@gov66.ru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 Верхотурскому району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624380,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Верхотурье,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Свободы, д. 9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(34389) 2-26-91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Uszn45@gov66.ru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Гаринскому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624910,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. Гари,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ул. Комсомольская, 52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(34387) 2-14-20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Uszn46@gov66.ru,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gari_uszn@r66.ru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Новолялинскому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району     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624400,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Новая Ляля,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Уральская, д. 2а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(34388) 2-13-79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Uszn51@gov66.ru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09.00 - 18.00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52.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Нижнесергинскому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району     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623090,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Нижнесергинский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район, 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Нижние Серги,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Федотова, д. 17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(34398) 28-4-79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(34398) 27-2-06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(34398) 28-3-33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Uszn52@gov66.ru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12.00 - 12.48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www.Nsergi.socprotect.ru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Пригородному району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622013,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Нижний Тагил,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Садовая, 14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(3435) 41-85-13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uszn53@gov66.ru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www.grgo.ru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Пышминскому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623550,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. Пышма,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Кирова, 36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(34372) 2-54-85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(34372) 2-12-05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Uszn54@gov66.ru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8.00 - 17.15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Слободо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-Туринскому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району     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623930,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Слободо-Туринский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район, 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. Туринская Слобода,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Октябрьская, </w:t>
            </w: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15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(34361) 2-13-85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USZN55@gov66.ru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8.45 - 17.00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8.45 - 16.00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56.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Сысертскому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624022,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Сысерть,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35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(34374) 6-01-96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Uszn57@gov66.ru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Таборинскому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623990,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с. Таборы,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Рыжова, д. 2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часть здания N 2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(34347) 2-10-92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(34347) 2-13-92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(34347) 2-15-08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(34347) 2-15-60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tuszntab@yandex.ru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uszn58@gov66.ru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09.00 - 17.12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09.00 - 17.00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Талицкому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623640,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Талица,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Луначарского, 72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(34371) 2-19-78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Uszn59@gov66.ru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8.00 - 17.15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Туринскому району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623900,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г. Туринск,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Советская, 12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(34349) 2-25-82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Uszn60@gov.ru  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Обед с 12.30 - 13.30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нет             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60.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Тугулымскому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 району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623650,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п. Тугулым,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пл. 50 лет Октября, 1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(34367) 2-14-41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uszn61@gov66.ru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8.00 - 17.00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8.00 - 16.00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Обед: 12.00 - 13.00 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http://minszn.midural.ru/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sub_structure-21         </w:t>
            </w:r>
          </w:p>
        </w:tc>
      </w:tr>
      <w:tr w:rsidR="002770BD" w:rsidRPr="002770BD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2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политики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по Шалинскому району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623030,   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Свердловская область,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Шалинский район,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. Шаля, 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ул. Кирова, 35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(34358) 2-29-66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(34358) 2-19-75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(34358) 2-18-34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Uszn62@gov66.ru  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>Понедельник - четверг: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8.00 - 17.12        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Пятница 8.00 - 16.12  </w:t>
            </w:r>
          </w:p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Обед с 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0BD" w:rsidRPr="002770BD" w:rsidRDefault="00277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BD">
              <w:rPr>
                <w:rFonts w:ascii="Times New Roman" w:hAnsi="Times New Roman" w:cs="Times New Roman"/>
                <w:sz w:val="28"/>
                <w:szCs w:val="28"/>
              </w:rPr>
              <w:t xml:space="preserve">нет                      </w:t>
            </w:r>
          </w:p>
        </w:tc>
      </w:tr>
    </w:tbl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58" w:name="Par863"/>
      <w:bookmarkEnd w:id="58"/>
      <w:r w:rsidRPr="002770BD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территориальными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отраслевыми исполнительными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органами государственной власти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Свердловской области -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Управлениями социальной политики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Свердловской области государственной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>услуги по предоставлению при наличии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медицинских показаний бесплатной путевки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на санаторно-курортное лечение лицам,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проработавшим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в тылу в период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 22 июня 1941 года по 9 мая 1945 года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не менее шести месяцев, исключая период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работы на временно оккупированных территориях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СССР, и лицам, награжденным орденами или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медалями СССР за самоотверженный труд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период Великой Отечественной войны,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женщинам-участницам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Великой Отечественной войны,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имеющим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инвалидности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59" w:name="Par886"/>
      <w:bookmarkEnd w:id="59"/>
      <w:r w:rsidRPr="002770BD">
        <w:rPr>
          <w:rFonts w:ascii="Times New Roman" w:hAnsi="Times New Roman" w:cs="Times New Roman"/>
          <w:sz w:val="28"/>
          <w:szCs w:val="28"/>
        </w:rPr>
        <w:t>БЛОК-СХЕМА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ПОСЛЕДОВАТЕЛЬНОСТИ АДМИНИСТРАТИВНЫХ ПРОЦЕДУР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│      Прием заявления и документов, необходимых для предоставления       │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│                         государственной услуги                          │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                                \/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│   Рассмотрение заявления и документов, необходимых для предоставления   │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│                         государственной услуги                          │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                                \/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│Принятие решения о предоставлении путевки на санаторно-курортное лечение │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│                   или об отказе в ее предоставлении                     │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└──────────────────────────────────┬──────────────────────────────────────┘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                               \/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│              Выдача путевки на санаторно-курортное лечение              │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bookmarkStart w:id="60" w:name="Par913"/>
      <w:bookmarkEnd w:id="60"/>
      <w:r w:rsidRPr="002770BD">
        <w:rPr>
          <w:rFonts w:ascii="Times New Roman" w:hAnsi="Times New Roman" w:cs="Times New Roman"/>
          <w:sz w:val="28"/>
          <w:szCs w:val="28"/>
        </w:rPr>
        <w:t>Приложение N 3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территориальными</w:t>
      </w:r>
      <w:proofErr w:type="gramEnd"/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отраслевыми исполнительными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органами государственной власти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Свердловской области -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Управлениями социальной политики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Свердловской области государственной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>услуги по предоставлению при наличии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медицинских показаний бесплатной путевки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на санаторно-курортное лечение лицам,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770BD">
        <w:rPr>
          <w:rFonts w:ascii="Times New Roman" w:hAnsi="Times New Roman" w:cs="Times New Roman"/>
          <w:sz w:val="28"/>
          <w:szCs w:val="28"/>
        </w:rPr>
        <w:t>проработавшим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в тылу в период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 22 июня 1941 года по 9 мая 1945 года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не менее шести месяцев, исключая период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работы на временно оккупированных территориях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СССР, и лицам, награжденным орденами или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медалями СССР за самоотверженный труд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 период Великой Отечественной войны,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женщинам-участницам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Великой Отечественной войны,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имеющим</w:t>
      </w:r>
      <w:proofErr w:type="gramEnd"/>
      <w:r w:rsidRPr="002770BD">
        <w:rPr>
          <w:rFonts w:ascii="Times New Roman" w:hAnsi="Times New Roman" w:cs="Times New Roman"/>
          <w:sz w:val="28"/>
          <w:szCs w:val="28"/>
        </w:rPr>
        <w:t xml:space="preserve"> инвалидности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_____________________________________________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(наименование управления социальной политики)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от "__" ____________ 20__ г.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61" w:name="Par940"/>
      <w:bookmarkEnd w:id="61"/>
      <w:r w:rsidRPr="002770BD">
        <w:rPr>
          <w:rFonts w:ascii="Times New Roman" w:hAnsi="Times New Roman" w:cs="Times New Roman"/>
          <w:sz w:val="28"/>
          <w:szCs w:val="28"/>
        </w:rPr>
        <w:t xml:space="preserve">                                УВЕДОМЛЕНИЕ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    об отказе в принятии заявления о предоставлении путевки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                  на санаторно-курортное лечение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Уважаемы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2770BD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>) ________________________________________________________,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проживающи</w:t>
      </w:r>
      <w:proofErr w:type="gramStart"/>
      <w:r w:rsidRPr="002770BD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2770BD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2770BD">
        <w:rPr>
          <w:rFonts w:ascii="Times New Roman" w:hAnsi="Times New Roman" w:cs="Times New Roman"/>
          <w:sz w:val="28"/>
          <w:szCs w:val="28"/>
        </w:rPr>
        <w:t>) по адресу: г. _________________________________________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Информируем Вас об отказе в принятии заявления о предоставлении путевки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на санаторно-курортное лечение по причине _________________________________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Приложение: 1. ________________________________________________________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            2._________________________________________________________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lastRenderedPageBreak/>
        <w:t xml:space="preserve">                3._________________________________________________________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Ф.И.О., должность ____________________________ 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(подпись)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М.П.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Исполнитель _______________________________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По вопросам обращаться по адресу: ____________________________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Кабинет N ___</w:t>
      </w:r>
    </w:p>
    <w:p w:rsidR="002770BD" w:rsidRPr="002770BD" w:rsidRDefault="002770B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770BD">
        <w:rPr>
          <w:rFonts w:ascii="Times New Roman" w:hAnsi="Times New Roman" w:cs="Times New Roman"/>
          <w:sz w:val="28"/>
          <w:szCs w:val="28"/>
        </w:rPr>
        <w:t xml:space="preserve">    Телефон для справок __________________</w:t>
      </w: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0BD" w:rsidRPr="002770BD" w:rsidRDefault="002770BD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758F" w:rsidRPr="002770BD" w:rsidRDefault="0018758F">
      <w:pPr>
        <w:rPr>
          <w:rFonts w:ascii="Times New Roman" w:hAnsi="Times New Roman" w:cs="Times New Roman"/>
          <w:sz w:val="28"/>
          <w:szCs w:val="28"/>
        </w:rPr>
      </w:pPr>
    </w:p>
    <w:sectPr w:rsidR="0018758F" w:rsidRPr="002770BD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0BD"/>
    <w:rsid w:val="0018758F"/>
    <w:rsid w:val="0027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70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277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770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2770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70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277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770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2770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8011AC073CD1EE197EBE4354B3E2C6EF8EE23EAD5CD543C691A92292EM518D" TargetMode="External"/><Relationship Id="rId18" Type="http://schemas.openxmlformats.org/officeDocument/2006/relationships/hyperlink" Target="consultantplus://offline/ref=58011AC073CD1EE197EBFA385D527264F8E379EED4C65D6F3146947E7108C0F598M513D" TargetMode="External"/><Relationship Id="rId26" Type="http://schemas.openxmlformats.org/officeDocument/2006/relationships/hyperlink" Target="consultantplus://offline/ref=58011AC073CD1EE197EBFA385D527264F8E379EED4C45B6C304E947E7108C0F598M513D" TargetMode="External"/><Relationship Id="rId39" Type="http://schemas.openxmlformats.org/officeDocument/2006/relationships/hyperlink" Target="consultantplus://offline/ref=58011AC073CD1EE197EBFA385D527264F8E379EED4C7596E3447947E7108C0F59853BB3D3E9170952139169CM917D" TargetMode="External"/><Relationship Id="rId21" Type="http://schemas.openxmlformats.org/officeDocument/2006/relationships/hyperlink" Target="consultantplus://offline/ref=58011AC073CD1EE197EBFA385D527264F8E379EED4C65D6F3148947E7108C0F598M513D" TargetMode="External"/><Relationship Id="rId34" Type="http://schemas.openxmlformats.org/officeDocument/2006/relationships/hyperlink" Target="consultantplus://offline/ref=58011AC073CD1EE197EBFA385D527264F8E379EED4C6596F3147947E7108C0F59853BB3D3E91709521391099M913D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58011AC073CD1EE197EBFA385D527264F8E379EED4C65B6D364A947E7108C0F59853BB3D3E9170952139179CM912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8011AC073CD1EE197EBFA385D527264F8E379EED4C65A6F304B947E7108C0F598M513D" TargetMode="External"/><Relationship Id="rId20" Type="http://schemas.openxmlformats.org/officeDocument/2006/relationships/hyperlink" Target="consultantplus://offline/ref=58011AC073CD1EE197EBFA385D527264F8E379EED4C65D6F3149947E7108C0F598M513D" TargetMode="External"/><Relationship Id="rId29" Type="http://schemas.openxmlformats.org/officeDocument/2006/relationships/hyperlink" Target="consultantplus://offline/ref=58011AC073CD1EE197EBFA385D527264F8E379EED4C55E6A364D947E7108C0F598M513D" TargetMode="External"/><Relationship Id="rId41" Type="http://schemas.openxmlformats.org/officeDocument/2006/relationships/hyperlink" Target="consultantplus://offline/ref=58011AC073CD1EE197EBFA385D527264F8E379EED4C7596E3447947E7108C0F59853BB3D3E9170952139169CM910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8011AC073CD1EE197EBFA385D527264F8E379EED4C7596E3447947E7108C0F59853BB3D3E9170952139169DM910D" TargetMode="External"/><Relationship Id="rId11" Type="http://schemas.openxmlformats.org/officeDocument/2006/relationships/hyperlink" Target="consultantplus://offline/ref=58011AC073CD1EE197EBE4354B3E2C6EF8E823E2D4CD543C691A92292E58C6A0D813BD687DD57D9DM212D" TargetMode="External"/><Relationship Id="rId24" Type="http://schemas.openxmlformats.org/officeDocument/2006/relationships/hyperlink" Target="consultantplus://offline/ref=58011AC073CD1EE197EBFA385D527264F8E379EED4C55A63354A947E7108C0F598M513D" TargetMode="External"/><Relationship Id="rId32" Type="http://schemas.openxmlformats.org/officeDocument/2006/relationships/hyperlink" Target="consultantplus://offline/ref=58011AC073CD1EE197EBFA385D527264F8E379EED4C6596F3147947E7108C0F59853BB3D3E91709521391099M913D" TargetMode="External"/><Relationship Id="rId37" Type="http://schemas.openxmlformats.org/officeDocument/2006/relationships/hyperlink" Target="consultantplus://offline/ref=58011AC073CD1EE197EBFA385D527264F8E379EED4C7596E3447947E7108C0F59853BB3D3E9170952139169CM915D" TargetMode="External"/><Relationship Id="rId40" Type="http://schemas.openxmlformats.org/officeDocument/2006/relationships/hyperlink" Target="consultantplus://offline/ref=58011AC073CD1EE197EBFA385D527264F8E379EED4C7596E3447947E7108C0F59853BB3D3E9170952139169CM916D" TargetMode="External"/><Relationship Id="rId5" Type="http://schemas.openxmlformats.org/officeDocument/2006/relationships/hyperlink" Target="consultantplus://offline/ref=58011AC073CD1EE197EBFA385D527264F8E379EED4C457683047947E7108C0F59853BB3D3E9170952139169DM910D" TargetMode="External"/><Relationship Id="rId15" Type="http://schemas.openxmlformats.org/officeDocument/2006/relationships/hyperlink" Target="consultantplus://offline/ref=58011AC073CD1EE197EBE4354B3E2C6EF8EE21E3D0C0543C691A92292EM518D" TargetMode="External"/><Relationship Id="rId23" Type="http://schemas.openxmlformats.org/officeDocument/2006/relationships/hyperlink" Target="consultantplus://offline/ref=58011AC073CD1EE197EBFA385D527264F8E379EED4C55B6C3D4F947E7108C0F598M513D" TargetMode="External"/><Relationship Id="rId28" Type="http://schemas.openxmlformats.org/officeDocument/2006/relationships/hyperlink" Target="consultantplus://offline/ref=58011AC073CD1EE197EBE4354B3E2C6EF8E823E2D4CD543C691A92292E58C6A0D813BD687DD57D9DM212D" TargetMode="External"/><Relationship Id="rId36" Type="http://schemas.openxmlformats.org/officeDocument/2006/relationships/hyperlink" Target="consultantplus://offline/ref=58011AC073CD1EE197EBFA385D527264F8E379EED4C7596E3447947E7108C0F59853BB3D3E9170952139169DM91CD" TargetMode="External"/><Relationship Id="rId10" Type="http://schemas.openxmlformats.org/officeDocument/2006/relationships/hyperlink" Target="consultantplus://offline/ref=58011AC073CD1EE197EBFA385D527264F8E379EED4C7596E3447947E7108C0F59853BB3D3E9170952139169DM91DD" TargetMode="External"/><Relationship Id="rId19" Type="http://schemas.openxmlformats.org/officeDocument/2006/relationships/hyperlink" Target="consultantplus://offline/ref=58011AC073CD1EE197EBFA385D527264F8E379EED4C65D6F3147947E7108C0F598M513D" TargetMode="External"/><Relationship Id="rId31" Type="http://schemas.openxmlformats.org/officeDocument/2006/relationships/hyperlink" Target="consultantplus://offline/ref=58011AC073CD1EE197EBE4354B3E2C6EF8E823E2D4CD543C691A92292E58C6A0D813BD687DD57D96M211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011AC073CD1EE197EBFA385D527264F8E379EED4C457683047947E7108C0F59853BB3D3E9170952139169DM910D" TargetMode="External"/><Relationship Id="rId14" Type="http://schemas.openxmlformats.org/officeDocument/2006/relationships/hyperlink" Target="consultantplus://offline/ref=58011AC073CD1EE197EBE4354B3E2C6EF8EC2FE6D6C1543C691A92292EM518D" TargetMode="External"/><Relationship Id="rId22" Type="http://schemas.openxmlformats.org/officeDocument/2006/relationships/hyperlink" Target="consultantplus://offline/ref=58011AC073CD1EE197EBFA385D527264F8E379EED4C55E6A364D947E7108C0F598M513D" TargetMode="External"/><Relationship Id="rId27" Type="http://schemas.openxmlformats.org/officeDocument/2006/relationships/hyperlink" Target="consultantplus://offline/ref=58011AC073CD1EE197EBFA385D527264F8E379EED4C6596F3147947E7108C0F59853BB3D3E9170952139109CM91CD" TargetMode="External"/><Relationship Id="rId30" Type="http://schemas.openxmlformats.org/officeDocument/2006/relationships/hyperlink" Target="consultantplus://offline/ref=58011AC073CD1EE197EBFA385D527264F8E379EED4C55E6A364D947E7108C0F59853BB3D3E9170952139169CM913D" TargetMode="External"/><Relationship Id="rId35" Type="http://schemas.openxmlformats.org/officeDocument/2006/relationships/hyperlink" Target="consultantplus://offline/ref=58011AC073CD1EE197EBFA385D527264F8E379EED4C6596F3147947E7108C0F59853BB3D3E91709521391099M913D" TargetMode="External"/><Relationship Id="rId43" Type="http://schemas.openxmlformats.org/officeDocument/2006/relationships/theme" Target="theme/theme1.xml"/><Relationship Id="rId8" Type="http://schemas.openxmlformats.org/officeDocument/2006/relationships/hyperlink" Target="consultantplus://offline/ref=58011AC073CD1EE197EBFA385D527264F8E379EED4C7596E3447947E7108C0F59853BB3D3E9170952139169DM912D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58011AC073CD1EE197EBE4354B3E2C6EFBE020E6DE93033E384F9CM21CD" TargetMode="External"/><Relationship Id="rId17" Type="http://schemas.openxmlformats.org/officeDocument/2006/relationships/hyperlink" Target="consultantplus://offline/ref=58011AC073CD1EE197EBFA385D527264F8E379EED4C6596F3147947E7108C0F598M513D" TargetMode="External"/><Relationship Id="rId25" Type="http://schemas.openxmlformats.org/officeDocument/2006/relationships/hyperlink" Target="consultantplus://offline/ref=58011AC073CD1EE197EBFA385D527264F8E379EED4C45A68364C947E7108C0F598M513D" TargetMode="External"/><Relationship Id="rId33" Type="http://schemas.openxmlformats.org/officeDocument/2006/relationships/hyperlink" Target="consultantplus://offline/ref=58011AC073CD1EE197EBFA385D527264F8E379EED4C6596F3147947E7108C0F59853BB3D3E91709521391099M913D" TargetMode="External"/><Relationship Id="rId38" Type="http://schemas.openxmlformats.org/officeDocument/2006/relationships/hyperlink" Target="consultantplus://offline/ref=58011AC073CD1EE197EBFA385D527264F8E379EED4C7596E3447947E7108C0F59853BB3D3E9170952139169CM914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48</Pages>
  <Words>13540</Words>
  <Characters>77178</Characters>
  <Application>Microsoft Office Word</Application>
  <DocSecurity>0</DocSecurity>
  <Lines>643</Lines>
  <Paragraphs>181</Paragraphs>
  <ScaleCrop>false</ScaleCrop>
  <Company/>
  <LinksUpToDate>false</LinksUpToDate>
  <CharactersWithSpaces>90537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Татьяна Владимировна</dc:creator>
  <cp:lastModifiedBy>Номоконова Татьяна Владимировна</cp:lastModifiedBy>
  <cp:revision>1</cp:revision>
  <dcterms:created xsi:type="dcterms:W3CDTF">2014-08-15T03:53:00Z</dcterms:created>
  <dcterms:modified xsi:type="dcterms:W3CDTF">2014-08-15T03:59:00Z</dcterms:modified>
</cp:coreProperties>
</file>