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Государственное автономное стационарное учреждение социального обслуживания Свердловской области</w:t>
      </w:r>
    </w:p>
    <w:p w:rsidR="00B34C96" w:rsidRDefault="00E744D8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34C96">
        <w:rPr>
          <w:rFonts w:ascii="Times New Roman" w:hAnsi="Times New Roman" w:cs="Times New Roman"/>
          <w:sz w:val="18"/>
          <w:szCs w:val="18"/>
        </w:rPr>
        <w:t>«Алапаевский психоневрологический интернат»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ПРОТОКОЛ</w:t>
      </w:r>
    </w:p>
    <w:p w:rsidR="00B34C96" w:rsidRPr="00BD5DDA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заседания комиссии </w:t>
      </w:r>
      <w:r w:rsidRPr="00BD5DDA">
        <w:rPr>
          <w:rFonts w:ascii="Times New Roman" w:eastAsiaTheme="minorHAnsi" w:hAnsi="Times New Roman" w:cs="Times New Roman"/>
          <w:sz w:val="26"/>
          <w:szCs w:val="26"/>
        </w:rPr>
        <w:t>по профилактике и противодействию коррупции</w:t>
      </w:r>
    </w:p>
    <w:p w:rsidR="00B34C96" w:rsidRPr="00BD5DDA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B34C96" w:rsidRPr="00BD5DDA" w:rsidRDefault="00F5182B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</w:t>
      </w:r>
      <w:r w:rsidR="00E744D8" w:rsidRPr="00BD5DD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июня 2024</w:t>
      </w:r>
      <w:r w:rsidR="00B34C96" w:rsidRPr="00BD5DDA">
        <w:rPr>
          <w:rFonts w:ascii="Times New Roman" w:hAnsi="Times New Roman" w:cs="Times New Roman"/>
          <w:sz w:val="26"/>
          <w:szCs w:val="26"/>
        </w:rPr>
        <w:t xml:space="preserve"> г.</w:t>
      </w:r>
      <w:r w:rsidR="00B34C96" w:rsidRPr="00BD5DDA">
        <w:rPr>
          <w:rFonts w:ascii="Times New Roman" w:hAnsi="Times New Roman" w:cs="Times New Roman"/>
          <w:sz w:val="26"/>
          <w:szCs w:val="26"/>
        </w:rPr>
        <w:tab/>
      </w:r>
      <w:r w:rsidR="00B34C96" w:rsidRPr="00BD5DDA">
        <w:rPr>
          <w:rStyle w:val="1pt"/>
          <w:rFonts w:ascii="Times New Roman" w:hAnsi="Times New Roman" w:cs="Times New Roman"/>
          <w:sz w:val="26"/>
          <w:szCs w:val="26"/>
        </w:rPr>
        <w:t xml:space="preserve">№ </w:t>
      </w:r>
      <w:r>
        <w:rPr>
          <w:rStyle w:val="1pt"/>
          <w:rFonts w:ascii="Times New Roman" w:hAnsi="Times New Roman" w:cs="Times New Roman"/>
          <w:sz w:val="26"/>
          <w:szCs w:val="26"/>
        </w:rPr>
        <w:t>2</w:t>
      </w:r>
    </w:p>
    <w:p w:rsidR="00B34C96" w:rsidRPr="00BD5DDA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6"/>
          <w:szCs w:val="26"/>
        </w:rPr>
      </w:pP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 Место проведения: г. Алапаевск, ул.Толмачева №22.</w:t>
      </w: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B34C96" w:rsidRPr="00BD5DDA" w:rsidRDefault="00B34C96" w:rsidP="00B34C96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6"/>
          <w:szCs w:val="26"/>
        </w:rPr>
      </w:pPr>
      <w:r w:rsidRPr="00BD5DDA">
        <w:rPr>
          <w:rFonts w:ascii="Times New Roman" w:eastAsia="Batang" w:hAnsi="Times New Roman" w:cs="Times New Roman"/>
          <w:b/>
          <w:sz w:val="26"/>
          <w:szCs w:val="26"/>
        </w:rPr>
        <w:t xml:space="preserve">На заседании присутствовали: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D5DD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Председатель комиссии:  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Пономарев В.Ю., директор ГАСУСО СО «Алапаевский ПНИ».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D5DD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Заместитель председателя: </w:t>
      </w:r>
    </w:p>
    <w:p w:rsidR="00B34C96" w:rsidRPr="00BD5DDA" w:rsidRDefault="00F5182B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Каргин И.В.</w:t>
      </w:r>
      <w:r w:rsidR="00B34C96" w:rsidRPr="00BD5DDA">
        <w:rPr>
          <w:rFonts w:ascii="Times New Roman" w:eastAsia="Times New Roman" w:hAnsi="Times New Roman" w:cs="Times New Roman"/>
          <w:sz w:val="26"/>
          <w:szCs w:val="26"/>
        </w:rPr>
        <w:t xml:space="preserve">, фельдшер,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D5DD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Члены комиссии: </w:t>
      </w:r>
    </w:p>
    <w:p w:rsidR="00B34C96" w:rsidRPr="00BD5DDA" w:rsidRDefault="001E6F1A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Логинова Ю.В., главный бухгалтер,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>Дерябина Н.В., социальный работник.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D5DD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Секретарь комиссии: 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>Мурашова Е.С., специалист по кадрам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5B2C3C" w:rsidRPr="00BD5DDA" w:rsidRDefault="004B586A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 xml:space="preserve">Актуализация локальных нормативных актов </w:t>
      </w:r>
      <w:r w:rsidR="00F971D6" w:rsidRPr="00BD5DDA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>по</w:t>
      </w:r>
      <w:r w:rsidR="001E6F1A" w:rsidRPr="00BD5DDA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 xml:space="preserve"> оценке коррупционных рисков, возникающих при реализации функций учреждения.</w:t>
      </w:r>
    </w:p>
    <w:p w:rsidR="00F971D6" w:rsidRPr="00BD5DDA" w:rsidRDefault="00F971D6" w:rsidP="00F971D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На рассмотрение комиссии представлены следующие документы по оценке коррупционных рисков: </w:t>
      </w:r>
    </w:p>
    <w:p w:rsidR="00F971D6" w:rsidRPr="00BD5DDA" w:rsidRDefault="00F971D6" w:rsidP="00F971D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- Положение об оценке коррупционных рисков учреждения, утвержденное приказом от 09.01.2023 года № 49; </w:t>
      </w:r>
    </w:p>
    <w:p w:rsidR="00436781" w:rsidRPr="00BD5DDA" w:rsidRDefault="00F971D6" w:rsidP="00436781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- Отчет </w:t>
      </w:r>
      <w:r w:rsidR="00436781" w:rsidRPr="00BD5DDA">
        <w:rPr>
          <w:rFonts w:ascii="Times New Roman" w:hAnsi="Times New Roman" w:cs="Times New Roman"/>
          <w:sz w:val="26"/>
          <w:szCs w:val="26"/>
        </w:rPr>
        <w:t xml:space="preserve">о проведении оценки коррупционных рисков, утвержденный приказом от </w:t>
      </w:r>
      <w:r w:rsidR="00F5182B">
        <w:rPr>
          <w:rFonts w:ascii="Times New Roman" w:hAnsi="Times New Roman" w:cs="Times New Roman"/>
          <w:sz w:val="26"/>
          <w:szCs w:val="26"/>
        </w:rPr>
        <w:t>19.06.2024</w:t>
      </w:r>
      <w:r w:rsidR="00436781" w:rsidRPr="00BD5DDA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F5182B">
        <w:rPr>
          <w:rFonts w:ascii="Times New Roman" w:hAnsi="Times New Roman" w:cs="Times New Roman"/>
          <w:sz w:val="26"/>
          <w:szCs w:val="26"/>
        </w:rPr>
        <w:t>106 (за период с 01.01.2024</w:t>
      </w:r>
      <w:r w:rsidR="00436781" w:rsidRPr="00BD5DDA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F5182B">
        <w:rPr>
          <w:rFonts w:ascii="Times New Roman" w:hAnsi="Times New Roman" w:cs="Times New Roman"/>
          <w:sz w:val="26"/>
          <w:szCs w:val="26"/>
        </w:rPr>
        <w:t>19.06.2024</w:t>
      </w:r>
      <w:r w:rsidR="00436781" w:rsidRPr="00BD5DDA">
        <w:rPr>
          <w:rFonts w:ascii="Times New Roman" w:hAnsi="Times New Roman" w:cs="Times New Roman"/>
          <w:sz w:val="26"/>
          <w:szCs w:val="26"/>
        </w:rPr>
        <w:t xml:space="preserve"> года); </w:t>
      </w:r>
    </w:p>
    <w:p w:rsidR="00436781" w:rsidRPr="00BD5DDA" w:rsidRDefault="00436781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-  Карта коррупционных рисков и мер по их минимизации;</w:t>
      </w:r>
    </w:p>
    <w:p w:rsidR="00436781" w:rsidRPr="00BD5DDA" w:rsidRDefault="00436781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- Перечень должностей, замещение которых связано с коррупционными рисками;</w:t>
      </w:r>
    </w:p>
    <w:p w:rsidR="008A23BC" w:rsidRPr="00BD5DDA" w:rsidRDefault="00436781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-  Перечень коррупционно-опасных функций</w:t>
      </w:r>
      <w:r w:rsidR="008A23BC" w:rsidRPr="00BD5DDA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5B2C3C" w:rsidRPr="00BD5DDA" w:rsidRDefault="007E3138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- </w:t>
      </w:r>
      <w:r w:rsidR="008A23BC" w:rsidRPr="00BD5DDA">
        <w:rPr>
          <w:rFonts w:ascii="Times New Roman" w:hAnsi="Times New Roman" w:cs="Times New Roman"/>
          <w:sz w:val="26"/>
          <w:szCs w:val="26"/>
        </w:rPr>
        <w:t xml:space="preserve">План мероприятий по противодействию коррупции </w:t>
      </w:r>
      <w:r w:rsidR="001973FD">
        <w:rPr>
          <w:rFonts w:ascii="Times New Roman" w:hAnsi="Times New Roman" w:cs="Times New Roman"/>
          <w:sz w:val="26"/>
          <w:szCs w:val="26"/>
        </w:rPr>
        <w:t>учреждения на 2021-2024гг</w:t>
      </w:r>
      <w:r w:rsidR="008A23BC" w:rsidRPr="00BD5DD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A23BC" w:rsidRDefault="008A23BC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Представленные документы комиссией изучены</w:t>
      </w:r>
      <w:r w:rsidR="00D27ECC" w:rsidRPr="00BD5DDA">
        <w:rPr>
          <w:rFonts w:ascii="Times New Roman" w:hAnsi="Times New Roman" w:cs="Times New Roman"/>
          <w:sz w:val="26"/>
          <w:szCs w:val="26"/>
        </w:rPr>
        <w:t xml:space="preserve"> </w:t>
      </w:r>
      <w:r w:rsidR="00A43ECF" w:rsidRPr="00BD5DDA">
        <w:rPr>
          <w:rFonts w:ascii="Times New Roman" w:hAnsi="Times New Roman" w:cs="Times New Roman"/>
          <w:sz w:val="26"/>
          <w:szCs w:val="26"/>
        </w:rPr>
        <w:t>и одобрены.</w:t>
      </w:r>
      <w:r w:rsidR="00D27ECC" w:rsidRPr="00BD5DDA">
        <w:rPr>
          <w:rFonts w:ascii="Times New Roman" w:hAnsi="Times New Roman" w:cs="Times New Roman"/>
          <w:sz w:val="26"/>
          <w:szCs w:val="26"/>
        </w:rPr>
        <w:t xml:space="preserve"> Внесение изменений не требуется. Проведение оценки коррупционных рисков внесено в план мероприятий </w:t>
      </w:r>
      <w:r w:rsidR="00BD5DDA" w:rsidRPr="00BD5DDA">
        <w:rPr>
          <w:rFonts w:ascii="Times New Roman" w:hAnsi="Times New Roman" w:cs="Times New Roman"/>
          <w:sz w:val="26"/>
          <w:szCs w:val="26"/>
        </w:rPr>
        <w:t>по противодействию коррупции</w:t>
      </w:r>
      <w:r w:rsidR="00D27ECC" w:rsidRPr="00BD5DDA">
        <w:rPr>
          <w:rFonts w:ascii="Times New Roman" w:hAnsi="Times New Roman" w:cs="Times New Roman"/>
          <w:sz w:val="26"/>
          <w:szCs w:val="26"/>
        </w:rPr>
        <w:t xml:space="preserve"> и выполняется </w:t>
      </w:r>
      <w:r w:rsidR="00BD5DDA" w:rsidRPr="00BD5DDA">
        <w:rPr>
          <w:rFonts w:ascii="Times New Roman" w:hAnsi="Times New Roman" w:cs="Times New Roman"/>
          <w:sz w:val="26"/>
          <w:szCs w:val="26"/>
        </w:rPr>
        <w:t>в полном объеме, согласно утвержденному положению.</w:t>
      </w:r>
      <w:r w:rsidR="00BD5DD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5DDA" w:rsidRPr="00BD5DDA" w:rsidRDefault="00BD5DDA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B34C96" w:rsidRPr="00BD5DDA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Решили: </w:t>
      </w:r>
    </w:p>
    <w:p w:rsidR="00B34C96" w:rsidRPr="00BD5DDA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Информацию принять к сведению. </w:t>
      </w:r>
    </w:p>
    <w:p w:rsidR="007E3138" w:rsidRPr="00BD5DDA" w:rsidRDefault="008A23BC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Признать локальные нормативные акты по оценке коррупционных рисков актуальными, не требующими внесения изменений.</w:t>
      </w:r>
      <w:r w:rsidR="007E3138" w:rsidRPr="00BD5DD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34C96" w:rsidRPr="00BD5DDA" w:rsidRDefault="007E3138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Разместить настоящий протокол заседания комиссии на официальном сайте учреждения.</w:t>
      </w: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B34C96" w:rsidRPr="00BD5DDA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Председатель комиссии:  </w:t>
      </w:r>
    </w:p>
    <w:p w:rsidR="00B34C96" w:rsidRPr="00BD5DDA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>Директор                                                                                            В.Ю.Пономарев</w:t>
      </w:r>
    </w:p>
    <w:p w:rsidR="00B34C96" w:rsidRPr="00BD5DDA" w:rsidRDefault="00C11457" w:rsidP="00C11457">
      <w:pPr>
        <w:tabs>
          <w:tab w:val="left" w:pos="74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Заместитель председателя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F5182B">
        <w:rPr>
          <w:rFonts w:ascii="Times New Roman" w:eastAsia="Times New Roman" w:hAnsi="Times New Roman" w:cs="Times New Roman"/>
          <w:sz w:val="26"/>
          <w:szCs w:val="26"/>
        </w:rPr>
        <w:t>И.В. Каргин</w:t>
      </w:r>
    </w:p>
    <w:p w:rsidR="00436781" w:rsidRPr="00BD5DDA" w:rsidRDefault="00B34C96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Секретарь комиссии </w:t>
      </w:r>
      <w:r w:rsidRPr="00BD5DDA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Е.С. Мурашова</w:t>
      </w:r>
    </w:p>
    <w:p w:rsidR="00436781" w:rsidRPr="00BD5DDA" w:rsidRDefault="00436781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F5182B" w:rsidRPr="00BD5DDA" w:rsidRDefault="00436781" w:rsidP="00F5182B">
      <w:pPr>
        <w:tabs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Члены комиссии                                                                    </w:t>
      </w:r>
      <w:r w:rsidR="00BD5DDA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5182B" w:rsidRPr="00BD5DDA">
        <w:rPr>
          <w:rFonts w:ascii="Times New Roman" w:hAnsi="Times New Roman" w:cs="Times New Roman"/>
          <w:sz w:val="26"/>
          <w:szCs w:val="26"/>
        </w:rPr>
        <w:t>Ю.В. Логинова</w:t>
      </w:r>
    </w:p>
    <w:p w:rsidR="00436781" w:rsidRPr="00BD5DDA" w:rsidRDefault="00F5182B" w:rsidP="00F5182B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D5DDA"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Pr="00BD5DDA">
        <w:rPr>
          <w:rFonts w:ascii="Times New Roman" w:hAnsi="Times New Roman" w:cs="Times New Roman"/>
          <w:sz w:val="26"/>
          <w:szCs w:val="26"/>
        </w:rPr>
        <w:t>Н.В. Дерябина</w:t>
      </w:r>
    </w:p>
    <w:p w:rsidR="00F5182B" w:rsidRPr="00BD5DDA" w:rsidRDefault="00436781" w:rsidP="00F5182B">
      <w:pPr>
        <w:tabs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="00F5182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</w:t>
      </w:r>
      <w:r w:rsidR="00BD5D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34C96" w:rsidRPr="00BD5DDA" w:rsidRDefault="00B34C96" w:rsidP="00436781">
      <w:pPr>
        <w:tabs>
          <w:tab w:val="left" w:pos="7350"/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</w:p>
    <w:sectPr w:rsidR="00B34C96" w:rsidRPr="00BD5DDA" w:rsidSect="00BD5DD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B1ED1"/>
    <w:multiLevelType w:val="multilevel"/>
    <w:tmpl w:val="7A8608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3"/>
      <w:numFmt w:val="decimal"/>
      <w:lvlText w:val="%3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DC6"/>
    <w:rsid w:val="001973FD"/>
    <w:rsid w:val="001C08D6"/>
    <w:rsid w:val="001E6F1A"/>
    <w:rsid w:val="00436781"/>
    <w:rsid w:val="004B586A"/>
    <w:rsid w:val="00525F6F"/>
    <w:rsid w:val="005B2C3C"/>
    <w:rsid w:val="005F525A"/>
    <w:rsid w:val="00737DC6"/>
    <w:rsid w:val="007E3138"/>
    <w:rsid w:val="008A23BC"/>
    <w:rsid w:val="008D4BBF"/>
    <w:rsid w:val="00A43ECF"/>
    <w:rsid w:val="00B34C96"/>
    <w:rsid w:val="00BA49FA"/>
    <w:rsid w:val="00BD5DDA"/>
    <w:rsid w:val="00C11457"/>
    <w:rsid w:val="00C819EA"/>
    <w:rsid w:val="00D27ECC"/>
    <w:rsid w:val="00D67208"/>
    <w:rsid w:val="00E360CE"/>
    <w:rsid w:val="00E744D8"/>
    <w:rsid w:val="00EE0375"/>
    <w:rsid w:val="00F5182B"/>
    <w:rsid w:val="00F94F44"/>
    <w:rsid w:val="00F97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34C96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34C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locked/>
    <w:rsid w:val="00B34C96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B34C96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pt">
    <w:name w:val="Основной текст + Интервал 1 pt"/>
    <w:basedOn w:val="a3"/>
    <w:rsid w:val="00B34C96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styleId="a4">
    <w:name w:val="Balloon Text"/>
    <w:basedOn w:val="a"/>
    <w:link w:val="a5"/>
    <w:unhideWhenUsed/>
    <w:rsid w:val="00E74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44D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040714</cp:lastModifiedBy>
  <cp:revision>2</cp:revision>
  <cp:lastPrinted>2023-08-21T10:23:00Z</cp:lastPrinted>
  <dcterms:created xsi:type="dcterms:W3CDTF">2024-06-19T07:06:00Z</dcterms:created>
  <dcterms:modified xsi:type="dcterms:W3CDTF">2024-06-19T07:06:00Z</dcterms:modified>
</cp:coreProperties>
</file>