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0C9F7CB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bookmarkStart w:id="0" w:name="_GoBack"/>
      <w:bookmarkEnd w:id="0"/>
    </w:p>
    <w:p>
      <w:pPr>
        <w:spacing w:after="0" w:beforeAutospacing="0" w:afterAutospacing="0"/>
        <w:jc w:val="center"/>
        <w:rPr>
          <w:rFonts w:ascii="Liberation Serif" w:hAnsi="Liberation Serif"/>
          <w:b w:val="1"/>
          <w:color w:val="auto"/>
          <w:sz w:val="32"/>
          <w:u w:val="single"/>
        </w:rPr>
      </w:pPr>
      <w:r>
        <w:rPr>
          <w:rFonts w:ascii="Liberation Serif" w:hAnsi="Liberation Serif"/>
          <w:color w:val="FF0000"/>
          <w:sz w:val="32"/>
        </w:rPr>
        <w:t xml:space="preserve">            </w:t>
      </w:r>
      <w:r>
        <w:rPr>
          <w:rFonts w:ascii="Liberation Serif" w:hAnsi="Liberation Serif"/>
          <w:b w:val="1"/>
          <w:color w:val="auto"/>
          <w:sz w:val="32"/>
        </w:rPr>
        <w:t xml:space="preserve"> К</w:t>
      </w:r>
      <w:r>
        <w:rPr>
          <w:rFonts w:ascii="Liberation Serif" w:hAnsi="Liberation Serif"/>
          <w:b w:val="1"/>
          <w:color w:val="auto"/>
          <w:sz w:val="32"/>
          <w:u w:val="single"/>
        </w:rPr>
        <w:t>омпенсация затрат или частичное освобождение от затрат на подключение жилого помещения к газовым сетям.</w:t>
      </w:r>
    </w:p>
    <w:p>
      <w:pPr>
        <w:spacing w:after="0" w:beforeAutospacing="0" w:afterAutospacing="0"/>
        <w:jc w:val="left"/>
        <w:rPr>
          <w:rFonts w:ascii="Liberation Serif" w:hAnsi="Liberation Serif"/>
          <w:color w:val="auto"/>
          <w:sz w:val="24"/>
        </w:rPr>
      </w:pPr>
      <w:r>
        <w:rPr>
          <w:rFonts w:ascii="Liberation Serif" w:hAnsi="Liberation Serif"/>
          <w:b w:val="1"/>
          <w:color w:val="auto"/>
          <w:sz w:val="24"/>
        </w:rPr>
        <w:t>При частичной компенсации затрат гражданин</w:t>
      </w:r>
      <w:r>
        <w:rPr>
          <w:rFonts w:ascii="Liberation Serif" w:hAnsi="Liberation Serif"/>
          <w:color w:val="auto"/>
          <w:sz w:val="24"/>
        </w:rPr>
        <w:t xml:space="preserve">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</w:p>
    <w:p>
      <w:pPr>
        <w:spacing w:after="0" w:beforeAutospacing="0" w:afterAutospacing="0"/>
        <w:jc w:val="left"/>
        <w:rPr>
          <w:rFonts w:ascii="Liberation Serif" w:hAnsi="Liberation Serif"/>
          <w:color w:val="auto"/>
          <w:sz w:val="24"/>
        </w:rPr>
      </w:pPr>
      <w:r>
        <w:rPr>
          <w:rFonts w:ascii="Liberation Serif" w:hAnsi="Liberation Serif"/>
          <w:b w:val="1"/>
          <w:color w:val="auto"/>
          <w:sz w:val="24"/>
        </w:rPr>
        <w:t xml:space="preserve">При частичном освобождении от затрат </w:t>
      </w:r>
      <w:r>
        <w:rPr>
          <w:rFonts w:ascii="Liberation Serif" w:hAnsi="Liberation Serif"/>
          <w:b w:val="1"/>
          <w:sz w:val="24"/>
        </w:rPr>
        <w:t>90%</w:t>
      </w:r>
      <w:r>
        <w:rPr>
          <w:rFonts w:ascii="Liberation Serif" w:hAnsi="Liberation Serif"/>
          <w:sz w:val="24"/>
        </w:rPr>
        <w:t xml:space="preserve"> стоимости работ за газификацию жилого помещения осуществляется Управлением социальной политики напрямую подрядным организациям.</w:t>
      </w:r>
    </w:p>
    <w:p>
      <w:pPr>
        <w:spacing w:after="0" w:beforeAutospacing="0" w:afterAutospacing="0"/>
        <w:jc w:val="center"/>
        <w:rPr>
          <w:rFonts w:ascii="Liberation Serif" w:hAnsi="Liberation Serif"/>
          <w:b w:val="1"/>
          <w:color w:val="auto"/>
          <w:sz w:val="28"/>
          <w:u w:val="double"/>
        </w:rPr>
      </w:pPr>
      <w:r>
        <w:rPr>
          <w:rFonts w:ascii="Liberation Serif" w:hAnsi="Liberation Serif"/>
          <w:b w:val="1"/>
          <w:color w:val="auto"/>
          <w:sz w:val="28"/>
          <w:u w:val="double"/>
        </w:rPr>
        <w:t>Медицинские и педагогические работники,</w:t>
      </w:r>
      <w:r>
        <w:rPr>
          <w:rFonts w:ascii="Liberation Serif" w:hAnsi="Liberation Serif"/>
          <w:b w:val="1"/>
          <w:color w:val="auto"/>
          <w:sz w:val="28"/>
          <w:u w:val="double"/>
        </w:rPr>
        <w:t xml:space="preserve"> </w:t>
      </w:r>
      <w:r>
        <w:rPr>
          <w:rFonts w:ascii="Liberation Serif" w:hAnsi="Liberation Serif"/>
          <w:b w:val="1"/>
          <w:color w:val="auto"/>
          <w:sz w:val="28"/>
          <w:u w:val="double"/>
        </w:rPr>
        <w:t>осуществляющие</w:t>
      </w:r>
      <w:r>
        <w:rPr>
          <w:rFonts w:ascii="Liberation Serif" w:hAnsi="Liberation Serif"/>
          <w:b w:val="1"/>
          <w:color w:val="auto"/>
          <w:sz w:val="28"/>
          <w:u w:val="double"/>
        </w:rPr>
        <w:t xml:space="preserve"> работу в государственной</w:t>
      </w:r>
      <w:r>
        <w:rPr>
          <w:rFonts w:ascii="Liberation Serif" w:hAnsi="Liberation Serif"/>
          <w:b w:val="1"/>
          <w:color w:val="auto"/>
          <w:sz w:val="28"/>
          <w:u w:val="double"/>
        </w:rPr>
        <w:t xml:space="preserve"> организации Свердловс</w:t>
      </w:r>
      <w:r>
        <w:rPr>
          <w:rFonts w:ascii="Liberation Serif" w:hAnsi="Liberation Serif"/>
          <w:b w:val="1"/>
          <w:color w:val="auto"/>
          <w:sz w:val="28"/>
          <w:u w:val="double"/>
        </w:rPr>
        <w:t xml:space="preserve">кой области или </w:t>
      </w:r>
      <w:r>
        <w:rPr>
          <w:rFonts w:ascii="Liberation Serif" w:hAnsi="Liberation Serif"/>
          <w:b w:val="1"/>
          <w:color w:val="auto"/>
          <w:sz w:val="28"/>
          <w:u w:val="double"/>
        </w:rPr>
        <w:t>муниципальной организации, расположенной в поселке городского типа или сельском населенном пун</w:t>
      </w:r>
      <w:r>
        <w:rPr>
          <w:rFonts w:ascii="Liberation Serif" w:hAnsi="Liberation Serif"/>
          <w:b w:val="1"/>
          <w:color w:val="auto"/>
          <w:sz w:val="28"/>
          <w:u w:val="double"/>
        </w:rPr>
        <w:t>кт</w:t>
      </w:r>
      <w:r>
        <w:rPr>
          <w:rFonts w:ascii="Liberation Serif" w:hAnsi="Liberation Serif"/>
          <w:b w:val="1"/>
          <w:color w:val="auto"/>
          <w:sz w:val="28"/>
          <w:u w:val="double"/>
        </w:rPr>
        <w:t>е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  <w:u w:val="single"/>
        </w:rPr>
      </w:pPr>
    </w:p>
    <w:p>
      <w:pPr>
        <w:spacing w:after="0" w:beforeAutospacing="0" w:afterAutospacing="0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            </w:t>
      </w:r>
      <w:r>
        <w:rPr>
          <w:rFonts w:ascii="Liberation Serif" w:hAnsi="Liberation Serif"/>
          <w:b w:val="1"/>
          <w:sz w:val="24"/>
        </w:rPr>
        <w:t>Условиями предоставления мер социальной поддержки являются: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</w:t>
      </w:r>
      <w:r>
        <w:rPr>
          <w:rFonts w:ascii="Liberation Serif" w:hAnsi="Liberation Serif"/>
          <w:sz w:val="24"/>
        </w:rPr>
        <w:t xml:space="preserve">) </w:t>
      </w:r>
      <w:r>
        <w:rPr>
          <w:rFonts w:ascii="Liberation Serif" w:hAnsi="Liberation Serif"/>
          <w:sz w:val="24"/>
        </w:rPr>
        <w:t>г</w:t>
      </w:r>
      <w:r>
        <w:rPr>
          <w:rFonts w:ascii="Liberation Serif" w:hAnsi="Liberation Serif"/>
          <w:sz w:val="24"/>
        </w:rPr>
        <w:t>ражданин проживает (проживают) на территории Свердловской области в жилом помещении, подключенном или подключаемом к газовым сетям;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2</w:t>
      </w:r>
      <w:r>
        <w:rPr>
          <w:rFonts w:ascii="Liberation Serif" w:hAnsi="Liberation Serif"/>
          <w:sz w:val="24"/>
        </w:rPr>
        <w:t xml:space="preserve">) жилое помещение принадлежит </w:t>
      </w:r>
      <w:r>
        <w:rPr>
          <w:rFonts w:ascii="Liberation Serif" w:hAnsi="Liberation Serif"/>
          <w:sz w:val="24"/>
        </w:rPr>
        <w:t>медицинскому или педагогическому работнику</w:t>
      </w:r>
      <w:r>
        <w:rPr>
          <w:rFonts w:ascii="Liberation Serif" w:hAnsi="Liberation Serif"/>
          <w:sz w:val="24"/>
        </w:rPr>
        <w:t xml:space="preserve"> </w:t>
      </w:r>
      <w:r>
        <w:rPr>
          <w:rFonts w:ascii="Liberation Serif" w:hAnsi="Liberation Serif"/>
          <w:sz w:val="24"/>
        </w:rPr>
        <w:t>на праве собственности.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3</w:t>
      </w:r>
      <w:r>
        <w:rPr>
          <w:rFonts w:ascii="Liberation Serif" w:hAnsi="Liberation Serif"/>
          <w:sz w:val="24"/>
        </w:rPr>
        <w:t xml:space="preserve">) </w:t>
      </w:r>
      <w:r>
        <w:rPr>
          <w:rFonts w:ascii="Liberation Serif" w:hAnsi="Liberation Serif"/>
          <w:sz w:val="24"/>
        </w:rPr>
        <w:t>медицинскому или педагогическому работник</w:t>
      </w:r>
      <w:r>
        <w:rPr>
          <w:rFonts w:ascii="Liberation Serif" w:hAnsi="Liberation Serif"/>
          <w:sz w:val="24"/>
        </w:rPr>
        <w:t>у не предоставлялись социальные гарантии и меры социальной поддержки в связи с газификацией жилого помещения</w:t>
      </w:r>
      <w:r>
        <w:rPr>
          <w:rFonts w:ascii="Liberation Serif" w:hAnsi="Liberation Serif"/>
          <w:sz w:val="24"/>
        </w:rPr>
        <w:t>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4)медицинский </w:t>
      </w:r>
      <w:r>
        <w:rPr>
          <w:rFonts w:ascii="Liberation Serif" w:hAnsi="Liberation Serif"/>
          <w:sz w:val="24"/>
        </w:rPr>
        <w:t>или педагогиче</w:t>
      </w:r>
      <w:r>
        <w:rPr>
          <w:rFonts w:ascii="Liberation Serif" w:hAnsi="Liberation Serif"/>
          <w:sz w:val="24"/>
        </w:rPr>
        <w:t>ский работни</w:t>
      </w:r>
      <w:r>
        <w:rPr>
          <w:rFonts w:ascii="Liberation Serif" w:hAnsi="Liberation Serif"/>
          <w:sz w:val="24"/>
        </w:rPr>
        <w:t xml:space="preserve">к в период осуществления </w:t>
      </w:r>
      <w:r>
        <w:rPr>
          <w:rFonts w:ascii="Liberation Serif" w:hAnsi="Liberation Serif"/>
          <w:sz w:val="24"/>
        </w:rPr>
        <w:t>затрат и на день подачи заявления осуществлял (осуществляе</w:t>
      </w:r>
      <w:r>
        <w:rPr>
          <w:rFonts w:ascii="Liberation Serif" w:hAnsi="Liberation Serif"/>
          <w:sz w:val="24"/>
        </w:rPr>
        <w:t>т) работу в государственной организ</w:t>
      </w:r>
      <w:r>
        <w:rPr>
          <w:rFonts w:ascii="Liberation Serif" w:hAnsi="Liberation Serif"/>
          <w:sz w:val="24"/>
        </w:rPr>
        <w:t>ации Свердловской об</w:t>
      </w:r>
      <w:r>
        <w:rPr>
          <w:rFonts w:ascii="Liberation Serif" w:hAnsi="Liberation Serif"/>
          <w:sz w:val="24"/>
        </w:rPr>
        <w:t>ласти</w:t>
      </w:r>
      <w:r>
        <w:rPr>
          <w:rFonts w:ascii="Liberation Serif" w:hAnsi="Liberation Serif"/>
          <w:sz w:val="24"/>
        </w:rPr>
        <w:t xml:space="preserve"> или муниципальной организации, расположенной в поселке городского ти</w:t>
      </w:r>
      <w:r>
        <w:rPr>
          <w:rFonts w:ascii="Liberation Serif" w:hAnsi="Liberation Serif"/>
          <w:sz w:val="24"/>
        </w:rPr>
        <w:t>па или сельском населенном пункте, в обособленном структурном подразделении такой организа</w:t>
      </w:r>
      <w:r>
        <w:rPr>
          <w:rFonts w:ascii="Liberation Serif" w:hAnsi="Liberation Serif"/>
          <w:sz w:val="24"/>
        </w:rPr>
        <w:t>ц</w:t>
      </w:r>
      <w:r>
        <w:rPr>
          <w:rFonts w:ascii="Liberation Serif" w:hAnsi="Liberation Serif"/>
          <w:sz w:val="24"/>
        </w:rPr>
        <w:t>ии, расположенном в поселке городского типа или сельском населенном пункте;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>5) затраты на газифи</w:t>
      </w:r>
      <w:r>
        <w:rPr>
          <w:rFonts w:ascii="Liberation Serif" w:hAnsi="Liberation Serif"/>
          <w:sz w:val="24"/>
        </w:rPr>
        <w:t xml:space="preserve">кацию жилого помещения осуществлены в период </w:t>
      </w:r>
      <w:r>
        <w:rPr>
          <w:rFonts w:ascii="Liberation Serif" w:hAnsi="Liberation Serif"/>
          <w:b w:val="1"/>
          <w:sz w:val="24"/>
        </w:rPr>
        <w:t>с 18 октября 2021</w:t>
      </w:r>
      <w:r>
        <w:rPr>
          <w:rFonts w:ascii="Liberation Serif" w:hAnsi="Liberation Serif"/>
          <w:b w:val="1"/>
          <w:sz w:val="24"/>
        </w:rPr>
        <w:t xml:space="preserve"> года по 31 декабря 2030 года</w:t>
      </w:r>
      <w:r>
        <w:rPr>
          <w:rFonts w:ascii="Liberation Serif" w:hAnsi="Liberation Serif"/>
          <w:b w:val="1"/>
          <w:sz w:val="24"/>
        </w:rPr>
        <w:t>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b w:val="1"/>
          <w:sz w:val="24"/>
        </w:rPr>
        <w:t>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>
        <w:rPr>
          <w:rFonts w:ascii="Liberation Serif" w:hAnsi="Liberation Serif"/>
          <w:b w:val="1"/>
          <w:sz w:val="24"/>
        </w:rPr>
        <w:t>в сумме 250 тыс. рублей;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</w:t>
      </w:r>
      <w:r>
        <w:rPr>
          <w:rFonts w:ascii="Liberation Serif" w:hAnsi="Liberation Serif"/>
          <w:b w:val="1"/>
          <w:sz w:val="24"/>
        </w:rPr>
        <w:t>в сумме 175 тыс. рублей;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</w:t>
      </w:r>
      <w:r>
        <w:rPr>
          <w:rFonts w:ascii="Liberation Serif" w:hAnsi="Liberation Serif"/>
          <w:b w:val="1"/>
          <w:sz w:val="24"/>
        </w:rPr>
        <w:t>в сумме 100 тыс. рублей.</w:t>
      </w:r>
    </w:p>
    <w:p>
      <w:pPr>
        <w:spacing w:after="0" w:beforeAutospacing="0" w:afterAutospacing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 w:val="1"/>
          <w:sz w:val="24"/>
        </w:rPr>
        <w:t xml:space="preserve">            Документы, необходимые для предоставления частичной компенсации затрат являются: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>
      <w:pPr>
        <w:spacing w:after="0" w:beforeAutospacing="0" w:afterAutospacing="0"/>
        <w:ind w:firstLine="709"/>
        <w:jc w:val="both"/>
        <w:rPr>
          <w:sz w:val="24"/>
        </w:rPr>
      </w:pPr>
      <w:r>
        <w:rPr>
          <w:rFonts w:ascii="Liberation Serif" w:hAnsi="Liberation Serif"/>
          <w:sz w:val="24"/>
        </w:rPr>
        <w:t xml:space="preserve">3) акты о подключении (технологическом присоединении) жилого помещения к газовым сетям –в случае обращения за </w:t>
      </w:r>
      <w:r>
        <w:rPr>
          <w:rFonts w:ascii="Liberation Serif" w:hAnsi="Liberation Serif"/>
          <w:sz w:val="24"/>
          <w:u w:val="single"/>
        </w:rPr>
        <w:t>частичной компенсацией затрат</w:t>
      </w:r>
      <w:r>
        <w:rPr>
          <w:rFonts w:ascii="Liberation Serif" w:hAnsi="Liberation Serif"/>
          <w:sz w:val="24"/>
        </w:rPr>
        <w:t>;</w:t>
      </w:r>
    </w:p>
    <w:p>
      <w:pPr>
        <w:tabs>
          <w:tab w:val="left" w:pos="11040" w:leader="none"/>
        </w:tabs>
        <w:spacing w:after="0" w:beforeAutospacing="0" w:afterAutospacing="0"/>
        <w:ind w:firstLine="709"/>
        <w:jc w:val="both"/>
        <w:rPr>
          <w:rFonts w:ascii="Liberation Serif" w:hAnsi="Liberation Serif"/>
          <w:sz w:val="24"/>
          <w:u w:val="single"/>
        </w:rPr>
      </w:pPr>
      <w:r>
        <w:rPr>
          <w:rFonts w:ascii="Liberation Serif" w:hAnsi="Liberation Serif"/>
          <w:sz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</w:t>
      </w:r>
      <w:r>
        <w:rPr>
          <w:rFonts w:ascii="Liberation Serif" w:hAnsi="Liberation Serif"/>
          <w:sz w:val="24"/>
          <w:u w:val="single"/>
        </w:rPr>
        <w:t>астичной компенсацией затрат;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5) документы о доходах заявителя и доходах членов его семьи, за три календарных месяца, предшествующих месяцу подачи заявления, в случае назначения более 100 тыс. руб.</w:t>
      </w:r>
    </w:p>
    <w:p>
      <w:pPr>
        <w:spacing w:after="0" w:beforeAutospacing="0" w:afterAutospacing="0"/>
        <w:ind w:firstLine="709"/>
        <w:jc w:val="both"/>
        <w:rPr>
          <w:sz w:val="24"/>
        </w:rPr>
      </w:pPr>
      <w:r>
        <w:rPr>
          <w:rFonts w:ascii="Liberation Serif" w:hAnsi="Liberation Serif"/>
          <w:sz w:val="24"/>
        </w:rPr>
        <w:t>6)</w:t>
      </w:r>
      <w:r>
        <w:rPr>
          <w:rFonts w:ascii="Liberation Serif" w:hAnsi="Liberation Serif"/>
          <w:sz w:val="24"/>
        </w:rPr>
        <w:t xml:space="preserve"> Подтверждающую справку об осуществлении работы в государственной организации Свердловской области или муниципальной организации, расположенной в поселке городского ти</w:t>
      </w:r>
      <w:r>
        <w:rPr>
          <w:rFonts w:ascii="Liberation Serif" w:hAnsi="Liberation Serif"/>
          <w:sz w:val="24"/>
        </w:rPr>
        <w:t>па или сельском населенном пункте, в обособленном структурном подразделении такой организации, располо</w:t>
      </w:r>
      <w:r>
        <w:rPr>
          <w:rFonts w:ascii="Liberation Serif" w:hAnsi="Liberation Serif"/>
          <w:sz w:val="24"/>
        </w:rPr>
        <w:t xml:space="preserve">женном в </w:t>
      </w:r>
      <w:r>
        <w:rPr>
          <w:rFonts w:ascii="Liberation Serif" w:hAnsi="Liberation Serif"/>
          <w:sz w:val="24"/>
        </w:rPr>
        <w:t>поселке городского типа или сельском населенном пункте.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7</w:t>
      </w:r>
      <w:r>
        <w:rPr>
          <w:rFonts w:ascii="Liberation Serif" w:hAnsi="Liberation Serif"/>
          <w:sz w:val="24"/>
        </w:rPr>
        <w:t>) документ, подтверждающий полномочия представителя, (доверенность) – в случае обращения заявителя через представителя.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</w:p>
    <w:p>
      <w:pPr>
        <w:spacing w:after="0" w:beforeAutospacing="0" w:afterAutospacing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</w:t>
      </w:r>
      <w:r>
        <w:rPr>
          <w:rFonts w:ascii="Liberation Serif" w:hAnsi="Liberation Serif"/>
          <w:b w:val="1"/>
          <w:sz w:val="24"/>
        </w:rPr>
        <w:t xml:space="preserve">            Для получения мер социальной поддержки денежные средства могут быть потрачены на </w:t>
      </w:r>
      <w:r>
        <w:rPr>
          <w:rFonts w:ascii="Liberation Serif" w:hAnsi="Liberation Serif"/>
          <w:sz w:val="24"/>
        </w:rPr>
        <w:t>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 w:val="1"/>
          <w:sz w:val="24"/>
        </w:rPr>
        <w:t>Перечень бытового газового оборудования: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1.Газовый котел двухконтурный (отопление и горячая вода) или газовый котел одноконтурный (отопительный) и (или) газовый водонагреватель (бойлер), либо термоблок газовый уличный;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2.Газовая (комбинированная газоэлектрическая) плита либо газовая (комбинированная газоэлектрическая) варочная поверхность  (панель) и (или) газовый (комбинированный газоэлектрический)духовой шкаф (духовка);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3.Газовый счетчик;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4.Клапан электромагнитный с датчиком загазованности;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5.Сигнализатор загазованности или сигнализатор угарного газа;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6.Отпительные приборы (радиаторы, конвекторы);</w:t>
      </w:r>
    </w:p>
    <w:p>
      <w:pPr>
        <w:spacing w:after="0" w:beforeAutospacing="0" w:afterAutospacing="0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7.Трубопроводы для систем отопления.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Способ выплаты: через кредитные организации с использованием Единой социальной карты или организации почтовой связи.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Документы можно подать через:-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- единый портал государственных и муниципальных услуг;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- многофункциональный центр предоставления государственных и муниципальных услуг "Мои документы"</w:t>
      </w:r>
    </w:p>
    <w:p>
      <w:pPr>
        <w:spacing w:after="0" w:beforeAutospacing="0" w:afterAutospacing="0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           </w:t>
      </w:r>
    </w:p>
    <w:sectPr>
      <w:headerReference xmlns:r="http://schemas.openxmlformats.org/officeDocument/2006/relationships" w:type="default" r:id="RelHdr1"/>
      <w:type w:val="nextPage"/>
      <w:pgSz w:w="11906" w:h="16838" w:code="9"/>
      <w:pgMar w:left="397" w:right="325" w:top="397" w:bottom="397" w:header="720" w:footer="720" w:gutter="0"/>
      <w:cols w:equalWidth="1" w:space="720"/>
      <w:titlePg w:val="1"/>
    </w:sectPr>
  </w:body>
</w:document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Style w:val="P2"/>
      <w:jc w:val="center"/>
    </w:pPr>
    <w:r>
      <w:rPr>
        <w:rFonts w:ascii="Liberation Serif" w:hAnsi="Liberation Serif"/>
        <w:sz w:val="26"/>
      </w:rPr>
      <w:fldChar w:fldCharType="begin"/>
    </w:r>
    <w:r>
      <w:rPr>
        <w:rFonts w:ascii="Liberation Serif" w:hAnsi="Liberation Serif"/>
        <w:sz w:val="26"/>
      </w:rPr>
      <w:instrText xml:space="preserve"> PAGE </w:instrText>
    </w:r>
    <w:r>
      <w:rPr>
        <w:rFonts w:ascii="Liberation Serif" w:hAnsi="Liberation Serif"/>
        <w:sz w:val="26"/>
      </w:rPr>
      <w:fldChar w:fldCharType="separate"/>
    </w:r>
    <w:r>
      <w:rPr>
        <w:rFonts w:ascii="Liberation Serif" w:hAnsi="Liberation Serif"/>
        <w:sz w:val="26"/>
      </w:rPr>
      <w:t>#</w:t>
    </w:r>
    <w:r>
      <w:rPr>
        <w:rFonts w:ascii="Liberation Serif" w:hAnsi="Liberation Serif"/>
        <w:sz w:val="26"/>
      </w:rPr>
      <w:fldChar w:fldCharType="end"/>
    </w:r>
  </w:p>
  <w:p>
    <w:pPr>
      <w:pStyle w:val="P2"/>
    </w:pPr>
  </w:p>
</w:hdr>
</file>

<file path=word/numbering.xml><?xml version="1.0" encoding="utf-8"?>
<w:numbering xmlns:w="http://schemas.openxmlformats.org/wordprocessingml/2006/main">
  <w:abstractNum w:abstractNumId="0">
    <w:nsid w:val="1B4D2147"/>
    <w:multiLevelType w:val="hybridMultilevel"/>
    <w:lvl w:ilvl="0" w:tplc="5082F6E4">
      <w:start w:val="1"/>
      <w:numFmt w:val="decimal"/>
      <w:suff w:val="tab"/>
      <w:lvlText w:val="%1)"/>
      <w:lvlJc w:val="left"/>
      <w:pPr>
        <w:ind w:hanging="360" w:left="1069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789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509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229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949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669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389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109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829"/>
      </w:pPr>
      <w:rPr/>
    </w:lvl>
  </w:abstractNum>
  <w:abstractNum w:abstractNumId="1">
    <w:nsid w:val="62774490"/>
    <w:multiLevelType w:val="hybridMultilevel"/>
    <w:lvl w:ilvl="0" w:tplc="C45EC94A">
      <w:start w:val="1"/>
      <w:numFmt w:val="decimal"/>
      <w:suff w:val="tab"/>
      <w:lvlText w:val="%1)"/>
      <w:lvlJc w:val="left"/>
      <w:pPr>
        <w:ind w:hanging="360" w:left="10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7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4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1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9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6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3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0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780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both"/>
      </w:pPr>
    </w:pPrDefault>
  </w:docDefaults>
  <w:style w:type="paragraph" w:styleId="P0" w:default="1">
    <w:name w:val="Normal"/>
    <w:pPr>
      <w:suppressAutoHyphens w:val="1"/>
      <w:spacing w:after="160" w:beforeAutospacing="0" w:afterAutospacing="0"/>
      <w:jc w:val="left"/>
    </w:pPr>
    <w:rPr>
      <w:rFonts w:ascii="Calibri" w:hAnsi="Calibri"/>
    </w:rPr>
  </w:style>
  <w:style w:type="paragraph" w:styleId="P1">
    <w:name w:val="List Paragraph"/>
    <w:basedOn w:val="P0"/>
    <w:pPr>
      <w:ind w:left="720"/>
    </w:pPr>
    <w:rPr/>
  </w:style>
  <w:style w:type="paragraph" w:styleId="P2">
    <w:name w:val="header"/>
    <w:basedOn w:val="P0"/>
    <w:link w:val="C3"/>
    <w:pPr>
      <w:tabs>
        <w:tab w:val="center" w:pos="4677" w:leader="none"/>
        <w:tab w:val="right" w:pos="9355" w:leader="none"/>
      </w:tabs>
      <w:spacing w:after="0" w:beforeAutospacing="0" w:afterAutospacing="0"/>
    </w:pPr>
    <w:rPr/>
  </w:style>
  <w:style w:type="paragraph" w:styleId="P3">
    <w:name w:val="Balloon Text"/>
    <w:basedOn w:val="P0"/>
    <w:link w:val="C4"/>
    <w:semiHidden/>
    <w:pPr>
      <w:spacing w:after="0" w:beforeAutospacing="0" w:afterAutospacing="0"/>
    </w:pPr>
    <w:rPr>
      <w:rFonts w:ascii="Segoe UI" w:hAnsi="Segoe UI"/>
      <w:sz w:val="18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Верхний колонтитул Знак"/>
    <w:basedOn w:val="C0"/>
    <w:link w:val="P2"/>
    <w:rPr/>
  </w:style>
  <w:style w:type="character" w:styleId="C4">
    <w:name w:val="Текст выноски Знак"/>
    <w:basedOn w:val="C0"/>
    <w:link w:val="P3"/>
    <w:semiHidden/>
    <w:rPr>
      <w:rFonts w:ascii="Segoe UI" w:hAnsi="Segoe UI"/>
      <w:sz w:val="18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Hdr1" Type="http://schemas.openxmlformats.org/officeDocument/2006/relationships/header" Target="head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