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firstLine="709"/>
        <w:jc w:val="center"/>
        <w:rPr>
          <w:rFonts w:ascii="Liberation Serif" w:hAnsi="Liberation Serif" w:cs="Liberation Serif"/>
          <w:b/>
          <w:b/>
          <w:sz w:val="32"/>
          <w:szCs w:val="32"/>
        </w:rPr>
      </w:pPr>
      <w:bookmarkStart w:id="0" w:name="_GoBack"/>
      <w:bookmarkEnd w:id="0"/>
      <w:r>
        <w:rPr>
          <w:rFonts w:cs="Liberation Serif" w:ascii="Liberation Serif" w:hAnsi="Liberation Serif"/>
          <w:b/>
          <w:sz w:val="32"/>
          <w:szCs w:val="32"/>
        </w:rPr>
        <w:t>Информация по вопросам предоставления мер социальной поддержки в связи с газификацией жилого помещения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</w:rPr>
      </w:pPr>
      <w:r>
        <w:rPr>
          <w:rFonts w:cs="Liberation Serif" w:ascii="Liberation Serif" w:hAnsi="Liberation Serif"/>
          <w:b/>
        </w:rPr>
      </w:r>
    </w:p>
    <w:p>
      <w:pPr>
        <w:pStyle w:val="Normal"/>
        <w:spacing w:before="0" w:after="0"/>
        <w:jc w:val="both"/>
        <w:rPr>
          <w:rFonts w:ascii="Liberation Serif" w:hAnsi="Liberation Serif" w:eastAsia="Calibri" w:cs="Liberation Serif" w:eastAsiaTheme="minorHAnsi"/>
          <w:b/>
          <w:b/>
          <w:sz w:val="24"/>
          <w:szCs w:val="24"/>
        </w:rPr>
      </w:pPr>
      <w:bookmarkStart w:id="1" w:name="sub_301"/>
      <w:r>
        <w:rPr>
          <w:rFonts w:eastAsia="Calibri" w:cs="Liberation Serif" w:ascii="Liberation Serif" w:hAnsi="Liberation Serif" w:eastAsiaTheme="minorHAnsi"/>
        </w:rPr>
        <w:t xml:space="preserve">             </w:t>
      </w:r>
      <w:r>
        <w:rPr>
          <w:rFonts w:eastAsia="Calibri" w:cs="Liberation Serif" w:ascii="Liberation Serif" w:hAnsi="Liberation Serif" w:eastAsiaTheme="minorHAnsi"/>
          <w:sz w:val="24"/>
          <w:szCs w:val="24"/>
        </w:rPr>
        <w:t>Предоставление социальных гарантий отдельным категориям граждан осуществляется</w:t>
      </w:r>
      <w:bookmarkEnd w:id="1"/>
      <w:r>
        <w:rPr>
          <w:rFonts w:eastAsia="Calibri" w:cs="Liberation Serif" w:ascii="Liberation Serif" w:hAnsi="Liberation Serif" w:eastAsiaTheme="minorHAnsi"/>
          <w:sz w:val="24"/>
          <w:szCs w:val="24"/>
        </w:rPr>
        <w:t xml:space="preserve"> в форме компенсации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</w:t>
      </w: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>(далее - частичная компенсация затрат на подключение жилых помещений к газовым сетям</w:t>
      </w:r>
      <w:r>
        <w:rPr>
          <w:rFonts w:eastAsia="Calibri" w:cs="Liberation Serif" w:ascii="Liberation Serif" w:hAnsi="Liberation Serif" w:eastAsiaTheme="minorHAnsi"/>
          <w:sz w:val="24"/>
          <w:szCs w:val="24"/>
        </w:rPr>
        <w:t xml:space="preserve">), или освобождение от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</w:t>
      </w: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>(далее - частичное освобождение от затрат на подключение жилых помещений к газовым сетям).</w:t>
      </w:r>
    </w:p>
    <w:p>
      <w:pPr>
        <w:pStyle w:val="Normal"/>
        <w:spacing w:before="0" w:after="0"/>
        <w:jc w:val="both"/>
        <w:rPr>
          <w:rFonts w:ascii="Liberation Serif" w:hAnsi="Liberation Serif" w:eastAsia="Calibri" w:cs="Liberation Serif" w:eastAsiaTheme="minorHAnsi"/>
          <w:b/>
          <w:b/>
          <w:sz w:val="24"/>
          <w:szCs w:val="24"/>
        </w:rPr>
      </w:pP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 xml:space="preserve">          </w:t>
      </w:r>
      <w:r>
        <w:rPr>
          <w:rFonts w:cs="Liberation Serif" w:ascii="Liberation Serif" w:hAnsi="Liberation Serif"/>
          <w:sz w:val="24"/>
          <w:szCs w:val="24"/>
        </w:rPr>
        <w:t>При частичной компенсации затрат гражданин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 xml:space="preserve"> </w:t>
      </w:r>
      <w:r>
        <w:rPr>
          <w:rFonts w:cs="Liberation Serif" w:ascii="Liberation Serif" w:hAnsi="Liberation Serif"/>
          <w:sz w:val="24"/>
          <w:szCs w:val="24"/>
        </w:rPr>
        <w:t>При частичном освобождении от затрат 90% стоимости работ за газификацию жилого помещения осуществляется управлениями социальной политики напрямую подрядным организациям.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>Категории граждан, которые могут получить меры социальной поддержки в связи с газификацией жилого помещения: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color w:val="FF0000"/>
          <w:sz w:val="32"/>
          <w:szCs w:val="32"/>
        </w:rPr>
      </w:pPr>
      <w:r>
        <w:rPr>
          <w:rFonts w:cs="Liberation Serif" w:ascii="Liberation Serif" w:hAnsi="Liberation Serif"/>
          <w:color w:val="FF0000"/>
          <w:sz w:val="32"/>
          <w:szCs w:val="32"/>
        </w:rPr>
        <w:t xml:space="preserve">             </w:t>
      </w:r>
      <w:r>
        <w:rPr>
          <w:rFonts w:cs="Liberation Serif" w:ascii="Liberation Serif" w:hAnsi="Liberation Serif"/>
          <w:b/>
          <w:color w:val="FF0000"/>
          <w:sz w:val="32"/>
          <w:szCs w:val="32"/>
        </w:rPr>
        <w:t>- граждане, достигшим возраста 60 или 55 лет (соответственно мужчины и женщины), а также гражданам, которым установлена досрочная страховая пенсия по старости, страховая пенсия по инвалидности или социальная пенсия по инвалидности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u w:val="single"/>
        </w:rPr>
      </w:pPr>
      <w:r>
        <w:rPr>
          <w:rFonts w:cs="Liberation Serif" w:ascii="Liberation Serif" w:hAnsi="Liberation Serif"/>
          <w:u w:val="single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           </w:t>
      </w:r>
      <w:r>
        <w:rPr>
          <w:rFonts w:cs="Liberation Serif" w:ascii="Liberation Serif" w:hAnsi="Liberation Serif"/>
          <w:b/>
          <w:sz w:val="24"/>
          <w:szCs w:val="24"/>
        </w:rPr>
        <w:t>Условиями предоставления мер социальной поддержки являются: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1) в период осуществления затрат по газификации и на день подачи заявления </w:t>
        <w:br/>
        <w:t xml:space="preserve">о предоставлении социальных гарантий гражданин не осуществлял (не осуществляет) работу </w:t>
        <w:br/>
        <w:t>и (или) иную деятельность, в период которой он подлежал (подлежит) обязательному пенсионному страхованию;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2) затраты по газификации жилого помещения осуществлены в период с 1 января 2011 года </w:t>
        <w:br/>
        <w:t>по 31 декабря 2030 года.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 xml:space="preserve">            </w:t>
      </w:r>
      <w:r>
        <w:rPr>
          <w:rFonts w:cs="Liberation Serif" w:ascii="Liberation Serif" w:hAnsi="Liberation Serif"/>
          <w:b/>
          <w:sz w:val="24"/>
          <w:szCs w:val="24"/>
        </w:rPr>
        <w:t>Документы, необходимые для предоставления частичной компенсации затрат являются: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4"/>
          <w:szCs w:val="24"/>
        </w:rPr>
      </w:pPr>
      <w:r>
        <w:rPr>
          <w:rFonts w:eastAsia="Times New Roman" w:cs="Liberation Serif" w:ascii="Liberation Serif" w:hAnsi="Liberation Serif"/>
          <w:sz w:val="24"/>
          <w:szCs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3) акты о подключении (технологическом присоединении) жилого помещения к газовым сетям –в случае обращения за частичной компенсацией затрат;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eastAsia="Times New Roman" w:cs="Liberation Serif" w:ascii="Liberation Serif" w:hAnsi="Liberation Serif"/>
          <w:sz w:val="24"/>
          <w:szCs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частичной компенсацией затрат;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5) документ, подтверждающий полномочия представителя, (доверенность) – в случае обращения заявителя через представителя.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</w:t>
      </w:r>
      <w:r>
        <w:rPr>
          <w:rFonts w:cs="Liberation Serif" w:ascii="Liberation Serif" w:hAnsi="Liberation Serif"/>
          <w:b/>
          <w:sz w:val="24"/>
          <w:szCs w:val="24"/>
        </w:rPr>
        <w:t xml:space="preserve">            </w:t>
      </w:r>
      <w:r>
        <w:rPr>
          <w:rFonts w:cs="Liberation Serif" w:ascii="Liberation Serif" w:hAnsi="Liberation Serif"/>
          <w:b/>
          <w:sz w:val="24"/>
          <w:szCs w:val="24"/>
        </w:rPr>
        <w:t>Для получения мер социальной поддержки денежные средства могут быть потрачены на: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1) 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2) приобретение бытового газового оборудования и элементов оборудования внутренней системы отопления, к которым относятся: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газовый котел двухконтурный (отопление и горячая вода) или газовый котел одноконтурный (отопительный) и (или) газовый водонагреватель (бойлер);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газовая плита или газовая варочная поверхность (панель) и (или) газовый духовой шкаф (духовка);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газовый счетчик;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клапан электромагнитный с датчиком загазованности;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сигнализатор загазованности или сигнализатор угарного газа;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отопительные приборы (радиаторы, конвекторы);</w:t>
      </w:r>
    </w:p>
    <w:p>
      <w:pPr>
        <w:pStyle w:val="Normal"/>
        <w:spacing w:before="0" w:after="0"/>
        <w:ind w:firstLine="709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трубопроводы для систем отопления.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          </w:t>
      </w:r>
      <w:r>
        <w:rPr>
          <w:rFonts w:cs="Liberation Serif" w:ascii="Liberation Serif" w:hAnsi="Liberation Serif"/>
          <w:b/>
          <w:sz w:val="24"/>
          <w:szCs w:val="24"/>
        </w:rPr>
        <w:t>С 02.03.2023 года 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>
        <w:rPr>
          <w:rFonts w:cs="Liberation Serif" w:ascii="Liberation Serif" w:hAnsi="Liberation Serif"/>
          <w:b/>
          <w:sz w:val="24"/>
          <w:szCs w:val="24"/>
        </w:rPr>
        <w:t>в сумме 250 тыс. рублей;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</w:t>
      </w:r>
      <w:r>
        <w:rPr>
          <w:rFonts w:cs="Liberation Serif" w:ascii="Liberation Serif" w:hAnsi="Liberation Serif"/>
          <w:b/>
          <w:sz w:val="24"/>
          <w:szCs w:val="24"/>
        </w:rPr>
        <w:t>в сумме 175 тыс. рублей;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</w:t>
      </w:r>
      <w:r>
        <w:rPr>
          <w:rFonts w:cs="Liberation Serif" w:ascii="Liberation Serif" w:hAnsi="Liberation Serif"/>
          <w:b/>
          <w:sz w:val="24"/>
          <w:szCs w:val="24"/>
        </w:rPr>
        <w:t>в сумме 100 тыс. рублей.</w:t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>Расчет среднедушевого дохода заявителя осуществляется в соответствии с Федеральным законом от 5 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cs="Liberation Serif" w:ascii="Liberation Serif" w:hAnsi="Liberation Serif"/>
          <w:bCs/>
          <w:sz w:val="24"/>
          <w:szCs w:val="24"/>
        </w:rPr>
        <w:t>В состав малоимущей семьи при расчете среднедушевого дохода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Расчет среднедушевого дохода семьи и дохода одиноко проживающего гражданина производится исходя из суммы доходов членов семьи или одиноко проживающего гражданина за три последних календарных месяца, предшествующих месяцу подачи заявления.</w:t>
      </w:r>
    </w:p>
    <w:p>
      <w:pPr>
        <w:pStyle w:val="Normal"/>
        <w:suppressAutoHyphens w:val="false"/>
        <w:spacing w:before="0" w:after="0"/>
        <w:ind w:firstLine="708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Перечень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установлен постановлением Правительства Российской Федерации от 20.08.2003 № 512 «О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помощи». К их числу относится, в том числе, заработная плата, доходы от занятий предпринимательской деятельностью, пенсия, социальные выплаты из бюджетов всех уровней, компенсационные выплаты, алименты, получаемые членами семьи и денежные эквиваленты полученных членами семьи льгот.</w:t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/>
      </w:r>
    </w:p>
    <w:sectPr>
      <w:headerReference w:type="default" r:id="rId2"/>
      <w:type w:val="nextPage"/>
      <w:pgSz w:w="11906" w:h="16838"/>
      <w:pgMar w:left="397" w:right="397" w:header="720" w:top="777" w:footer="0" w:bottom="397" w:gutter="0"/>
      <w:pgNumType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>
        <w:rFonts w:cs="Liberation Serif" w:ascii="Liberation Serif" w:hAnsi="Liberation Serif"/>
        <w:sz w:val="26"/>
        <w:szCs w:val="26"/>
      </w:rPr>
      <w:fldChar w:fldCharType="begin"/>
    </w:r>
    <w:r>
      <w:rPr>
        <w:sz w:val="26"/>
        <w:szCs w:val="26"/>
        <w:rFonts w:cs="Liberation Serif" w:ascii="Liberation Serif" w:hAnsi="Liberation Serif"/>
      </w:rPr>
      <w:instrText> PAGE </w:instrText>
    </w:r>
    <w:r>
      <w:rPr>
        <w:sz w:val="26"/>
        <w:szCs w:val="26"/>
        <w:rFonts w:cs="Liberation Serif" w:ascii="Liberation Serif" w:hAnsi="Liberation Serif"/>
      </w:rPr>
      <w:fldChar w:fldCharType="separate"/>
    </w:r>
    <w:r>
      <w:rPr>
        <w:sz w:val="26"/>
        <w:szCs w:val="26"/>
        <w:rFonts w:cs="Liberation Serif" w:ascii="Liberation Serif" w:hAnsi="Liberation Serif"/>
      </w:rPr>
      <w:t>2</w:t>
    </w:r>
    <w:r>
      <w:rPr>
        <w:sz w:val="26"/>
        <w:szCs w:val="26"/>
        <w:rFonts w:cs="Liberation Serif" w:ascii="Liberation Serif" w:hAnsi="Liberation Serif"/>
      </w:rPr>
      <w:fldChar w:fldCharType="end"/>
    </w:r>
  </w:p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77457"/>
    <w:pPr>
      <w:widowControl/>
      <w:suppressAutoHyphens w:val="true"/>
      <w:bidi w:val="0"/>
      <w:spacing w:before="0" w:after="16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4"/>
    <w:qFormat/>
    <w:rsid w:val="00577457"/>
    <w:rPr>
      <w:rFonts w:ascii="Calibri" w:hAnsi="Calibri" w:eastAsia="Calibri" w:cs="Times New Roman"/>
    </w:rPr>
  </w:style>
  <w:style w:type="character" w:styleId="Style15" w:customStyle="1">
    <w:name w:val="Текст выноски Знак"/>
    <w:basedOn w:val="DefaultParagraphFont"/>
    <w:link w:val="a6"/>
    <w:uiPriority w:val="99"/>
    <w:semiHidden/>
    <w:qFormat/>
    <w:rsid w:val="0082280a"/>
    <w:rPr>
      <w:rFonts w:ascii="Segoe UI" w:hAnsi="Segoe UI" w:eastAsia="Calibri" w:cs="Segoe UI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qFormat/>
    <w:rsid w:val="00577457"/>
    <w:pPr>
      <w:ind w:left="720" w:hanging="0"/>
    </w:pPr>
    <w:rPr/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5"/>
    <w:rsid w:val="00577457"/>
    <w:pPr>
      <w:tabs>
        <w:tab w:val="clear" w:pos="708"/>
        <w:tab w:val="center" w:pos="4677" w:leader="none"/>
        <w:tab w:val="right" w:pos="9355" w:leader="none"/>
      </w:tabs>
      <w:spacing w:before="0" w:after="0"/>
    </w:pPr>
    <w:rPr/>
  </w:style>
  <w:style w:type="paragraph" w:styleId="BalloonText">
    <w:name w:val="Balloon Text"/>
    <w:basedOn w:val="Normal"/>
    <w:link w:val="a7"/>
    <w:uiPriority w:val="99"/>
    <w:semiHidden/>
    <w:unhideWhenUsed/>
    <w:qFormat/>
    <w:rsid w:val="0082280a"/>
    <w:pPr>
      <w:spacing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LibreOffice/7.1.5.2$Windows_X86_64 LibreOffice_project/85f04e9f809797b8199d13c421bd8a2b025d52b5</Application>
  <AppVersion>15.0000</AppVersion>
  <Pages>2</Pages>
  <Words>858</Words>
  <Characters>6235</Characters>
  <CharactersWithSpaces>7150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2023-07-18T05:17:00Z</dcterms:created>
  <dc:creator>User</dc:creator>
  <dc:description/>
  <dc:language>ru-RU</dc:language>
  <cp:lastModifiedBy>s.kochegarova</cp:lastModifiedBy>
  <cp:lastPrinted>2023-05-29T07:14:00Z</cp:lastPrinted>
  <dcterms:modified xsi:type="dcterms:W3CDTF">2023-07-18T05:17:00Z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