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80AEA" w14:textId="62B5C620" w:rsidR="003043C0" w:rsidRDefault="003043C0" w:rsidP="003043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3043C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drawing>
          <wp:inline distT="0" distB="0" distL="0" distR="0" wp14:anchorId="727E958F" wp14:editId="1E85D88E">
            <wp:extent cx="1483200" cy="3638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6320" cy="36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CEBFC" w14:textId="77777777" w:rsidR="003043C0" w:rsidRDefault="003043C0" w:rsidP="003043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0BB56B34" w14:textId="08577E17" w:rsidR="003043C0" w:rsidRPr="003043C0" w:rsidRDefault="003043C0" w:rsidP="003043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25 марта 2024 года</w:t>
      </w:r>
    </w:p>
    <w:p w14:paraId="49DE64A2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3C78446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ru-RU"/>
        </w:rPr>
        <w:t>Обновленная модель Премии #МЫВМЕСТЕ предлагает новые номинации и возможности для участников  </w:t>
      </w:r>
    </w:p>
    <w:p w14:paraId="482A6113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CDAE242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Начался основной этап заявочной кампании Международной Премии #МЫВМЕСТЕ, которая поддерживает лидеров социальных преобразований России и всего мира. За последние три года на Премию было подано почти 100 000 социальных проектов из всех 89 регионов России и 95 стран. Торжественный старт Премии #МЫВМЕСТЕ-2024 стал частью церемоний состоявшегося в Сочи Всемирного фестиваля молодежи. В сезоне 2024 года организаторы обновили модель Премии, предложив новые категории, номинации и возможности для участников. С момента старта россияне подали уже более 6 тыс. заявок (в прошлом сезоне участники из России подали почти 40 000 заявок). Заявочная кампания этого сезона на сайте </w:t>
      </w:r>
      <w:hyperlink r:id="rId5" w:history="1">
        <w:r w:rsidRPr="003043C0">
          <w:rPr>
            <w:rFonts w:ascii="Times New Roman" w:eastAsia="Times New Roman" w:hAnsi="Times New Roman" w:cs="Times New Roman"/>
            <w:i/>
            <w:iCs/>
            <w:color w:val="000000"/>
            <w:u w:val="single"/>
            <w:lang w:eastAsia="ru-RU"/>
          </w:rPr>
          <w:t>премия.мывместе.рф</w:t>
        </w:r>
      </w:hyperlink>
      <w:r w:rsidRPr="003043C0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 продлится до 3 июня 2024 года. </w:t>
      </w:r>
    </w:p>
    <w:p w14:paraId="1426B4FA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BF99ABC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Международная Премия #МЫВМЕСТЕ проводится по поручению Президента России. Организатор Премии — Ассоциация волонтерских центров, учредителем выступает Федеральное агентство по делам молодежи. Цель Премии — признание и поддержка проектов, направленных на помощь людям и повышение качества жизни в России и мире. Оргкомитет по присуждению Премии #МЫВМЕСТЕ возглавляют Первый заместитель Руководителя Администрации Президента России Сергей Кириенко и заместитель Председателя Правительства России Татьяна Голикова. Премия проводится при поддержке национального проекта «Образование».</w:t>
      </w:r>
    </w:p>
    <w:p w14:paraId="21B1F5D1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3300C65" w14:textId="6A191B18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Благодаря национальному треку Премии #МЫВМЕСТЕ признание и поддержку получат общественно значимые поступки и социальные проекты в сфере волонтерства и благотворительности, программы корпоративной ответственности и устойчивого развития, практики социального сотрудничества из всех регионов России. Премия дает возможности для личного и профессионального развития, позволяет найти партнеров, масштабировать проекты, получить признание в своем регионе и на федеральном уровне. </w:t>
      </w:r>
    </w:p>
    <w:p w14:paraId="255864BF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B1DB5FF" w14:textId="0F6A32AB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В 2024 году организаторы обновили модель Премии. Национальный трек включает новые категории и номинации, в том числе для личностей, организаций и территорий. Теперь заявлять можно и проекты, и общественно значимые поступки, практики меценатства и наставничества. Впервые участие в Премии могут принимать муниципалитеты и регионы, которые представляют свои комплексные программы развития добровольчества, некоммерческого сектора и благотворительности</w:t>
      </w:r>
      <w:r w:rsidRPr="003043C0">
        <w:rPr>
          <w:rFonts w:ascii="Times New Roman" w:eastAsia="Times New Roman" w:hAnsi="Times New Roman" w:cs="Times New Roman"/>
          <w:color w:val="444746"/>
          <w:shd w:val="clear" w:color="auto" w:fill="FFFFFF"/>
          <w:lang w:eastAsia="ru-RU"/>
        </w:rPr>
        <w:t xml:space="preserve">. </w:t>
      </w: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В честь Года семьи учреждена специальная номинация «Добрая семья», а тема семейного волонтерства станет одной из ключевых тем Премии 2024 года.</w:t>
      </w:r>
    </w:p>
    <w:p w14:paraId="4DDBE3D5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7C04750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 xml:space="preserve">Основной акцент в этом сезоне сделан на расширении сообщества участников Премии и удовлетворении их главного запроса — объединение с единомышленниками. Согласно ВЦИОМ, 65 % участников подают заявки для того, чтобы расширить круг общения с единомышленниками, 57 % — для продвижения своих инициатив. В том числе в этой связи увеличится количество клубов участников Премии, которые запускаются в России как постоянно действующие площадки для объединения участников и развития их проектов. В настоящее время создан </w:t>
      </w:r>
      <w:r w:rsidRPr="003043C0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21 региональный клуб, в которые вступили более 1,4 тыс. участников Премии. </w:t>
      </w: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Также будет запущен федеральный клуб #МЫВМЕСТЕ. </w:t>
      </w:r>
    </w:p>
    <w:p w14:paraId="767C6EDF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EB664AA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Будет запущена специальная программа взаимности: участники Премии будут выполнять различные задания (помогать НКО, принимать участие в акциях федеральных партнеров, собирать гуманитарную помощь и др.) и получать баллы, которые смогут потратить на обучение, посещение мероприятий и другие призы. </w:t>
      </w:r>
    </w:p>
    <w:p w14:paraId="564086C7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47F62E7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Также номинанты Премии #МЫВМЕСТЕ-2024 будут награждены баллами проекта «Другое Дело» президентской платформы «Россия — страна возможностей». Тысячи участников получат баллы, которые можно потратить на обучение, саморазвитие, путешествия по России и стажировки в ведущих компаниях страны. </w:t>
      </w:r>
    </w:p>
    <w:p w14:paraId="2601ECE5" w14:textId="77777777" w:rsidR="003043C0" w:rsidRPr="003043C0" w:rsidRDefault="003043C0" w:rsidP="003043C0">
      <w:pPr>
        <w:spacing w:before="240" w:after="24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Призеры Премии #МЫВМЕСТЕ в номинациях подкатегорий «Бизнес» и «НКО» получат статус «Партнер национальных проектов России», заявляя свои проекты на Национальную премию «Наш вклад», оператором которой выступает АНО «Национальные приоритеты». </w:t>
      </w:r>
    </w:p>
    <w:p w14:paraId="32E9D0C7" w14:textId="77777777" w:rsidR="003043C0" w:rsidRPr="003043C0" w:rsidRDefault="003043C0" w:rsidP="003043C0">
      <w:pPr>
        <w:spacing w:before="240" w:after="24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Финалисты Премии получат общественное признание, выйдут на новый уровень партнерств, получат инструменты для масштабирования своих проектов, пройдут специальную образовательную программу в федеральных центрах компетенций и получат наставническую помощь от членов Оргкомитета Премии, руководителей крупных компаний и государственных деятелей.</w:t>
      </w:r>
    </w:p>
    <w:p w14:paraId="4EFB35FD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Также с 2024 года у местных и региональных конкурсов, поощряющих общественно значимые поступки и социальные проекты, появилась возможность стать партнерами Международной Премии #МЫВМЕСТЕ. Таким образом локальные премии и конкурсы могут усилить свой статус в коллаборации с международным брендом #МЫВМЕСТЕ, получить дополнительную информационную поддержку и привлечь большее количество участников. Также им будут представлены цифровые инструменты платформы ДОБРО.РФ: сбор заявок через сервис «Добро.Конкурсы», готовые критерии и форма заявки, цифровизация процесса оценки через личные кабинеты экспертов.</w:t>
      </w:r>
    </w:p>
    <w:p w14:paraId="165300A2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94BF28A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Поддерживают Премию, сообщество участников и победителей более 40 федеральных партнеров, среди которых крупнейшие общественные организации и движения, медиахолдинги и корпорации, в том числе Движение Первых, Российское общество «Знание», АНО «Россия — страна возможностей», АНО «Агентство стратегических инициатив по продвижению новых проектов», Президентский фонд культурных инициатив, Фонд президентских грантов, Российский союз промышленников и предпринимателей, ОАО «Российские железные дороги», ООО «Майер Групп», Национальная Медиа Группа, Всероссийская государственная телерадиокомпания» (ВГТРК), Газпром-Медиа Холдинг, ООО «ВК» (VK) и другие. Титульный партнер — государственная корпорация по атомной энергии «Росатом».</w:t>
      </w:r>
    </w:p>
    <w:p w14:paraId="41A447A3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65D1832" w14:textId="1E921E33" w:rsid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Сайт Премии —</w:t>
      </w:r>
      <w:hyperlink r:id="rId6" w:history="1">
        <w:r w:rsidRPr="003043C0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 xml:space="preserve"> премия.мывместе.рф</w:t>
        </w:r>
      </w:hyperlink>
      <w:r w:rsidRPr="003043C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69D3D7B" w14:textId="394C75F2" w:rsid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lang w:eastAsia="ru-RU"/>
        </w:rPr>
      </w:pPr>
    </w:p>
    <w:bookmarkStart w:id="0" w:name="_GoBack"/>
    <w:bookmarkEnd w:id="0"/>
    <w:p w14:paraId="54153680" w14:textId="7650A807" w:rsidR="003043C0" w:rsidRPr="003043C0" w:rsidRDefault="003043C0" w:rsidP="003043C0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ru-RU"/>
        </w:rPr>
      </w:pPr>
      <w:r w:rsidRPr="003043C0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3043C0">
        <w:rPr>
          <w:rFonts w:ascii="Times New Roman" w:eastAsia="Times New Roman" w:hAnsi="Times New Roman" w:cs="Times New Roman"/>
          <w:lang w:eastAsia="ru-RU"/>
        </w:rPr>
        <w:instrText xml:space="preserve"> HYPERLINK "https://disk.yandex.ru/d/1ObJ40_nvTOL6A/2024.03.02/03_%D0%98%D1%81%D1%85%D0%BE%D0%B4%D0%BD%D1%8B%D0%B5%20%D1%84%D0%BE%D1%82%D0%BE%D0%BC%D0%B0%D1%82%D0%B5%D1%80%D0%B8%D0%B0%D0%BB%D1%8B/18%3A30%20%E2%80%93%2019%3A30%20%D0%97%D0%B0%D0%BF%D1%83%D1%81%D0%BA%20%D0%9F%D1%80%D0%B5%D0%BC%D0%B8%D0%B8%20%23%D0%9C%D0%AB%D0%92%D0%9C%D0%95%D0%A1%D0%A2%D0%95" </w:instrText>
      </w:r>
      <w:r w:rsidRPr="003043C0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3043C0">
        <w:rPr>
          <w:rFonts w:ascii="Times New Roman" w:eastAsia="Times New Roman" w:hAnsi="Times New Roman" w:cs="Times New Roman"/>
          <w:b/>
          <w:bCs/>
          <w:i/>
          <w:iCs/>
          <w:color w:val="1155CC"/>
          <w:u w:val="single"/>
          <w:shd w:val="clear" w:color="auto" w:fill="FFFFFF"/>
          <w:lang w:eastAsia="ru-RU"/>
        </w:rPr>
        <w:t>Фото старта заявочной кампании Премии-2024</w:t>
      </w:r>
      <w:r w:rsidRPr="003043C0">
        <w:rPr>
          <w:rFonts w:ascii="Times New Roman" w:eastAsia="Times New Roman" w:hAnsi="Times New Roman" w:cs="Times New Roman"/>
          <w:i/>
          <w:iCs/>
          <w:color w:val="1155CC"/>
          <w:u w:val="single"/>
          <w:shd w:val="clear" w:color="auto" w:fill="FFFFFF"/>
          <w:lang w:eastAsia="ru-RU"/>
        </w:rPr>
        <w:t xml:space="preserve"> </w:t>
      </w:r>
      <w:r w:rsidRPr="003043C0">
        <w:rPr>
          <w:rFonts w:ascii="Times New Roman" w:eastAsia="Times New Roman" w:hAnsi="Times New Roman" w:cs="Times New Roman"/>
          <w:lang w:eastAsia="ru-RU"/>
        </w:rPr>
        <w:fldChar w:fldCharType="end"/>
      </w:r>
      <w:r w:rsidRPr="003043C0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ru-RU"/>
        </w:rPr>
        <w:t>(пресс-служба Ассоциации волонтерских центров) </w:t>
      </w:r>
    </w:p>
    <w:p w14:paraId="01B05508" w14:textId="1380BE1B" w:rsidR="003043C0" w:rsidRPr="003043C0" w:rsidRDefault="003043C0" w:rsidP="003043C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Пресс-секретарь АВЦ</w:t>
      </w:r>
      <w:r w:rsidRPr="0030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|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Марина Вашукова</w:t>
      </w:r>
      <w:r w:rsidRPr="0030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| </w:t>
      </w:r>
      <w:hyperlink r:id="rId7" w:history="1">
        <w:r w:rsidRPr="00B76AED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Mvashukova</w:t>
        </w:r>
        <w:r w:rsidRPr="003043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B76AED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avcrf</w:t>
        </w:r>
        <w:r w:rsidRPr="003043C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76AED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</w:p>
    <w:p w14:paraId="4CD8AA89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F132209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043C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***</w:t>
      </w:r>
    </w:p>
    <w:p w14:paraId="0C0D8C10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EC2FEA7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043C0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ru-RU"/>
        </w:rPr>
        <w:t>Международная Премия #МЫВМЕСТЕ — флагманский проект мирового сообщества лидеров социальных преобразований. Цель Премии — признание и поддержка проектов, направленных на помощь людям и повышение качества жизни в России и мире. Участие в Премии позволяет развивать общественно значимые проекты, тиражировать и продвигать лучшие социальные практики и формировать международное сообщество лидеров социальных перемен. </w:t>
      </w:r>
    </w:p>
    <w:p w14:paraId="19B03964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8967A63" w14:textId="55BCB586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043C0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ru-RU"/>
        </w:rPr>
        <w:t>Премия #МЫВМЕСТЕ объединила традиции всероссийского конкурса «Доброволец России», наследие общероссийской акции #МЫВМЕСТЕ и концепцию международного конкурса достижений и общественного признания, который предлагает разнообразные форматы поддержки эффективных общественно значимых проектов, социальных и гражданских инициатив.  Идея международного проекта вошла в список поручений Президента Российской Федерации № Пр-1150 от 23 июля 2020 года. С этого времени Премия развивается по двум трекам — национальному (#МЫВМЕСТЕ) и международному (We are together). </w:t>
      </w:r>
    </w:p>
    <w:p w14:paraId="5FE1DF43" w14:textId="77777777" w:rsidR="003043C0" w:rsidRPr="003043C0" w:rsidRDefault="003043C0" w:rsidP="003043C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73EE920" w14:textId="77777777" w:rsidR="003043C0" w:rsidRPr="003043C0" w:rsidRDefault="003043C0" w:rsidP="003043C0">
      <w:pPr>
        <w:spacing w:after="0" w:line="240" w:lineRule="auto"/>
        <w:ind w:right="-60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043C0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ru-RU"/>
        </w:rPr>
        <w:t>За три сезона, с 2021 года, на Премию #МЫВМЕСТЕ было подано 99 963 социальных проектов из всех 89 регионов России и 95 стран мира. Ежегодно растет количество стран-участниц международного трека Премии (59 стран — 2021 год, 85 стран — 2022 год, 95 стран — 2023 год). Ежегодно в рамках международного трека представлены  Европа (Австрия, Великобритания, Испания и др.), Северная и Южная Америка (Аргентина, Канада, США и др.), Ближний Восток и Северная Африка (Иордания, Египет, Турция и др.), Азиатско-Тихоокеанский регион (Япония, Вьетнам, Индия и др.), Африка южнее Сахары (ЮАР, Нигерия, Малави и др.), а также страны СНГ. </w:t>
      </w:r>
    </w:p>
    <w:p w14:paraId="38FB032C" w14:textId="43825E05" w:rsidR="00A52543" w:rsidRDefault="003043C0" w:rsidP="003043C0">
      <w:r w:rsidRPr="003043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043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A52543" w:rsidSect="003043C0">
      <w:pgSz w:w="11906" w:h="16838"/>
      <w:pgMar w:top="851" w:right="1274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CCA"/>
    <w:rsid w:val="000B4633"/>
    <w:rsid w:val="003043C0"/>
    <w:rsid w:val="006839D8"/>
    <w:rsid w:val="00B5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6255"/>
  <w15:chartTrackingRefBased/>
  <w15:docId w15:val="{90F52831-BC73-4611-9807-56D6C2C84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043C0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3043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vashukova@avcrf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e1aglkf7g.xn--b1agazb5ah1e.xn--p1ai/" TargetMode="External"/><Relationship Id="rId5" Type="http://schemas.openxmlformats.org/officeDocument/2006/relationships/hyperlink" Target="https://xn--e1aglkf7g.xn--b1agazb5ah1e.xn--p1ai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1188</Words>
  <Characters>6775</Characters>
  <Application>Microsoft Office Word</Application>
  <DocSecurity>0</DocSecurity>
  <Lines>56</Lines>
  <Paragraphs>15</Paragraphs>
  <ScaleCrop>false</ScaleCrop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Вашукова Марина Васильевна</dc:creator>
  <cp:keywords/>
  <dc:description/>
  <cp:lastModifiedBy>Вашукова Марина Васильевна</cp:lastModifiedBy>
  <cp:revision>2</cp:revision>
  <dcterms:created xsi:type="dcterms:W3CDTF">2024-03-25T12:34:00Z</dcterms:created>
  <dcterms:modified xsi:type="dcterms:W3CDTF">2024-03-25T12:40:00Z</dcterms:modified>
</cp:coreProperties>
</file>