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66E9" w:rsidRPr="00DC66E9" w:rsidRDefault="00DC66E9" w:rsidP="00DC66E9">
      <w:pPr>
        <w:jc w:val="right"/>
        <w:rPr>
          <w:rFonts w:ascii="Times New Roman" w:hAnsi="Times New Roman" w:cs="Times New Roman"/>
          <w:b/>
          <w:i/>
        </w:rPr>
      </w:pPr>
      <w:r w:rsidRPr="00DC66E9">
        <w:rPr>
          <w:rFonts w:ascii="Times New Roman" w:hAnsi="Times New Roman" w:cs="Times New Roman"/>
          <w:b/>
          <w:i/>
        </w:rPr>
        <w:t>(Юридический ликбез март 2024)</w:t>
      </w:r>
    </w:p>
    <w:p w:rsidR="00683251" w:rsidRPr="00FE4E00" w:rsidRDefault="00DC66E9" w:rsidP="00683251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FE4E00">
        <w:rPr>
          <w:rFonts w:ascii="Times New Roman" w:hAnsi="Times New Roman" w:cs="Times New Roman"/>
          <w:b/>
          <w:sz w:val="30"/>
          <w:szCs w:val="30"/>
        </w:rPr>
        <w:t xml:space="preserve">Статус </w:t>
      </w:r>
      <w:proofErr w:type="spellStart"/>
      <w:r w:rsidRPr="00FE4E00">
        <w:rPr>
          <w:rFonts w:ascii="Times New Roman" w:hAnsi="Times New Roman" w:cs="Times New Roman"/>
          <w:b/>
          <w:sz w:val="30"/>
          <w:szCs w:val="30"/>
        </w:rPr>
        <w:t>предпенсионера</w:t>
      </w:r>
      <w:proofErr w:type="spellEnd"/>
    </w:p>
    <w:p w:rsidR="0048714D" w:rsidRPr="00FE4E00" w:rsidRDefault="0048714D" w:rsidP="004B417C">
      <w:pPr>
        <w:spacing w:after="0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4E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 01 января 2019 года ведено такое понятие, как гражданин </w:t>
      </w:r>
      <w:proofErr w:type="spellStart"/>
      <w:r w:rsidRPr="00FE4E00">
        <w:rPr>
          <w:rFonts w:ascii="Times New Roman" w:hAnsi="Times New Roman" w:cs="Times New Roman"/>
          <w:sz w:val="24"/>
          <w:szCs w:val="24"/>
          <w:shd w:val="clear" w:color="auto" w:fill="FFFFFF"/>
        </w:rPr>
        <w:t>предпенсионного</w:t>
      </w:r>
      <w:proofErr w:type="spellEnd"/>
      <w:r w:rsidRPr="00FE4E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возраста, на основании закона </w:t>
      </w:r>
      <w:r w:rsidRPr="00FE4E00">
        <w:rPr>
          <w:rFonts w:ascii="Times New Roman" w:hAnsi="Times New Roman" w:cs="Times New Roman"/>
          <w:bCs/>
          <w:sz w:val="24"/>
          <w:szCs w:val="24"/>
        </w:rPr>
        <w:t>«О внесении изменений в отдельные законодательные акты Российской Федерации по вопрос</w:t>
      </w:r>
      <w:r w:rsidR="00683251" w:rsidRPr="00FE4E00">
        <w:rPr>
          <w:rFonts w:ascii="Times New Roman" w:hAnsi="Times New Roman" w:cs="Times New Roman"/>
          <w:bCs/>
          <w:sz w:val="24"/>
          <w:szCs w:val="24"/>
        </w:rPr>
        <w:t>ам назначения и выплаты пенсий».</w:t>
      </w:r>
    </w:p>
    <w:p w:rsidR="00BF72B8" w:rsidRPr="00FE4E00" w:rsidRDefault="00DC66E9" w:rsidP="004B417C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FE4E00">
        <w:rPr>
          <w:rFonts w:ascii="Times New Roman" w:hAnsi="Times New Roman" w:cs="Times New Roman"/>
          <w:sz w:val="24"/>
          <w:szCs w:val="24"/>
          <w:shd w:val="clear" w:color="auto" w:fill="FFFFFF"/>
        </w:rPr>
        <w:t>Предпенсионный</w:t>
      </w:r>
      <w:proofErr w:type="spellEnd"/>
      <w:r w:rsidRPr="00FE4E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возраст - это период за 5 лет до возраста, дающего право на страховую пенсию по старости, в том числе и досрочную</w:t>
      </w:r>
      <w:r w:rsidR="00BF72B8" w:rsidRPr="00FE4E0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FE4E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учетом переходных положений</w:t>
      </w:r>
      <w:proofErr w:type="gramStart"/>
      <w:r w:rsidR="00FE4E0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="00FE4E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="00FE4E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Например, </w:t>
      </w:r>
      <w:r w:rsidR="00BF72B8" w:rsidRPr="00FE4E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это</w:t>
      </w:r>
      <w:proofErr w:type="gramEnd"/>
      <w:r w:rsidR="00BF72B8" w:rsidRPr="00FE4E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граждане, которые достигнут в 2024 году «старого» пенсионного возраста</w:t>
      </w:r>
      <w:r w:rsidRPr="00FE4E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F72B8" w:rsidRPr="00FE4E00">
        <w:rPr>
          <w:rFonts w:ascii="Times New Roman" w:hAnsi="Times New Roman" w:cs="Times New Roman"/>
          <w:sz w:val="24"/>
          <w:szCs w:val="24"/>
          <w:shd w:val="clear" w:color="auto" w:fill="FFFFFF"/>
        </w:rPr>
        <w:t>(60 лет для мужчин, 55 лет для женщин).</w:t>
      </w:r>
    </w:p>
    <w:p w:rsidR="00BF72B8" w:rsidRPr="00FE4E00" w:rsidRDefault="00DC66E9" w:rsidP="004B417C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E4E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 получением статуса </w:t>
      </w:r>
      <w:proofErr w:type="spellStart"/>
      <w:r w:rsidRPr="00FE4E00">
        <w:rPr>
          <w:rFonts w:ascii="Times New Roman" w:hAnsi="Times New Roman" w:cs="Times New Roman"/>
          <w:sz w:val="24"/>
          <w:szCs w:val="24"/>
          <w:shd w:val="clear" w:color="auto" w:fill="FFFFFF"/>
        </w:rPr>
        <w:t>предпенсионер</w:t>
      </w:r>
      <w:proofErr w:type="spellEnd"/>
      <w:r w:rsidRPr="00FE4E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гражданин приобретает право на ряд льгот, доступных пенсионерам.</w:t>
      </w:r>
    </w:p>
    <w:p w:rsidR="006F4652" w:rsidRPr="00FE4E00" w:rsidRDefault="00BF72B8" w:rsidP="004B417C">
      <w:pPr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4E0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- </w:t>
      </w:r>
      <w:r w:rsidRPr="00FE4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Налоговые льготы.</w:t>
      </w:r>
      <w:r w:rsidR="006F4652" w:rsidRPr="006F4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их число входят освобождение от налога на имущество каждой категории (дача, дом, квартира, комната, гараж и так далее) и от налога на земельный участок площадью до 6 соток. Если участок составляет больше 6 соток, за разницу придется платить по обычному тарифу;</w:t>
      </w:r>
    </w:p>
    <w:p w:rsidR="00A66DAD" w:rsidRPr="00FE4E00" w:rsidRDefault="00A66DAD" w:rsidP="004B417C">
      <w:pPr>
        <w:spacing w:after="0"/>
        <w:ind w:firstLine="851"/>
        <w:jc w:val="both"/>
        <w:rPr>
          <w:rFonts w:ascii="Times New Roman" w:hAnsi="Times New Roman" w:cs="Times New Roman"/>
          <w:color w:val="242834"/>
          <w:sz w:val="24"/>
          <w:szCs w:val="24"/>
          <w:shd w:val="clear" w:color="auto" w:fill="FFFFFF"/>
        </w:rPr>
      </w:pPr>
      <w:r w:rsidRPr="00FE4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FE4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Льгота в сфере труда. </w:t>
      </w:r>
      <w:r w:rsidRPr="00FE4E00">
        <w:rPr>
          <w:rFonts w:ascii="Times New Roman" w:hAnsi="Times New Roman" w:cs="Times New Roman"/>
          <w:sz w:val="24"/>
          <w:szCs w:val="24"/>
          <w:shd w:val="clear" w:color="auto" w:fill="FFFFFF"/>
        </w:rPr>
        <w:t>Для прохождения </w:t>
      </w:r>
      <w:hyperlink r:id="rId5" w:tgtFrame="_blank" w:history="1">
        <w:r w:rsidRPr="00FE4E00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диспансеризации</w:t>
        </w:r>
      </w:hyperlink>
      <w:r w:rsidRPr="00FE4E00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FE4E00">
        <w:rPr>
          <w:rFonts w:ascii="Times New Roman" w:hAnsi="Times New Roman" w:cs="Times New Roman"/>
          <w:sz w:val="24"/>
          <w:szCs w:val="24"/>
          <w:shd w:val="clear" w:color="auto" w:fill="FFFFFF"/>
        </w:rPr>
        <w:t>предпенсионер</w:t>
      </w:r>
      <w:proofErr w:type="spellEnd"/>
      <w:r w:rsidRPr="00FE4E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освобождается работодателем от работы на два рабочих дня в год. Эти дни можно использовать как подряд, так и по отдельности. На это время сохраняется рабочее место и средний заработок.</w:t>
      </w:r>
      <w:r w:rsidR="004B417C" w:rsidRPr="00FE4E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Кроме того, предоставляются </w:t>
      </w:r>
      <w:r w:rsidR="004B417C" w:rsidRPr="00237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трудовые гарантии (в отношении работодателя предусмотрена административная и уголовная ответственность за увольнение сотрудника </w:t>
      </w:r>
      <w:proofErr w:type="spellStart"/>
      <w:r w:rsidR="004B417C" w:rsidRPr="00237A1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="004B417C" w:rsidRPr="00237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 либо за отказ в приеме на работу по причине возраста); </w:t>
      </w:r>
      <w:r w:rsidR="004B417C" w:rsidRPr="00FE4E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A66DAD" w:rsidRPr="00FE4E00" w:rsidRDefault="00A66DAD" w:rsidP="004B417C">
      <w:pPr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4E00">
        <w:rPr>
          <w:rFonts w:ascii="Times New Roman" w:hAnsi="Times New Roman" w:cs="Times New Roman"/>
          <w:color w:val="242834"/>
          <w:sz w:val="24"/>
          <w:szCs w:val="24"/>
          <w:shd w:val="clear" w:color="auto" w:fill="FFFFFF"/>
        </w:rPr>
        <w:t xml:space="preserve">- </w:t>
      </w:r>
      <w:r w:rsidRPr="00FE4E00">
        <w:rPr>
          <w:rFonts w:ascii="Times New Roman" w:hAnsi="Times New Roman" w:cs="Times New Roman"/>
          <w:sz w:val="24"/>
          <w:szCs w:val="24"/>
          <w:shd w:val="clear" w:color="auto" w:fill="FFFFFF"/>
        </w:rPr>
        <w:t>Льгота безработным. П</w:t>
      </w:r>
      <w:r w:rsidR="006F4652" w:rsidRPr="006F4652">
        <w:rPr>
          <w:rFonts w:ascii="Times New Roman" w:eastAsia="Times New Roman" w:hAnsi="Times New Roman" w:cs="Times New Roman"/>
          <w:sz w:val="24"/>
          <w:szCs w:val="24"/>
          <w:lang w:eastAsia="ru-RU"/>
        </w:rPr>
        <w:t>овышенное пособие по безработице.</w:t>
      </w:r>
      <w:r w:rsidRPr="00FE4E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E4E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Если </w:t>
      </w:r>
      <w:proofErr w:type="spellStart"/>
      <w:r w:rsidRPr="00FE4E00">
        <w:rPr>
          <w:rFonts w:ascii="Times New Roman" w:hAnsi="Times New Roman" w:cs="Times New Roman"/>
          <w:sz w:val="24"/>
          <w:szCs w:val="24"/>
          <w:shd w:val="clear" w:color="auto" w:fill="FFFFFF"/>
        </w:rPr>
        <w:t>предпенсионер</w:t>
      </w:r>
      <w:proofErr w:type="spellEnd"/>
      <w:r w:rsidRPr="00FE4E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до признания безработным р</w:t>
      </w:r>
      <w:bookmarkStart w:id="0" w:name="_GoBack"/>
      <w:bookmarkEnd w:id="0"/>
      <w:r w:rsidRPr="00FE4E00">
        <w:rPr>
          <w:rFonts w:ascii="Times New Roman" w:hAnsi="Times New Roman" w:cs="Times New Roman"/>
          <w:sz w:val="24"/>
          <w:szCs w:val="24"/>
          <w:shd w:val="clear" w:color="auto" w:fill="FFFFFF"/>
        </w:rPr>
        <w:t>аботал не менее 26 недель</w:t>
      </w:r>
      <w:r w:rsidRPr="00FE4E00">
        <w:rPr>
          <w:rFonts w:ascii="Times New Roman" w:hAnsi="Times New Roman" w:cs="Times New Roman"/>
          <w:sz w:val="24"/>
          <w:szCs w:val="24"/>
          <w:shd w:val="clear" w:color="auto" w:fill="FFFFFF"/>
        </w:rPr>
        <w:t>, то в</w:t>
      </w:r>
      <w:r w:rsidR="006F4652" w:rsidRPr="006F46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первые 3 месяца выплачивать будут 75% от среднего заработка, следующие 4 месяца — 60%, затем — 45%;</w:t>
      </w:r>
    </w:p>
    <w:p w:rsidR="00A66DAD" w:rsidRPr="00FE4E00" w:rsidRDefault="00A66DAD" w:rsidP="004B417C">
      <w:pPr>
        <w:spacing w:after="0"/>
        <w:ind w:firstLine="851"/>
        <w:jc w:val="both"/>
        <w:rPr>
          <w:rFonts w:ascii="Times New Roman" w:hAnsi="Times New Roman" w:cs="Times New Roman"/>
          <w:color w:val="242834"/>
          <w:sz w:val="24"/>
          <w:szCs w:val="24"/>
          <w:shd w:val="clear" w:color="auto" w:fill="FFFFFF"/>
        </w:rPr>
      </w:pPr>
      <w:r w:rsidRPr="00FE4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</w:t>
      </w:r>
      <w:r w:rsidR="006F4652" w:rsidRPr="006F4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ыплата пенсионных накоплений. </w:t>
      </w:r>
      <w:proofErr w:type="spellStart"/>
      <w:r w:rsidRPr="00FE4E00">
        <w:rPr>
          <w:rFonts w:ascii="Times New Roman" w:hAnsi="Times New Roman" w:cs="Times New Roman"/>
          <w:sz w:val="24"/>
          <w:szCs w:val="24"/>
          <w:shd w:val="clear" w:color="auto" w:fill="FFFFFF"/>
        </w:rPr>
        <w:t>Предпенсионеры</w:t>
      </w:r>
      <w:proofErr w:type="spellEnd"/>
      <w:r w:rsidRPr="00FE4E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имеют право на выплату пенсионных накоплений. Из этих средств можно получить накопительную пенсию, единовременную выплату или ежемесячную срочную пенсионную выплату</w:t>
      </w:r>
      <w:r w:rsidR="004B417C" w:rsidRPr="00FE4E0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FE4E00" w:rsidRPr="00FE4E00" w:rsidRDefault="00FE4E00" w:rsidP="00FE4E00">
      <w:pPr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4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37A19" w:rsidRPr="00237A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</w:t>
      </w:r>
      <w:r w:rsidRPr="00FE4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фессиональное переобучение и другие льготы</w:t>
      </w:r>
      <w:r w:rsidR="00237A19" w:rsidRPr="00237A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E4E00" w:rsidRPr="00FE4E00" w:rsidRDefault="00DC66E9" w:rsidP="00FE4E00">
      <w:pPr>
        <w:spacing w:after="0"/>
        <w:ind w:firstLine="851"/>
        <w:jc w:val="both"/>
        <w:rPr>
          <w:sz w:val="24"/>
          <w:szCs w:val="24"/>
        </w:rPr>
      </w:pPr>
      <w:r w:rsidRPr="00FE4E00">
        <w:rPr>
          <w:rFonts w:ascii="Times New Roman" w:hAnsi="Times New Roman" w:cs="Times New Roman"/>
          <w:sz w:val="24"/>
          <w:szCs w:val="24"/>
        </w:rPr>
        <w:t xml:space="preserve">Если вам необходимо получить подтверждающую справку, подтверждающую статус </w:t>
      </w:r>
      <w:proofErr w:type="spellStart"/>
      <w:r w:rsidRPr="00FE4E00">
        <w:rPr>
          <w:rFonts w:ascii="Times New Roman" w:hAnsi="Times New Roman" w:cs="Times New Roman"/>
          <w:sz w:val="24"/>
          <w:szCs w:val="24"/>
        </w:rPr>
        <w:t>предпенсионера</w:t>
      </w:r>
      <w:proofErr w:type="spellEnd"/>
      <w:r w:rsidRPr="00FE4E00">
        <w:rPr>
          <w:rFonts w:ascii="Times New Roman" w:hAnsi="Times New Roman" w:cs="Times New Roman"/>
          <w:sz w:val="24"/>
          <w:szCs w:val="24"/>
        </w:rPr>
        <w:t xml:space="preserve">, то ее можно </w:t>
      </w:r>
      <w:r w:rsidR="00FE4E00" w:rsidRPr="00FE4E00">
        <w:rPr>
          <w:rFonts w:ascii="Times New Roman" w:hAnsi="Times New Roman" w:cs="Times New Roman"/>
          <w:sz w:val="24"/>
          <w:szCs w:val="24"/>
        </w:rPr>
        <w:t>получить в</w:t>
      </w:r>
      <w:r w:rsidR="003C217A" w:rsidRPr="00FE4E00">
        <w:rPr>
          <w:rFonts w:ascii="Times New Roman" w:hAnsi="Times New Roman" w:cs="Times New Roman"/>
          <w:sz w:val="24"/>
          <w:szCs w:val="24"/>
        </w:rPr>
        <w:t xml:space="preserve"> отделении СФР или </w:t>
      </w:r>
      <w:r w:rsidRPr="00FE4E00">
        <w:rPr>
          <w:rFonts w:ascii="Times New Roman" w:hAnsi="Times New Roman" w:cs="Times New Roman"/>
          <w:sz w:val="24"/>
          <w:szCs w:val="24"/>
        </w:rPr>
        <w:t xml:space="preserve">через портал </w:t>
      </w:r>
      <w:proofErr w:type="spellStart"/>
      <w:r w:rsidRPr="00FE4E00">
        <w:rPr>
          <w:rFonts w:ascii="Times New Roman" w:hAnsi="Times New Roman" w:cs="Times New Roman"/>
          <w:sz w:val="24"/>
          <w:szCs w:val="24"/>
        </w:rPr>
        <w:t>Госуслуг</w:t>
      </w:r>
      <w:proofErr w:type="spellEnd"/>
      <w:r w:rsidRPr="00FE4E00">
        <w:rPr>
          <w:rFonts w:ascii="Times New Roman" w:hAnsi="Times New Roman" w:cs="Times New Roman"/>
          <w:sz w:val="24"/>
          <w:szCs w:val="24"/>
        </w:rPr>
        <w:t xml:space="preserve">. Необходимо войти в личный кабинет, найти </w:t>
      </w:r>
      <w:r w:rsidR="0048714D" w:rsidRPr="00FE4E00">
        <w:rPr>
          <w:rFonts w:ascii="Times New Roman" w:hAnsi="Times New Roman" w:cs="Times New Roman"/>
          <w:sz w:val="24"/>
          <w:szCs w:val="24"/>
        </w:rPr>
        <w:t>на главные страницы вкладку «</w:t>
      </w:r>
      <w:r w:rsidRPr="00FE4E00">
        <w:rPr>
          <w:rFonts w:ascii="Times New Roman" w:hAnsi="Times New Roman" w:cs="Times New Roman"/>
          <w:sz w:val="24"/>
          <w:szCs w:val="24"/>
        </w:rPr>
        <w:t xml:space="preserve">Пособия, пенсия, льготы», выбрать раздел «Справка об отнесении к категории </w:t>
      </w:r>
      <w:proofErr w:type="spellStart"/>
      <w:r w:rsidRPr="00FE4E00">
        <w:rPr>
          <w:rFonts w:ascii="Times New Roman" w:hAnsi="Times New Roman" w:cs="Times New Roman"/>
          <w:sz w:val="24"/>
          <w:szCs w:val="24"/>
        </w:rPr>
        <w:t>предпенсионера</w:t>
      </w:r>
      <w:proofErr w:type="spellEnd"/>
      <w:r w:rsidRPr="00FE4E00">
        <w:rPr>
          <w:rFonts w:ascii="Times New Roman" w:hAnsi="Times New Roman" w:cs="Times New Roman"/>
          <w:sz w:val="24"/>
          <w:szCs w:val="24"/>
        </w:rPr>
        <w:t>», после чего указать орган, куда предоставляются сведения: «В налоговую службу»; «В службу занятости»; «Работодателю».  В течение 15 минут ваше обращение будет обработано, справка придет в формате PDF, с электронной подписью ПФР. Ее можно будет сохранить, отправить по почте, распечатать и предъявлять по месту требования.</w:t>
      </w:r>
      <w:r w:rsidR="003C217A" w:rsidRPr="00FE4E00">
        <w:rPr>
          <w:rFonts w:ascii="Times New Roman" w:hAnsi="Times New Roman" w:cs="Times New Roman"/>
          <w:sz w:val="24"/>
          <w:szCs w:val="24"/>
        </w:rPr>
        <w:t xml:space="preserve"> Получить такую справку, это право, а не обязанность </w:t>
      </w:r>
      <w:proofErr w:type="spellStart"/>
      <w:r w:rsidR="003C217A" w:rsidRPr="00FE4E00">
        <w:rPr>
          <w:rFonts w:ascii="Times New Roman" w:hAnsi="Times New Roman" w:cs="Times New Roman"/>
          <w:sz w:val="24"/>
          <w:szCs w:val="24"/>
        </w:rPr>
        <w:t>предпенсионера</w:t>
      </w:r>
      <w:proofErr w:type="spellEnd"/>
      <w:r w:rsidR="003C217A" w:rsidRPr="00FE4E00">
        <w:rPr>
          <w:rFonts w:ascii="Times New Roman" w:hAnsi="Times New Roman" w:cs="Times New Roman"/>
          <w:sz w:val="24"/>
          <w:szCs w:val="24"/>
        </w:rPr>
        <w:t>. Любой из специалистов может и сам запросить такую справку по межведомственному взаимодействию.</w:t>
      </w:r>
      <w:r w:rsidR="003C217A" w:rsidRPr="00FE4E00">
        <w:rPr>
          <w:sz w:val="24"/>
          <w:szCs w:val="24"/>
        </w:rPr>
        <w:t xml:space="preserve"> </w:t>
      </w:r>
    </w:p>
    <w:p w:rsidR="0036524A" w:rsidRPr="0036524A" w:rsidRDefault="00DC66E9" w:rsidP="0036524A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6524A">
        <w:rPr>
          <w:rFonts w:ascii="Times New Roman" w:hAnsi="Times New Roman" w:cs="Times New Roman"/>
          <w:sz w:val="24"/>
          <w:szCs w:val="24"/>
        </w:rPr>
        <w:t xml:space="preserve">Получить более подробную информацию можно </w:t>
      </w:r>
      <w:r w:rsidR="0036524A" w:rsidRPr="0036524A">
        <w:rPr>
          <w:rFonts w:ascii="Times New Roman" w:hAnsi="Times New Roman" w:cs="Times New Roman"/>
          <w:sz w:val="24"/>
          <w:szCs w:val="24"/>
        </w:rPr>
        <w:t xml:space="preserve">обратиться в клиентскую службу (на правах отдела) в г. Каменске-Уральском и Каменском районе </w:t>
      </w:r>
      <w:r w:rsidRPr="0036524A">
        <w:rPr>
          <w:rFonts w:ascii="Times New Roman" w:hAnsi="Times New Roman" w:cs="Times New Roman"/>
          <w:sz w:val="24"/>
          <w:szCs w:val="24"/>
        </w:rPr>
        <w:t xml:space="preserve">по </w:t>
      </w:r>
      <w:r w:rsidR="0036524A" w:rsidRPr="0036524A">
        <w:rPr>
          <w:rFonts w:ascii="Times New Roman" w:hAnsi="Times New Roman" w:cs="Times New Roman"/>
          <w:sz w:val="24"/>
          <w:szCs w:val="24"/>
          <w:shd w:val="clear" w:color="auto" w:fill="FFFFFF"/>
        </w:rPr>
        <w:t>Телефон</w:t>
      </w:r>
      <w:r w:rsidR="0036524A" w:rsidRPr="0036524A">
        <w:rPr>
          <w:rFonts w:ascii="Times New Roman" w:hAnsi="Times New Roman" w:cs="Times New Roman"/>
          <w:sz w:val="24"/>
          <w:szCs w:val="24"/>
          <w:shd w:val="clear" w:color="auto" w:fill="FFFFFF"/>
        </w:rPr>
        <w:t>у</w:t>
      </w:r>
      <w:r w:rsidR="0036524A" w:rsidRPr="0036524A">
        <w:rPr>
          <w:rFonts w:ascii="Times New Roman" w:hAnsi="Times New Roman" w:cs="Times New Roman"/>
          <w:sz w:val="24"/>
          <w:szCs w:val="24"/>
          <w:shd w:val="clear" w:color="auto" w:fill="FFFFFF"/>
        </w:rPr>
        <w:t>: 8-800-100-00-01 (звонок для лиц, проживающих на территории РФ, бесплатный).</w:t>
      </w:r>
    </w:p>
    <w:p w:rsidR="00DC66E9" w:rsidRPr="0036524A" w:rsidRDefault="0036524A" w:rsidP="0036524A">
      <w:pPr>
        <w:spacing w:after="0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524A">
        <w:rPr>
          <w:rFonts w:ascii="Times New Roman" w:hAnsi="Times New Roman" w:cs="Times New Roman"/>
          <w:sz w:val="24"/>
          <w:szCs w:val="24"/>
          <w:shd w:val="clear" w:color="auto" w:fill="FFFFFF"/>
        </w:rPr>
        <w:t>Прием граждан: понедельник - четверг с 08.30 до 17.30, пятница с 08.30 до 16.30, без перерыва на обед.</w:t>
      </w:r>
      <w:r w:rsidRPr="0036524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6524A">
        <w:rPr>
          <w:rFonts w:ascii="Times New Roman" w:hAnsi="Times New Roman" w:cs="Times New Roman"/>
          <w:sz w:val="24"/>
          <w:szCs w:val="24"/>
          <w:shd w:val="clear" w:color="auto" w:fill="FFFFFF"/>
        </w:rPr>
        <w:t>Последняя суббота месяца - с 8.30 до 14.30</w:t>
      </w:r>
    </w:p>
    <w:sectPr w:rsidR="00DC66E9" w:rsidRPr="0036524A" w:rsidSect="00237A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7E5684"/>
    <w:multiLevelType w:val="multilevel"/>
    <w:tmpl w:val="77382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D5E2A0F"/>
    <w:multiLevelType w:val="multilevel"/>
    <w:tmpl w:val="7AD23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1238B1"/>
    <w:multiLevelType w:val="multilevel"/>
    <w:tmpl w:val="273A4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C622F9F"/>
    <w:multiLevelType w:val="multilevel"/>
    <w:tmpl w:val="46523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EB0C8C"/>
    <w:multiLevelType w:val="multilevel"/>
    <w:tmpl w:val="08981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F0E"/>
    <w:rsid w:val="00237A19"/>
    <w:rsid w:val="002A571E"/>
    <w:rsid w:val="002C3A63"/>
    <w:rsid w:val="0036524A"/>
    <w:rsid w:val="003C217A"/>
    <w:rsid w:val="0048714D"/>
    <w:rsid w:val="004B417C"/>
    <w:rsid w:val="00515EBA"/>
    <w:rsid w:val="00534F0E"/>
    <w:rsid w:val="00683251"/>
    <w:rsid w:val="006F4652"/>
    <w:rsid w:val="00732FF4"/>
    <w:rsid w:val="007F4625"/>
    <w:rsid w:val="00A66DAD"/>
    <w:rsid w:val="00BF72B8"/>
    <w:rsid w:val="00DC66E9"/>
    <w:rsid w:val="00FE4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940DFE-6681-4D55-A07A-32E5EA918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8714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8714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C66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8714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8714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Emphasis"/>
    <w:basedOn w:val="a0"/>
    <w:uiPriority w:val="20"/>
    <w:qFormat/>
    <w:rsid w:val="002C3A63"/>
    <w:rPr>
      <w:i/>
      <w:iCs/>
    </w:rPr>
  </w:style>
  <w:style w:type="character" w:styleId="a5">
    <w:name w:val="Strong"/>
    <w:basedOn w:val="a0"/>
    <w:uiPriority w:val="22"/>
    <w:qFormat/>
    <w:rsid w:val="00BF72B8"/>
    <w:rPr>
      <w:b/>
      <w:bCs/>
    </w:rPr>
  </w:style>
  <w:style w:type="character" w:styleId="a6">
    <w:name w:val="Hyperlink"/>
    <w:basedOn w:val="a0"/>
    <w:uiPriority w:val="99"/>
    <w:semiHidden/>
    <w:unhideWhenUsed/>
    <w:rsid w:val="00A66D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5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601258">
          <w:blockQuote w:val="1"/>
          <w:marLeft w:val="150"/>
          <w:marRight w:val="150"/>
          <w:marTop w:val="150"/>
          <w:marBottom w:val="150"/>
          <w:divBdr>
            <w:top w:val="single" w:sz="6" w:space="0" w:color="EDEDED"/>
            <w:left w:val="none" w:sz="0" w:space="0" w:color="auto"/>
            <w:bottom w:val="single" w:sz="6" w:space="0" w:color="EDEDED"/>
            <w:right w:val="none" w:sz="0" w:space="0" w:color="auto"/>
          </w:divBdr>
          <w:divsChild>
            <w:div w:id="1579560155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56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7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38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68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05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consultant.ru/document/cons_doc_LAW_34683/c096b8df75b696cb284802c025f4e53ad9fab4c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Коковина Оксана Вячеславовна</dc:creator>
  <cp:keywords/>
  <dc:description/>
  <cp:lastModifiedBy>Коковина Оксана Вячеславовна</cp:lastModifiedBy>
  <cp:revision>4</cp:revision>
  <dcterms:created xsi:type="dcterms:W3CDTF">2024-03-19T12:25:00Z</dcterms:created>
  <dcterms:modified xsi:type="dcterms:W3CDTF">2024-03-21T06:52:00Z</dcterms:modified>
</cp:coreProperties>
</file>