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40AF" w:rsidRDefault="00F540AF" w:rsidP="00F540AF">
      <w:pPr>
        <w:pStyle w:val="1"/>
        <w:numPr>
          <w:ilvl w:val="0"/>
          <w:numId w:val="0"/>
        </w:numPr>
        <w:spacing w:after="0" w:line="240" w:lineRule="auto"/>
        <w:rPr>
          <w:b w:val="0"/>
        </w:rPr>
      </w:pPr>
      <w:bookmarkStart w:id="0" w:name="OLE_LINK147"/>
      <w:bookmarkStart w:id="1" w:name="OLE_LINK146"/>
      <w:r>
        <w:rPr>
          <w:b w:val="0"/>
        </w:rPr>
        <w:t>Российская Федерация</w:t>
      </w:r>
    </w:p>
    <w:p w:rsidR="00F540AF" w:rsidRDefault="00F540AF" w:rsidP="00F540AF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Министерство социальной политики Свердловской области</w:t>
      </w:r>
    </w:p>
    <w:p w:rsidR="00F540AF" w:rsidRDefault="00F540AF" w:rsidP="00F540AF">
      <w:pPr>
        <w:pStyle w:val="1"/>
        <w:numPr>
          <w:ilvl w:val="0"/>
          <w:numId w:val="0"/>
        </w:numPr>
        <w:spacing w:after="0" w:line="240" w:lineRule="auto"/>
        <w:rPr>
          <w:b w:val="0"/>
        </w:rPr>
      </w:pPr>
      <w:r>
        <w:rPr>
          <w:b w:val="0"/>
        </w:rPr>
        <w:t>государственное автономное стационарное</w:t>
      </w:r>
    </w:p>
    <w:p w:rsidR="00F540AF" w:rsidRDefault="00F540AF" w:rsidP="00F540AF">
      <w:pPr>
        <w:pStyle w:val="1"/>
        <w:numPr>
          <w:ilvl w:val="0"/>
          <w:numId w:val="0"/>
        </w:numPr>
        <w:spacing w:after="0" w:line="240" w:lineRule="auto"/>
        <w:rPr>
          <w:b w:val="0"/>
        </w:rPr>
      </w:pPr>
      <w:r>
        <w:rPr>
          <w:b w:val="0"/>
        </w:rPr>
        <w:t>учреждение социального обслуживания  Свердловской области</w:t>
      </w:r>
    </w:p>
    <w:p w:rsidR="00F540AF" w:rsidRDefault="00F540AF" w:rsidP="00F540AF">
      <w:pPr>
        <w:pStyle w:val="1"/>
        <w:numPr>
          <w:ilvl w:val="0"/>
          <w:numId w:val="0"/>
        </w:numPr>
        <w:spacing w:after="0" w:line="240" w:lineRule="auto"/>
        <w:rPr>
          <w:b w:val="0"/>
        </w:rPr>
      </w:pPr>
      <w:r>
        <w:rPr>
          <w:b w:val="0"/>
        </w:rPr>
        <w:t>«Каменск-Уральский психоневрологический интернат»</w:t>
      </w:r>
    </w:p>
    <w:p w:rsidR="00F540AF" w:rsidRDefault="00F540AF" w:rsidP="00F540AF">
      <w:pPr>
        <w:spacing w:after="0" w:line="240" w:lineRule="auto"/>
        <w:jc w:val="center"/>
        <w:rPr>
          <w:sz w:val="24"/>
          <w:szCs w:val="24"/>
        </w:rPr>
      </w:pPr>
    </w:p>
    <w:p w:rsidR="00F540AF" w:rsidRDefault="00F540AF" w:rsidP="00F540AF">
      <w:pPr>
        <w:spacing w:after="0" w:line="240" w:lineRule="auto"/>
        <w:jc w:val="center"/>
        <w:rPr>
          <w:sz w:val="24"/>
          <w:szCs w:val="24"/>
        </w:rPr>
      </w:pPr>
    </w:p>
    <w:p w:rsidR="00F540AF" w:rsidRDefault="00F540AF" w:rsidP="00F540AF">
      <w:pPr>
        <w:pStyle w:val="2"/>
        <w:numPr>
          <w:ilvl w:val="0"/>
          <w:numId w:val="0"/>
        </w:numPr>
        <w:jc w:val="center"/>
        <w:rPr>
          <w:b/>
          <w:sz w:val="24"/>
          <w:vertAlign w:val="superscript"/>
        </w:rPr>
      </w:pPr>
      <w:proofErr w:type="gramStart"/>
      <w:r>
        <w:rPr>
          <w:sz w:val="24"/>
        </w:rPr>
        <w:t>П</w:t>
      </w:r>
      <w:proofErr w:type="gramEnd"/>
      <w:r>
        <w:rPr>
          <w:sz w:val="24"/>
        </w:rPr>
        <w:t xml:space="preserve"> Р И К А З</w:t>
      </w:r>
    </w:p>
    <w:p w:rsidR="00F540AF" w:rsidRDefault="00F540AF" w:rsidP="00F540AF">
      <w:pPr>
        <w:spacing w:after="0" w:line="240" w:lineRule="auto"/>
        <w:rPr>
          <w:sz w:val="24"/>
          <w:szCs w:val="24"/>
          <w:vertAlign w:val="superscript"/>
        </w:rPr>
      </w:pPr>
    </w:p>
    <w:p w:rsidR="00F540AF" w:rsidRDefault="00F540AF" w:rsidP="00F540A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29 декабря 2023г.                </w:t>
      </w:r>
      <w:r>
        <w:rPr>
          <w:sz w:val="24"/>
          <w:szCs w:val="24"/>
        </w:rPr>
        <w:tab/>
        <w:t xml:space="preserve">                                                                                   № 374</w:t>
      </w:r>
    </w:p>
    <w:p w:rsidR="00F540AF" w:rsidRDefault="00F540AF" w:rsidP="00F540AF">
      <w:pPr>
        <w:autoSpaceDE w:val="0"/>
        <w:autoSpaceDN w:val="0"/>
        <w:adjustRightInd w:val="0"/>
        <w:spacing w:after="0"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г. Каменск-Уральский</w:t>
      </w:r>
    </w:p>
    <w:p w:rsidR="00F540AF" w:rsidRDefault="00F540AF" w:rsidP="00F540AF">
      <w:pPr>
        <w:autoSpaceDE w:val="0"/>
        <w:autoSpaceDN w:val="0"/>
        <w:adjustRightInd w:val="0"/>
        <w:spacing w:after="0" w:line="240" w:lineRule="auto"/>
        <w:ind w:firstLine="540"/>
        <w:rPr>
          <w:sz w:val="24"/>
          <w:szCs w:val="24"/>
        </w:rPr>
      </w:pPr>
    </w:p>
    <w:p w:rsidR="00F540AF" w:rsidRDefault="00F540AF" w:rsidP="00F540AF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«Об утверждении Учетной политики</w:t>
      </w:r>
    </w:p>
    <w:p w:rsidR="00F540AF" w:rsidRDefault="00F540AF" w:rsidP="00F540AF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на 202</w:t>
      </w:r>
      <w:r w:rsidR="00927654">
        <w:rPr>
          <w:sz w:val="24"/>
          <w:szCs w:val="24"/>
        </w:rPr>
        <w:t>4</w:t>
      </w:r>
      <w:r>
        <w:rPr>
          <w:sz w:val="24"/>
          <w:szCs w:val="24"/>
        </w:rPr>
        <w:t xml:space="preserve"> год».</w:t>
      </w:r>
    </w:p>
    <w:p w:rsidR="00F540AF" w:rsidRDefault="00F540AF" w:rsidP="00F540AF">
      <w:pPr>
        <w:autoSpaceDE w:val="0"/>
        <w:autoSpaceDN w:val="0"/>
        <w:adjustRightInd w:val="0"/>
        <w:spacing w:after="0" w:line="240" w:lineRule="auto"/>
        <w:ind w:firstLine="567"/>
        <w:rPr>
          <w:sz w:val="24"/>
          <w:szCs w:val="24"/>
        </w:rPr>
      </w:pPr>
    </w:p>
    <w:p w:rsidR="00F540AF" w:rsidRDefault="00F540AF" w:rsidP="00F540AF">
      <w:r>
        <w:t xml:space="preserve">В соответствии с </w:t>
      </w:r>
      <w:hyperlink r:id="rId6" w:history="1">
        <w:r>
          <w:rPr>
            <w:rStyle w:val="a3"/>
          </w:rPr>
          <w:t>Федеральным законом</w:t>
        </w:r>
      </w:hyperlink>
      <w:r>
        <w:t xml:space="preserve"> от 06.12.2011 № 402-ФЗ, </w:t>
      </w:r>
      <w:hyperlink r:id="rId7" w:history="1">
        <w:r>
          <w:rPr>
            <w:rStyle w:val="a3"/>
          </w:rPr>
          <w:t>Приказом</w:t>
        </w:r>
      </w:hyperlink>
      <w:r>
        <w:t xml:space="preserve"> Минфина России от 01.12.2010 № 157н, </w:t>
      </w:r>
      <w:hyperlink r:id="rId8" w:history="1">
        <w:r>
          <w:rPr>
            <w:rStyle w:val="a3"/>
          </w:rPr>
          <w:t>Приказом</w:t>
        </w:r>
      </w:hyperlink>
      <w:r>
        <w:t xml:space="preserve"> Минфина России от 23.12.2010 № 183н, </w:t>
      </w:r>
      <w:hyperlink r:id="rId9" w:history="1">
        <w:r>
          <w:rPr>
            <w:rStyle w:val="a3"/>
          </w:rPr>
          <w:t>Приказом</w:t>
        </w:r>
      </w:hyperlink>
      <w:r>
        <w:t xml:space="preserve"> Минфина России от 25.03.2011 № 33н, федеральными стандартами бухгалтерского учета государственных финансов:</w:t>
      </w:r>
    </w:p>
    <w:p w:rsidR="00F540AF" w:rsidRDefault="00F540AF" w:rsidP="00F540AF">
      <w:pPr>
        <w:autoSpaceDE w:val="0"/>
        <w:autoSpaceDN w:val="0"/>
        <w:adjustRightInd w:val="0"/>
        <w:spacing w:after="0" w:line="240" w:lineRule="auto"/>
        <w:ind w:firstLine="851"/>
        <w:rPr>
          <w:sz w:val="24"/>
          <w:szCs w:val="24"/>
        </w:rPr>
      </w:pPr>
      <w:r>
        <w:rPr>
          <w:sz w:val="24"/>
          <w:szCs w:val="24"/>
        </w:rPr>
        <w:t xml:space="preserve">         ПРИКАЗЫВАЮ:</w:t>
      </w:r>
    </w:p>
    <w:p w:rsidR="00F540AF" w:rsidRDefault="00F540AF" w:rsidP="00F540AF">
      <w:pPr>
        <w:autoSpaceDE w:val="0"/>
        <w:autoSpaceDN w:val="0"/>
        <w:adjustRightInd w:val="0"/>
        <w:spacing w:after="0" w:line="240" w:lineRule="auto"/>
        <w:ind w:firstLine="851"/>
        <w:rPr>
          <w:sz w:val="24"/>
          <w:szCs w:val="24"/>
        </w:rPr>
      </w:pPr>
    </w:p>
    <w:bookmarkEnd w:id="0"/>
    <w:bookmarkEnd w:id="1"/>
    <w:p w:rsidR="00F540AF" w:rsidRDefault="00F540AF" w:rsidP="00F540AF">
      <w:r>
        <w:t>1. Утвердить новую редакцию Учетной политики для целей бухгалтерского учета.</w:t>
      </w:r>
    </w:p>
    <w:p w:rsidR="00F540AF" w:rsidRDefault="00F540AF" w:rsidP="00F540AF">
      <w:r>
        <w:t>2. Установить, что данная редакция Учетной политики применяется с 1 января 2024 г. по 31 декабря 2024 г. с внесением в нее необходимых изменений и дополнений.</w:t>
      </w:r>
    </w:p>
    <w:p w:rsidR="00F540AF" w:rsidRDefault="00F540AF" w:rsidP="00F540AF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t xml:space="preserve">3. </w:t>
      </w:r>
      <w:proofErr w:type="gramStart"/>
      <w:r>
        <w:t>Контроль за</w:t>
      </w:r>
      <w:proofErr w:type="gramEnd"/>
      <w:r>
        <w:t xml:space="preserve"> соблюдением учетной политики возложить на </w:t>
      </w:r>
      <w:r>
        <w:rPr>
          <w:u w:val="single"/>
        </w:rPr>
        <w:t>    главного бухгалтера Обвинцева И.М.</w:t>
      </w:r>
    </w:p>
    <w:p w:rsidR="00F540AF" w:rsidRDefault="00F540AF" w:rsidP="00F540AF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F540AF" w:rsidRDefault="00F540AF" w:rsidP="00F540AF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F540AF" w:rsidRDefault="00F540AF" w:rsidP="00F540AF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F540AF" w:rsidRDefault="00F540AF" w:rsidP="00F540AF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F540AF" w:rsidRDefault="00F540AF" w:rsidP="00F540AF">
      <w:pPr>
        <w:autoSpaceDE w:val="0"/>
        <w:autoSpaceDN w:val="0"/>
        <w:adjustRightInd w:val="0"/>
        <w:spacing w:after="0" w:line="240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 Директор                                                                                      А.В. Самочернов                        </w:t>
      </w:r>
    </w:p>
    <w:p w:rsidR="00501DCA" w:rsidRDefault="00501DCA"/>
    <w:sectPr w:rsidR="00501D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3F770A"/>
    <w:multiLevelType w:val="multilevel"/>
    <w:tmpl w:val="5200573E"/>
    <w:lvl w:ilvl="0">
      <w:start w:val="1"/>
      <w:numFmt w:val="decimal"/>
      <w:pStyle w:val="1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2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4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5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6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suff w:val="space"/>
      <w:lvlText w:val="%1.%2.%3.%4.%5.%6.%7.%8.%9."/>
      <w:lvlJc w:val="left"/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D11"/>
    <w:rsid w:val="00501DCA"/>
    <w:rsid w:val="008C0D11"/>
    <w:rsid w:val="00927654"/>
    <w:rsid w:val="00F54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0AF"/>
    <w:pPr>
      <w:spacing w:before="120" w:after="120"/>
      <w:ind w:firstLine="482"/>
      <w:jc w:val="both"/>
    </w:pPr>
    <w:rPr>
      <w:rFonts w:ascii="Times New Roman" w:eastAsia="Times New Roman" w:hAnsi="Times New Roman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540AF"/>
    <w:pPr>
      <w:keepNext/>
      <w:keepLines/>
      <w:numPr>
        <w:numId w:val="1"/>
      </w:numPr>
      <w:spacing w:before="240"/>
      <w:ind w:firstLine="0"/>
      <w:jc w:val="center"/>
      <w:outlineLvl w:val="0"/>
    </w:pPr>
    <w:rPr>
      <w:b/>
      <w:bCs/>
      <w:sz w:val="24"/>
      <w:szCs w:val="28"/>
    </w:rPr>
  </w:style>
  <w:style w:type="paragraph" w:styleId="2">
    <w:name w:val="heading 2"/>
    <w:basedOn w:val="a"/>
    <w:next w:val="a"/>
    <w:link w:val="20"/>
    <w:uiPriority w:val="9"/>
    <w:qFormat/>
    <w:rsid w:val="00F540AF"/>
    <w:pPr>
      <w:numPr>
        <w:ilvl w:val="1"/>
        <w:numId w:val="1"/>
      </w:numPr>
      <w:outlineLvl w:val="1"/>
    </w:pPr>
    <w:rPr>
      <w:bCs/>
      <w:szCs w:val="26"/>
    </w:rPr>
  </w:style>
  <w:style w:type="paragraph" w:styleId="3">
    <w:name w:val="heading 3"/>
    <w:basedOn w:val="a"/>
    <w:next w:val="a"/>
    <w:link w:val="30"/>
    <w:uiPriority w:val="9"/>
    <w:qFormat/>
    <w:rsid w:val="00F540AF"/>
    <w:pPr>
      <w:numPr>
        <w:ilvl w:val="2"/>
        <w:numId w:val="1"/>
      </w:numPr>
      <w:outlineLvl w:val="2"/>
    </w:pPr>
    <w:rPr>
      <w:bCs/>
    </w:rPr>
  </w:style>
  <w:style w:type="paragraph" w:styleId="4">
    <w:name w:val="heading 4"/>
    <w:basedOn w:val="a"/>
    <w:next w:val="a"/>
    <w:link w:val="40"/>
    <w:uiPriority w:val="9"/>
    <w:qFormat/>
    <w:rsid w:val="00F540AF"/>
    <w:pPr>
      <w:numPr>
        <w:ilvl w:val="3"/>
        <w:numId w:val="1"/>
      </w:numPr>
      <w:outlineLvl w:val="3"/>
    </w:pPr>
    <w:rPr>
      <w:bCs/>
      <w:iCs/>
    </w:rPr>
  </w:style>
  <w:style w:type="paragraph" w:styleId="5">
    <w:name w:val="heading 5"/>
    <w:basedOn w:val="a"/>
    <w:next w:val="a"/>
    <w:link w:val="50"/>
    <w:uiPriority w:val="9"/>
    <w:qFormat/>
    <w:rsid w:val="00F540AF"/>
    <w:pPr>
      <w:keepNext/>
      <w:keepLines/>
      <w:numPr>
        <w:ilvl w:val="4"/>
        <w:numId w:val="1"/>
      </w:numPr>
      <w:spacing w:before="200" w:after="0"/>
      <w:outlineLvl w:val="4"/>
    </w:pPr>
  </w:style>
  <w:style w:type="paragraph" w:styleId="6">
    <w:name w:val="heading 6"/>
    <w:basedOn w:val="a"/>
    <w:next w:val="a"/>
    <w:link w:val="60"/>
    <w:uiPriority w:val="9"/>
    <w:qFormat/>
    <w:rsid w:val="00F540AF"/>
    <w:pPr>
      <w:keepNext/>
      <w:keepLines/>
      <w:numPr>
        <w:ilvl w:val="5"/>
        <w:numId w:val="1"/>
      </w:numPr>
      <w:spacing w:before="200" w:after="0"/>
      <w:outlineLvl w:val="5"/>
    </w:pPr>
    <w:rPr>
      <w:i/>
      <w:iCs/>
      <w:color w:val="243F60"/>
    </w:rPr>
  </w:style>
  <w:style w:type="paragraph" w:styleId="7">
    <w:name w:val="heading 7"/>
    <w:basedOn w:val="a"/>
    <w:next w:val="a"/>
    <w:link w:val="70"/>
    <w:uiPriority w:val="9"/>
    <w:qFormat/>
    <w:rsid w:val="00F540AF"/>
    <w:pPr>
      <w:keepNext/>
      <w:keepLines/>
      <w:numPr>
        <w:ilvl w:val="6"/>
        <w:numId w:val="1"/>
      </w:numPr>
      <w:spacing w:before="200" w:after="0"/>
      <w:outlineLvl w:val="6"/>
    </w:pPr>
    <w:rPr>
      <w:i/>
      <w:iCs/>
      <w:color w:val="404040"/>
    </w:rPr>
  </w:style>
  <w:style w:type="paragraph" w:styleId="8">
    <w:name w:val="heading 8"/>
    <w:basedOn w:val="a"/>
    <w:next w:val="a"/>
    <w:link w:val="80"/>
    <w:uiPriority w:val="9"/>
    <w:qFormat/>
    <w:rsid w:val="00F540AF"/>
    <w:pPr>
      <w:keepNext/>
      <w:keepLines/>
      <w:numPr>
        <w:ilvl w:val="7"/>
        <w:numId w:val="1"/>
      </w:numPr>
      <w:spacing w:before="200" w:after="0"/>
      <w:outlineLvl w:val="7"/>
    </w:pPr>
    <w:rPr>
      <w:color w:val="4F81BD"/>
      <w:szCs w:val="20"/>
    </w:rPr>
  </w:style>
  <w:style w:type="paragraph" w:styleId="9">
    <w:name w:val="heading 9"/>
    <w:basedOn w:val="a"/>
    <w:next w:val="a"/>
    <w:link w:val="90"/>
    <w:uiPriority w:val="9"/>
    <w:qFormat/>
    <w:rsid w:val="00F540AF"/>
    <w:pPr>
      <w:keepNext/>
      <w:keepLines/>
      <w:numPr>
        <w:ilvl w:val="8"/>
        <w:numId w:val="1"/>
      </w:numPr>
      <w:spacing w:before="200" w:after="0"/>
      <w:outlineLvl w:val="8"/>
    </w:pPr>
    <w:rPr>
      <w:i/>
      <w:iCs/>
      <w:color w:val="40404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540AF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540AF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540AF"/>
    <w:rPr>
      <w:rFonts w:ascii="Times New Roman" w:eastAsia="Times New Roman" w:hAnsi="Times New Roman" w:cs="Times New Roman"/>
      <w:bCs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540AF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F540AF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F540AF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F540AF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F540AF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F540AF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styleId="a3">
    <w:name w:val="Hyperlink"/>
    <w:unhideWhenUsed/>
    <w:rsid w:val="00F540A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0AF"/>
    <w:pPr>
      <w:spacing w:before="120" w:after="120"/>
      <w:ind w:firstLine="482"/>
      <w:jc w:val="both"/>
    </w:pPr>
    <w:rPr>
      <w:rFonts w:ascii="Times New Roman" w:eastAsia="Times New Roman" w:hAnsi="Times New Roman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540AF"/>
    <w:pPr>
      <w:keepNext/>
      <w:keepLines/>
      <w:numPr>
        <w:numId w:val="1"/>
      </w:numPr>
      <w:spacing w:before="240"/>
      <w:ind w:firstLine="0"/>
      <w:jc w:val="center"/>
      <w:outlineLvl w:val="0"/>
    </w:pPr>
    <w:rPr>
      <w:b/>
      <w:bCs/>
      <w:sz w:val="24"/>
      <w:szCs w:val="28"/>
    </w:rPr>
  </w:style>
  <w:style w:type="paragraph" w:styleId="2">
    <w:name w:val="heading 2"/>
    <w:basedOn w:val="a"/>
    <w:next w:val="a"/>
    <w:link w:val="20"/>
    <w:uiPriority w:val="9"/>
    <w:qFormat/>
    <w:rsid w:val="00F540AF"/>
    <w:pPr>
      <w:numPr>
        <w:ilvl w:val="1"/>
        <w:numId w:val="1"/>
      </w:numPr>
      <w:outlineLvl w:val="1"/>
    </w:pPr>
    <w:rPr>
      <w:bCs/>
      <w:szCs w:val="26"/>
    </w:rPr>
  </w:style>
  <w:style w:type="paragraph" w:styleId="3">
    <w:name w:val="heading 3"/>
    <w:basedOn w:val="a"/>
    <w:next w:val="a"/>
    <w:link w:val="30"/>
    <w:uiPriority w:val="9"/>
    <w:qFormat/>
    <w:rsid w:val="00F540AF"/>
    <w:pPr>
      <w:numPr>
        <w:ilvl w:val="2"/>
        <w:numId w:val="1"/>
      </w:numPr>
      <w:outlineLvl w:val="2"/>
    </w:pPr>
    <w:rPr>
      <w:bCs/>
    </w:rPr>
  </w:style>
  <w:style w:type="paragraph" w:styleId="4">
    <w:name w:val="heading 4"/>
    <w:basedOn w:val="a"/>
    <w:next w:val="a"/>
    <w:link w:val="40"/>
    <w:uiPriority w:val="9"/>
    <w:qFormat/>
    <w:rsid w:val="00F540AF"/>
    <w:pPr>
      <w:numPr>
        <w:ilvl w:val="3"/>
        <w:numId w:val="1"/>
      </w:numPr>
      <w:outlineLvl w:val="3"/>
    </w:pPr>
    <w:rPr>
      <w:bCs/>
      <w:iCs/>
    </w:rPr>
  </w:style>
  <w:style w:type="paragraph" w:styleId="5">
    <w:name w:val="heading 5"/>
    <w:basedOn w:val="a"/>
    <w:next w:val="a"/>
    <w:link w:val="50"/>
    <w:uiPriority w:val="9"/>
    <w:qFormat/>
    <w:rsid w:val="00F540AF"/>
    <w:pPr>
      <w:keepNext/>
      <w:keepLines/>
      <w:numPr>
        <w:ilvl w:val="4"/>
        <w:numId w:val="1"/>
      </w:numPr>
      <w:spacing w:before="200" w:after="0"/>
      <w:outlineLvl w:val="4"/>
    </w:pPr>
  </w:style>
  <w:style w:type="paragraph" w:styleId="6">
    <w:name w:val="heading 6"/>
    <w:basedOn w:val="a"/>
    <w:next w:val="a"/>
    <w:link w:val="60"/>
    <w:uiPriority w:val="9"/>
    <w:qFormat/>
    <w:rsid w:val="00F540AF"/>
    <w:pPr>
      <w:keepNext/>
      <w:keepLines/>
      <w:numPr>
        <w:ilvl w:val="5"/>
        <w:numId w:val="1"/>
      </w:numPr>
      <w:spacing w:before="200" w:after="0"/>
      <w:outlineLvl w:val="5"/>
    </w:pPr>
    <w:rPr>
      <w:i/>
      <w:iCs/>
      <w:color w:val="243F60"/>
    </w:rPr>
  </w:style>
  <w:style w:type="paragraph" w:styleId="7">
    <w:name w:val="heading 7"/>
    <w:basedOn w:val="a"/>
    <w:next w:val="a"/>
    <w:link w:val="70"/>
    <w:uiPriority w:val="9"/>
    <w:qFormat/>
    <w:rsid w:val="00F540AF"/>
    <w:pPr>
      <w:keepNext/>
      <w:keepLines/>
      <w:numPr>
        <w:ilvl w:val="6"/>
        <w:numId w:val="1"/>
      </w:numPr>
      <w:spacing w:before="200" w:after="0"/>
      <w:outlineLvl w:val="6"/>
    </w:pPr>
    <w:rPr>
      <w:i/>
      <w:iCs/>
      <w:color w:val="404040"/>
    </w:rPr>
  </w:style>
  <w:style w:type="paragraph" w:styleId="8">
    <w:name w:val="heading 8"/>
    <w:basedOn w:val="a"/>
    <w:next w:val="a"/>
    <w:link w:val="80"/>
    <w:uiPriority w:val="9"/>
    <w:qFormat/>
    <w:rsid w:val="00F540AF"/>
    <w:pPr>
      <w:keepNext/>
      <w:keepLines/>
      <w:numPr>
        <w:ilvl w:val="7"/>
        <w:numId w:val="1"/>
      </w:numPr>
      <w:spacing w:before="200" w:after="0"/>
      <w:outlineLvl w:val="7"/>
    </w:pPr>
    <w:rPr>
      <w:color w:val="4F81BD"/>
      <w:szCs w:val="20"/>
    </w:rPr>
  </w:style>
  <w:style w:type="paragraph" w:styleId="9">
    <w:name w:val="heading 9"/>
    <w:basedOn w:val="a"/>
    <w:next w:val="a"/>
    <w:link w:val="90"/>
    <w:uiPriority w:val="9"/>
    <w:qFormat/>
    <w:rsid w:val="00F540AF"/>
    <w:pPr>
      <w:keepNext/>
      <w:keepLines/>
      <w:numPr>
        <w:ilvl w:val="8"/>
        <w:numId w:val="1"/>
      </w:numPr>
      <w:spacing w:before="200" w:after="0"/>
      <w:outlineLvl w:val="8"/>
    </w:pPr>
    <w:rPr>
      <w:i/>
      <w:iCs/>
      <w:color w:val="40404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540AF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540AF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540AF"/>
    <w:rPr>
      <w:rFonts w:ascii="Times New Roman" w:eastAsia="Times New Roman" w:hAnsi="Times New Roman" w:cs="Times New Roman"/>
      <w:bCs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540AF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F540AF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F540AF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F540AF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F540AF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F540AF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styleId="a3">
    <w:name w:val="Hyperlink"/>
    <w:unhideWhenUsed/>
    <w:rsid w:val="00F540A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vmf2.consultant.ru/cgi/online.cgi?ref=9D8161AA42813FF2C5CEF20345109A18045E915A4D486592BF0D91A3DD55F1698951AD87C989255BD5FBE092C6039E654393C4422B6702763792395C742FD69E8EDE4C4BBB23d1R3M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ovmf2.consultant.ru/cgi/online.cgi?ref=9D8161AA42813FF2C5CEF20345109A18045E915A4D486592BF0D91A3DD55F1698951AD87C989255BD5FBE092C10199654393C4422B6702763792395C742FD69E8EDE4C4BBB23d1R3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ovmf2.consultant.ru/cgi/online.cgi?ref=9D8161AA42813FF2C5CEF20345109A18045E915A4D486592BF0D91A3DD55F1698951AD87C989255BD5FAE996C40691654393C4422B6702763792395C742FD69E8ED84C4BBB23d1R3M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ovmf2.consultant.ru/cgi/online.cgi?ref=9D8161AA42813FF2C5CEF20345109A18045E915A4D486592BF0D91A3DD55F1698951AD87C989255BD5FBE091C4059F654393C4422B6702763792395C742FD69E8EDE4C4BBB23d1R3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310</Words>
  <Characters>1767</Characters>
  <Application>Microsoft Office Word</Application>
  <DocSecurity>0</DocSecurity>
  <Lines>14</Lines>
  <Paragraphs>4</Paragraphs>
  <ScaleCrop>false</ScaleCrop>
  <Company/>
  <LinksUpToDate>false</LinksUpToDate>
  <CharactersWithSpaces>2073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Мелехина Любовь Радионовна</dc:creator>
  <cp:keywords/>
  <dc:description/>
  <cp:lastModifiedBy>Мелехина Любовь Радионовна</cp:lastModifiedBy>
  <cp:revision>4</cp:revision>
  <dcterms:created xsi:type="dcterms:W3CDTF">2024-02-08T04:56:00Z</dcterms:created>
  <dcterms:modified xsi:type="dcterms:W3CDTF">2024-03-27T06:44:00Z</dcterms:modified>
</cp:coreProperties>
</file>