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B10" w:rsidRPr="009D4B76" w:rsidRDefault="004F5B10" w:rsidP="004F5B10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B76">
        <w:rPr>
          <w:rFonts w:ascii="Times New Roman" w:hAnsi="Times New Roman" w:cs="Times New Roman"/>
          <w:sz w:val="28"/>
          <w:szCs w:val="28"/>
        </w:rPr>
        <w:t>ГАУ «КЦСОН города Каменск-Уральского»</w:t>
      </w:r>
    </w:p>
    <w:p w:rsidR="004F5B10" w:rsidRDefault="004F5B10" w:rsidP="004F5B10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4F5B10" w:rsidRPr="001408AD" w:rsidRDefault="004F5B10" w:rsidP="001408AD">
      <w:pPr>
        <w:jc w:val="center"/>
        <w:rPr>
          <w:rFonts w:ascii="Times New Roman" w:hAnsi="Times New Roman" w:cs="Times New Roman"/>
          <w:sz w:val="56"/>
          <w:szCs w:val="56"/>
        </w:rPr>
      </w:pPr>
      <w:r w:rsidRPr="001408AD">
        <w:rPr>
          <w:rFonts w:ascii="Times New Roman" w:hAnsi="Times New Roman" w:cs="Times New Roman"/>
          <w:sz w:val="56"/>
          <w:szCs w:val="56"/>
        </w:rPr>
        <w:t>Школа пожилого возраста</w:t>
      </w:r>
    </w:p>
    <w:p w:rsidR="004F5B10" w:rsidRPr="001408AD" w:rsidRDefault="004F5B10" w:rsidP="001408AD">
      <w:pPr>
        <w:ind w:left="708" w:firstLine="708"/>
        <w:rPr>
          <w:rFonts w:ascii="Times New Roman" w:hAnsi="Times New Roman" w:cs="Times New Roman"/>
          <w:sz w:val="56"/>
          <w:szCs w:val="56"/>
        </w:rPr>
      </w:pPr>
      <w:r w:rsidRPr="001408AD">
        <w:rPr>
          <w:rFonts w:ascii="Times New Roman" w:hAnsi="Times New Roman" w:cs="Times New Roman"/>
          <w:sz w:val="56"/>
          <w:szCs w:val="56"/>
        </w:rPr>
        <w:t>по направлению</w:t>
      </w:r>
      <w:r w:rsidR="001408AD">
        <w:rPr>
          <w:rFonts w:ascii="Times New Roman" w:hAnsi="Times New Roman" w:cs="Times New Roman"/>
          <w:sz w:val="56"/>
          <w:szCs w:val="56"/>
        </w:rPr>
        <w:t xml:space="preserve">: </w:t>
      </w:r>
      <w:r w:rsidRPr="001408AD">
        <w:rPr>
          <w:rFonts w:ascii="Times New Roman" w:hAnsi="Times New Roman" w:cs="Times New Roman"/>
          <w:sz w:val="56"/>
          <w:szCs w:val="56"/>
        </w:rPr>
        <w:t>«Краеведение»</w:t>
      </w:r>
    </w:p>
    <w:p w:rsidR="001408AD" w:rsidRDefault="001408AD" w:rsidP="004F5B10">
      <w:pPr>
        <w:rPr>
          <w:rFonts w:ascii="Times New Roman" w:hAnsi="Times New Roman" w:cs="Times New Roman"/>
          <w:sz w:val="40"/>
          <w:szCs w:val="40"/>
        </w:rPr>
      </w:pPr>
    </w:p>
    <w:p w:rsidR="004F5B10" w:rsidRPr="004F5B10" w:rsidRDefault="004F5B10" w:rsidP="004F5B10">
      <w:pPr>
        <w:rPr>
          <w:rFonts w:ascii="Times New Roman" w:hAnsi="Times New Roman" w:cs="Times New Roman"/>
          <w:sz w:val="40"/>
          <w:szCs w:val="40"/>
        </w:rPr>
      </w:pPr>
      <w:r w:rsidRPr="00466911">
        <w:rPr>
          <w:rFonts w:ascii="Times New Roman" w:hAnsi="Times New Roman" w:cs="Times New Roman"/>
          <w:sz w:val="40"/>
          <w:szCs w:val="40"/>
        </w:rPr>
        <w:t xml:space="preserve">Тема: </w:t>
      </w:r>
      <w:r w:rsidR="001408AD" w:rsidRPr="003842E5">
        <w:rPr>
          <w:rFonts w:ascii="Times New Roman" w:hAnsi="Times New Roman" w:cs="Times New Roman"/>
          <w:b/>
          <w:sz w:val="52"/>
          <w:szCs w:val="52"/>
        </w:rPr>
        <w:t>«</w:t>
      </w:r>
      <w:proofErr w:type="spellStart"/>
      <w:r w:rsidRPr="003842E5">
        <w:rPr>
          <w:rFonts w:ascii="Times New Roman" w:hAnsi="Times New Roman" w:cs="Times New Roman"/>
          <w:b/>
          <w:sz w:val="52"/>
          <w:szCs w:val="52"/>
        </w:rPr>
        <w:t>Невьянская</w:t>
      </w:r>
      <w:proofErr w:type="spellEnd"/>
      <w:r w:rsidRPr="003842E5">
        <w:rPr>
          <w:rFonts w:ascii="Times New Roman" w:hAnsi="Times New Roman" w:cs="Times New Roman"/>
          <w:b/>
          <w:sz w:val="52"/>
          <w:szCs w:val="52"/>
        </w:rPr>
        <w:t xml:space="preserve"> наклонная башня 18 век</w:t>
      </w:r>
      <w:r w:rsidR="001408AD" w:rsidRPr="003842E5">
        <w:rPr>
          <w:rFonts w:ascii="Times New Roman" w:hAnsi="Times New Roman" w:cs="Times New Roman"/>
          <w:b/>
          <w:sz w:val="52"/>
          <w:szCs w:val="52"/>
        </w:rPr>
        <w:t>. История строительства».</w:t>
      </w:r>
    </w:p>
    <w:p w:rsidR="00AC6349" w:rsidRDefault="004F5B10" w:rsidP="00AC6349">
      <w:pPr>
        <w:rPr>
          <w:rFonts w:ascii="Times New Roman" w:hAnsi="Times New Roman" w:cs="Times New Roman"/>
          <w:sz w:val="40"/>
          <w:szCs w:val="40"/>
        </w:rPr>
      </w:pPr>
      <w:r w:rsidRPr="009D4B76">
        <w:rPr>
          <w:rFonts w:ascii="Times New Roman" w:hAnsi="Times New Roman" w:cs="Times New Roman"/>
          <w:sz w:val="40"/>
          <w:szCs w:val="40"/>
        </w:rPr>
        <w:t>Руководитель: специалист по социальной работе Окулова Галина Федоровна</w:t>
      </w:r>
    </w:p>
    <w:p w:rsidR="00AC6349" w:rsidRDefault="005336C6" w:rsidP="00AC634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-189865</wp:posOffset>
            </wp:positionH>
            <wp:positionV relativeFrom="margin">
              <wp:posOffset>4709160</wp:posOffset>
            </wp:positionV>
            <wp:extent cx="5949315" cy="3956050"/>
            <wp:effectExtent l="19050" t="0" r="0" b="0"/>
            <wp:wrapSquare wrapText="bothSides"/>
            <wp:docPr id="1" name="Рисунок 0" descr="Leaning_Tower_of_Nevyansk-2021_-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aning_Tower_of_Nevyansk-2021_-_5.jpe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9315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6349" w:rsidRDefault="00AC6349" w:rsidP="00AC6349">
      <w:pPr>
        <w:rPr>
          <w:rFonts w:ascii="Times New Roman" w:hAnsi="Times New Roman" w:cs="Times New Roman"/>
          <w:sz w:val="40"/>
          <w:szCs w:val="40"/>
        </w:rPr>
      </w:pPr>
    </w:p>
    <w:p w:rsidR="00AC6349" w:rsidRDefault="00AC6349" w:rsidP="00AC6349">
      <w:pPr>
        <w:rPr>
          <w:rFonts w:ascii="Times New Roman" w:hAnsi="Times New Roman" w:cs="Times New Roman"/>
          <w:sz w:val="40"/>
          <w:szCs w:val="40"/>
        </w:rPr>
      </w:pPr>
    </w:p>
    <w:p w:rsidR="00AC6349" w:rsidRDefault="00AC6349" w:rsidP="00AC6349">
      <w:pPr>
        <w:rPr>
          <w:rFonts w:ascii="Times New Roman" w:hAnsi="Times New Roman" w:cs="Times New Roman"/>
          <w:sz w:val="40"/>
          <w:szCs w:val="40"/>
        </w:rPr>
      </w:pPr>
    </w:p>
    <w:p w:rsidR="00AC6349" w:rsidRDefault="00AC6349" w:rsidP="00AC6349">
      <w:pPr>
        <w:rPr>
          <w:rFonts w:ascii="Times New Roman" w:hAnsi="Times New Roman" w:cs="Times New Roman"/>
          <w:sz w:val="40"/>
          <w:szCs w:val="40"/>
        </w:rPr>
      </w:pPr>
    </w:p>
    <w:p w:rsidR="00AC6349" w:rsidRDefault="00AC6349" w:rsidP="00AC6349">
      <w:pPr>
        <w:rPr>
          <w:rFonts w:ascii="Times New Roman" w:hAnsi="Times New Roman" w:cs="Times New Roman"/>
          <w:sz w:val="40"/>
          <w:szCs w:val="40"/>
        </w:rPr>
      </w:pPr>
    </w:p>
    <w:p w:rsidR="00AC6349" w:rsidRDefault="00AC6349" w:rsidP="00AC6349">
      <w:pPr>
        <w:rPr>
          <w:rFonts w:ascii="Times New Roman" w:hAnsi="Times New Roman" w:cs="Times New Roman"/>
          <w:sz w:val="40"/>
          <w:szCs w:val="40"/>
        </w:rPr>
      </w:pPr>
    </w:p>
    <w:p w:rsidR="00AC6349" w:rsidRDefault="00AC6349" w:rsidP="00AC6349">
      <w:pPr>
        <w:rPr>
          <w:rFonts w:ascii="Times New Roman" w:hAnsi="Times New Roman" w:cs="Times New Roman"/>
          <w:sz w:val="40"/>
          <w:szCs w:val="40"/>
        </w:rPr>
      </w:pPr>
    </w:p>
    <w:p w:rsidR="00AC6349" w:rsidRDefault="00AC6349" w:rsidP="00AC6349">
      <w:pPr>
        <w:rPr>
          <w:rFonts w:ascii="Times New Roman" w:hAnsi="Times New Roman" w:cs="Times New Roman"/>
          <w:sz w:val="40"/>
          <w:szCs w:val="40"/>
        </w:rPr>
      </w:pPr>
    </w:p>
    <w:p w:rsidR="005336C6" w:rsidRDefault="00AC6349" w:rsidP="00AC6349">
      <w:r w:rsidRPr="00AC6349">
        <w:t xml:space="preserve"> </w:t>
      </w:r>
    </w:p>
    <w:p w:rsidR="001408AD" w:rsidRDefault="001408AD" w:rsidP="00AC6349">
      <w:pPr>
        <w:rPr>
          <w:rFonts w:ascii="Times New Roman" w:hAnsi="Times New Roman" w:cs="Times New Roman"/>
          <w:sz w:val="28"/>
          <w:szCs w:val="28"/>
        </w:rPr>
      </w:pPr>
    </w:p>
    <w:p w:rsidR="00AC6349" w:rsidRPr="00AC6349" w:rsidRDefault="00AC6349" w:rsidP="003842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349">
        <w:rPr>
          <w:rFonts w:ascii="Times New Roman" w:hAnsi="Times New Roman" w:cs="Times New Roman"/>
          <w:sz w:val="28"/>
          <w:szCs w:val="28"/>
        </w:rPr>
        <w:lastRenderedPageBreak/>
        <w:t xml:space="preserve">С давних времён Урал, знаменитый своими полезными ископаемыми, был одним из важнейших промышленных и горнодобывающих регионов Российской Империи. Большое значение придавал ему Пётр I, при котором началось активное развитие промышленности края и освоение его недр. В 1701 году по указу царя был основан город Невьянск, а, точнее, принято решение о строительстве двух заводов на реке </w:t>
      </w:r>
      <w:proofErr w:type="spellStart"/>
      <w:r w:rsidRPr="00AC6349">
        <w:rPr>
          <w:rFonts w:ascii="Times New Roman" w:hAnsi="Times New Roman" w:cs="Times New Roman"/>
          <w:sz w:val="28"/>
          <w:szCs w:val="28"/>
        </w:rPr>
        <w:t>Нейве</w:t>
      </w:r>
      <w:proofErr w:type="spellEnd"/>
      <w:r w:rsidRPr="00AC6349">
        <w:rPr>
          <w:rFonts w:ascii="Times New Roman" w:hAnsi="Times New Roman" w:cs="Times New Roman"/>
          <w:sz w:val="28"/>
          <w:szCs w:val="28"/>
        </w:rPr>
        <w:t xml:space="preserve"> – для выплавки железа и чугуна. Это был первый в мировой истории город-завод. Стройку завершили в рекордные по тем временам сроки, и 15 декабря 1701 года была осуществлена первая плавка. Эта дата стала считаться днём рождения города.</w:t>
      </w:r>
    </w:p>
    <w:p w:rsidR="00AC6349" w:rsidRPr="00AC6349" w:rsidRDefault="00AC6349" w:rsidP="003842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6349" w:rsidRPr="00AC6349" w:rsidRDefault="00AC6349" w:rsidP="003842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349">
        <w:rPr>
          <w:rFonts w:ascii="Times New Roman" w:hAnsi="Times New Roman" w:cs="Times New Roman"/>
          <w:sz w:val="28"/>
          <w:szCs w:val="28"/>
        </w:rPr>
        <w:t xml:space="preserve">В 1702 году Пётр I издал указ, по которому собственником завода стал Никита </w:t>
      </w:r>
      <w:proofErr w:type="spellStart"/>
      <w:r w:rsidRPr="00AC6349">
        <w:rPr>
          <w:rFonts w:ascii="Times New Roman" w:hAnsi="Times New Roman" w:cs="Times New Roman"/>
          <w:sz w:val="28"/>
          <w:szCs w:val="28"/>
        </w:rPr>
        <w:t>Демидович</w:t>
      </w:r>
      <w:proofErr w:type="spellEnd"/>
      <w:r w:rsidRPr="00AC63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6349">
        <w:rPr>
          <w:rFonts w:ascii="Times New Roman" w:hAnsi="Times New Roman" w:cs="Times New Roman"/>
          <w:sz w:val="28"/>
          <w:szCs w:val="28"/>
        </w:rPr>
        <w:t>Антуфьев</w:t>
      </w:r>
      <w:proofErr w:type="spellEnd"/>
      <w:r w:rsidRPr="00AC6349">
        <w:rPr>
          <w:rFonts w:ascii="Times New Roman" w:hAnsi="Times New Roman" w:cs="Times New Roman"/>
          <w:sz w:val="28"/>
          <w:szCs w:val="28"/>
        </w:rPr>
        <w:t>, более известный как Никита Демидов – тульский оружейник и основатель целой династии промышленников. К концу второго десятилетия XVIII века демидовские заводы давали около двух третей всего производимого в Российской империи металла.</w:t>
      </w:r>
    </w:p>
    <w:p w:rsidR="00AC6349" w:rsidRPr="00AC6349" w:rsidRDefault="00AC6349" w:rsidP="003842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6349" w:rsidRPr="003842E5" w:rsidRDefault="00AC6349" w:rsidP="003842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349">
        <w:rPr>
          <w:rFonts w:ascii="Times New Roman" w:hAnsi="Times New Roman" w:cs="Times New Roman"/>
          <w:sz w:val="28"/>
          <w:szCs w:val="28"/>
        </w:rPr>
        <w:t xml:space="preserve">В сентябре 1720 года </w:t>
      </w:r>
      <w:proofErr w:type="spellStart"/>
      <w:proofErr w:type="gramStart"/>
      <w:r w:rsidRPr="00AC6349">
        <w:rPr>
          <w:rFonts w:ascii="Times New Roman" w:hAnsi="Times New Roman" w:cs="Times New Roman"/>
          <w:sz w:val="28"/>
          <w:szCs w:val="28"/>
        </w:rPr>
        <w:t>Демидову-старшему</w:t>
      </w:r>
      <w:proofErr w:type="spellEnd"/>
      <w:proofErr w:type="gramEnd"/>
      <w:r w:rsidRPr="00AC6349">
        <w:rPr>
          <w:rFonts w:ascii="Times New Roman" w:hAnsi="Times New Roman" w:cs="Times New Roman"/>
          <w:sz w:val="28"/>
          <w:szCs w:val="28"/>
        </w:rPr>
        <w:t xml:space="preserve"> пожаловали дворянский титул, а на следующий год по приказу </w:t>
      </w:r>
      <w:proofErr w:type="spellStart"/>
      <w:r w:rsidRPr="00AC6349">
        <w:rPr>
          <w:rFonts w:ascii="Times New Roman" w:hAnsi="Times New Roman" w:cs="Times New Roman"/>
          <w:sz w:val="28"/>
          <w:szCs w:val="28"/>
        </w:rPr>
        <w:t>Акинфия</w:t>
      </w:r>
      <w:proofErr w:type="spellEnd"/>
      <w:r w:rsidRPr="00AC6349">
        <w:rPr>
          <w:rFonts w:ascii="Times New Roman" w:hAnsi="Times New Roman" w:cs="Times New Roman"/>
          <w:sz w:val="28"/>
          <w:szCs w:val="28"/>
        </w:rPr>
        <w:t xml:space="preserve"> Демидова – старшего сына, активно занимавшегося вместе с отцом строительством заводов и их управлением, – было начато строительство </w:t>
      </w:r>
      <w:proofErr w:type="spellStart"/>
      <w:r w:rsidRPr="00AC6349">
        <w:rPr>
          <w:rFonts w:ascii="Times New Roman" w:hAnsi="Times New Roman" w:cs="Times New Roman"/>
          <w:sz w:val="28"/>
          <w:szCs w:val="28"/>
        </w:rPr>
        <w:t>Невьянской</w:t>
      </w:r>
      <w:proofErr w:type="spellEnd"/>
      <w:r w:rsidRPr="00AC6349">
        <w:rPr>
          <w:rFonts w:ascii="Times New Roman" w:hAnsi="Times New Roman" w:cs="Times New Roman"/>
          <w:sz w:val="28"/>
          <w:szCs w:val="28"/>
        </w:rPr>
        <w:t xml:space="preserve"> башни. Она стала фамильным символом могущества промышленной империи Демидовых, которые к началу сооружения башни имели неограниченную власть на Урале, владея многими заводами и тысячами крепостных крестьян. Достаточно сказать, что постройка обошлась в огромную по тем временам сумму – 4 тысячи рублей, а часовой механизм и того дороже – 5 тысяч рублей. Строительство </w:t>
      </w:r>
      <w:proofErr w:type="gramStart"/>
      <w:r w:rsidRPr="00AC6349">
        <w:rPr>
          <w:rFonts w:ascii="Times New Roman" w:hAnsi="Times New Roman" w:cs="Times New Roman"/>
          <w:sz w:val="28"/>
          <w:szCs w:val="28"/>
        </w:rPr>
        <w:t>продолжалось четыре года и было</w:t>
      </w:r>
      <w:proofErr w:type="gramEnd"/>
      <w:r w:rsidRPr="00AC6349">
        <w:rPr>
          <w:rFonts w:ascii="Times New Roman" w:hAnsi="Times New Roman" w:cs="Times New Roman"/>
          <w:sz w:val="28"/>
          <w:szCs w:val="28"/>
        </w:rPr>
        <w:t xml:space="preserve"> закончено в 1725 году. К окончанию возведения башни </w:t>
      </w:r>
      <w:proofErr w:type="spellStart"/>
      <w:r w:rsidRPr="00AC6349">
        <w:rPr>
          <w:rFonts w:ascii="Times New Roman" w:hAnsi="Times New Roman" w:cs="Times New Roman"/>
          <w:sz w:val="28"/>
          <w:szCs w:val="28"/>
        </w:rPr>
        <w:t>Акинфий</w:t>
      </w:r>
      <w:proofErr w:type="spellEnd"/>
      <w:r w:rsidRPr="00AC6349">
        <w:rPr>
          <w:rFonts w:ascii="Times New Roman" w:hAnsi="Times New Roman" w:cs="Times New Roman"/>
          <w:sz w:val="28"/>
          <w:szCs w:val="28"/>
        </w:rPr>
        <w:t xml:space="preserve"> Демидов принял решение, что она станет объектом, который увековечит память его отца. </w:t>
      </w:r>
    </w:p>
    <w:p w:rsidR="001408AD" w:rsidRDefault="001408AD" w:rsidP="003842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C6349" w:rsidRPr="00AC6349" w:rsidRDefault="00AC6349" w:rsidP="003842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634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Всё-таки падающая или наклонная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?</w:t>
      </w:r>
    </w:p>
    <w:p w:rsidR="00AC6349" w:rsidRPr="00AC6349" w:rsidRDefault="00AC6349" w:rsidP="00384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6349">
        <w:rPr>
          <w:rFonts w:ascii="Times New Roman" w:eastAsia="Times New Roman" w:hAnsi="Times New Roman" w:cs="Times New Roman"/>
          <w:color w:val="000000"/>
          <w:sz w:val="28"/>
          <w:szCs w:val="28"/>
        </w:rPr>
        <w:t>Остаётся невыясненным, кто же является автором проекта башни, которую предполагалось использовать как колокольню, сторожевой пункт со смотровой площадкой, архив завода, казначейскую контору и лабораторию. Точно так же неизвестно, был ли тот самый наклон идеей архитектора или же причиной «падения» здания стали грунтовые воды, подмывшие фундамент с одной стороны.</w:t>
      </w:r>
    </w:p>
    <w:p w:rsidR="00AC6349" w:rsidRPr="00AC6349" w:rsidRDefault="00AC6349" w:rsidP="00384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6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Современные архитекторы, проведя множество исследований и расчётов, считают башню не падающей, как </w:t>
      </w:r>
      <w:proofErr w:type="gramStart"/>
      <w:r w:rsidRPr="00AC6349">
        <w:rPr>
          <w:rFonts w:ascii="Times New Roman" w:eastAsia="Times New Roman" w:hAnsi="Times New Roman" w:cs="Times New Roman"/>
          <w:color w:val="000000"/>
          <w:sz w:val="28"/>
          <w:szCs w:val="28"/>
        </w:rPr>
        <w:t>Пизанская</w:t>
      </w:r>
      <w:proofErr w:type="gramEnd"/>
      <w:r w:rsidRPr="00AC6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именно наклонной. Возможно, это была задумка зодчего. К тому времени миру уже были известны подобные сооружения в Италии и Китае. Если о китайской башне Демидов мог и не знать, то об итальянском чуде в городе Пиза был наслышан наверняка и захотел иметь подобное архитектурное творение в Невьянске. Не исключена также ошибка при выборе места и дальнейшем строительстве. Башню решили воздвигнуть на берегу пруда недалеко от </w:t>
      </w:r>
      <w:proofErr w:type="spellStart"/>
      <w:r w:rsidRPr="00AC6349">
        <w:rPr>
          <w:rFonts w:ascii="Times New Roman" w:eastAsia="Times New Roman" w:hAnsi="Times New Roman" w:cs="Times New Roman"/>
          <w:color w:val="000000"/>
          <w:sz w:val="28"/>
          <w:szCs w:val="28"/>
        </w:rPr>
        <w:t>Нейвы</w:t>
      </w:r>
      <w:proofErr w:type="spellEnd"/>
      <w:r w:rsidRPr="00AC6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Грунт под фундаментом просел, и возведённые две трети основания здания дали крен: отклонение первого яруса от вертикали составляет два метра. Впоследствии строители предприняли попытку выровнять </w:t>
      </w:r>
      <w:r w:rsidRPr="00AC634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конструкцию, «заваливая» понемногу вышерасположенные ярусы в противоположную сторону. В результате башня приобрела изгиб, напоминающий саблю. Само здание пришлось скрепить чугунными балками и железными стержнями, которые пронизывали башню, а также закреплёнными снаружи железными шайбами и клиньями. Подобный способ укрепления конструкции был применён впервые в мире.</w:t>
      </w:r>
    </w:p>
    <w:p w:rsidR="005336C6" w:rsidRDefault="005336C6" w:rsidP="00384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557838" cy="3705225"/>
            <wp:effectExtent l="19050" t="0" r="4762" b="0"/>
            <wp:docPr id="2" name="Рисунок 1" descr="nevyanskaya-bashnya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vyanskaya-bashnya-05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7838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349" w:rsidRDefault="00AC6349" w:rsidP="00384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C6349">
        <w:rPr>
          <w:rFonts w:ascii="Times New Roman" w:eastAsia="Times New Roman" w:hAnsi="Times New Roman" w:cs="Times New Roman"/>
          <w:color w:val="000000"/>
          <w:sz w:val="28"/>
          <w:szCs w:val="28"/>
        </w:rPr>
        <w:t>Невьянские</w:t>
      </w:r>
      <w:proofErr w:type="spellEnd"/>
      <w:r w:rsidRPr="00AC6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старожилы иногда говорят, что много греха на себя башня приняла, оттого и покосилась. Поскольку часть подвалов постройки была отведена под тюрьму, остаётся только догадываться, сколько людей здесь замучили: в лабиринтах башни были найдены комнатушки с нарами и прибитыми к стенам цепями с оковами. Одна из легенд гласит, что Демидов, узнав о приезде ревизора, приказал затопить вместе с рабочими подвалы, в которых он якобы тайно чеканил фальшивые серебряные монеты. В результате вода размыла грунт под фундаментом, что и вызвало наклон здания. Существует ещё одно предание, согласно которому </w:t>
      </w:r>
      <w:proofErr w:type="spellStart"/>
      <w:r w:rsidRPr="00AC6349">
        <w:rPr>
          <w:rFonts w:ascii="Times New Roman" w:eastAsia="Times New Roman" w:hAnsi="Times New Roman" w:cs="Times New Roman"/>
          <w:color w:val="000000"/>
          <w:sz w:val="28"/>
          <w:szCs w:val="28"/>
        </w:rPr>
        <w:t>Акинфий</w:t>
      </w:r>
      <w:proofErr w:type="spellEnd"/>
      <w:r w:rsidRPr="00AC6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столкнул зодчего с верхнего яруса, чтобы тот не построил больше нигде такой башни.</w:t>
      </w:r>
    </w:p>
    <w:p w:rsidR="00AC6349" w:rsidRPr="00AC6349" w:rsidRDefault="00AC6349" w:rsidP="00384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634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Конструкция здания</w:t>
      </w:r>
    </w:p>
    <w:p w:rsidR="00AC6349" w:rsidRDefault="00AC6349" w:rsidP="003842E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6349">
        <w:rPr>
          <w:color w:val="000000"/>
          <w:sz w:val="28"/>
          <w:szCs w:val="28"/>
        </w:rPr>
        <w:t xml:space="preserve">Высота </w:t>
      </w:r>
      <w:proofErr w:type="spellStart"/>
      <w:r w:rsidRPr="00AC6349">
        <w:rPr>
          <w:color w:val="000000"/>
          <w:sz w:val="28"/>
          <w:szCs w:val="28"/>
        </w:rPr>
        <w:t>Невьянской</w:t>
      </w:r>
      <w:proofErr w:type="spellEnd"/>
      <w:r w:rsidRPr="00AC6349">
        <w:rPr>
          <w:color w:val="000000"/>
          <w:sz w:val="28"/>
          <w:szCs w:val="28"/>
        </w:rPr>
        <w:t xml:space="preserve"> башни составляет 57,5 метров. Она имеет массивное основание в форме квадрата со сторонами 9,5 метров и толщиной стен, достигающей двух метров. Верхнюю часть башни составляют три восьмигранных яруса, площадки которых представляют собой балконы с красивыми перилами, отлитыми из чугуна. Всё здание разделено на девять уровней, но учитывая, что на пятом и шестом, кроме лестниц, ничего не было, можно считать, что фактически башня является семиэтажной постройкой.</w:t>
      </w:r>
    </w:p>
    <w:p w:rsidR="00AC6349" w:rsidRPr="00AC6349" w:rsidRDefault="00AC6349" w:rsidP="003842E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6349">
        <w:rPr>
          <w:b/>
          <w:bCs/>
          <w:color w:val="000000"/>
          <w:sz w:val="28"/>
          <w:szCs w:val="28"/>
        </w:rPr>
        <w:t>А были ли фальшивые монеты</w:t>
      </w:r>
    </w:p>
    <w:p w:rsidR="00AC6349" w:rsidRPr="00AC6349" w:rsidRDefault="00AC6349" w:rsidP="003842E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6349">
        <w:rPr>
          <w:color w:val="000000"/>
          <w:sz w:val="28"/>
          <w:szCs w:val="28"/>
        </w:rPr>
        <w:t xml:space="preserve">На втором этаже Демидов обустроил личный кабинет. Здесь же располагалась и контора. Третий этаж был выделен под лабораторию, часть которой занимали </w:t>
      </w:r>
      <w:r w:rsidRPr="00AC6349">
        <w:rPr>
          <w:color w:val="000000"/>
          <w:sz w:val="28"/>
          <w:szCs w:val="28"/>
        </w:rPr>
        <w:lastRenderedPageBreak/>
        <w:t xml:space="preserve">небольшие плавильные печи. В результате исследований было выяснено, что сажа, покрывающая изнутри стенки дымоходов, содержит в своём составе следы драгоценных металлов. Существуют различные предположения, как они там оказались. Полагают, что Демидовы занимались чеканкой фальшивых монет в подвалах башни </w:t>
      </w:r>
      <w:proofErr w:type="gramStart"/>
      <w:r w:rsidRPr="00AC6349">
        <w:rPr>
          <w:color w:val="000000"/>
          <w:sz w:val="28"/>
          <w:szCs w:val="28"/>
        </w:rPr>
        <w:t>из</w:t>
      </w:r>
      <w:proofErr w:type="gramEnd"/>
      <w:r w:rsidRPr="00AC6349">
        <w:rPr>
          <w:color w:val="000000"/>
          <w:sz w:val="28"/>
          <w:szCs w:val="28"/>
        </w:rPr>
        <w:t xml:space="preserve"> тайком </w:t>
      </w:r>
      <w:proofErr w:type="gramStart"/>
      <w:r w:rsidRPr="00AC6349">
        <w:rPr>
          <w:color w:val="000000"/>
          <w:sz w:val="28"/>
          <w:szCs w:val="28"/>
        </w:rPr>
        <w:t>выплавляемых</w:t>
      </w:r>
      <w:proofErr w:type="gramEnd"/>
      <w:r w:rsidRPr="00AC6349">
        <w:rPr>
          <w:color w:val="000000"/>
          <w:sz w:val="28"/>
          <w:szCs w:val="28"/>
        </w:rPr>
        <w:t xml:space="preserve"> в этих печах золота и серебра. Может, поэтому из находившейся на втором этаже передней наверх вели две лестницы. По основной </w:t>
      </w:r>
      <w:proofErr w:type="gramStart"/>
      <w:r w:rsidRPr="00AC6349">
        <w:rPr>
          <w:color w:val="000000"/>
          <w:sz w:val="28"/>
          <w:szCs w:val="28"/>
        </w:rPr>
        <w:t>деревянной</w:t>
      </w:r>
      <w:proofErr w:type="gramEnd"/>
      <w:r w:rsidRPr="00AC6349">
        <w:rPr>
          <w:color w:val="000000"/>
          <w:sz w:val="28"/>
          <w:szCs w:val="28"/>
        </w:rPr>
        <w:t xml:space="preserve"> можно было подняться сразу на четвёртый этаж и выше, минуя третий. В лабораторию же путь шёл по узкой второй лестнице, расположенной в стене и скрытой за железной дверью с массивной задвижкой.</w:t>
      </w:r>
    </w:p>
    <w:p w:rsidR="00AC6349" w:rsidRDefault="00AC6349" w:rsidP="003842E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C6349" w:rsidRPr="00AC6349" w:rsidRDefault="00AC6349" w:rsidP="003842E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634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Акустическая комната</w:t>
      </w:r>
    </w:p>
    <w:p w:rsidR="00AC6349" w:rsidRPr="00AC6349" w:rsidRDefault="00AC6349" w:rsidP="003842E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6349">
        <w:rPr>
          <w:color w:val="000000"/>
          <w:sz w:val="28"/>
          <w:szCs w:val="28"/>
        </w:rPr>
        <w:t xml:space="preserve">Этажом выше находилась очень интересная комната, которая благодаря особой форме потолка в виде приплюснутого свода обладала уникальной акустической особенностью. Расположившись в одном из её углов, можно было отчётливо слышать тихую шёпотную речь из </w:t>
      </w:r>
      <w:proofErr w:type="gramStart"/>
      <w:r w:rsidRPr="00AC6349">
        <w:rPr>
          <w:color w:val="000000"/>
          <w:sz w:val="28"/>
          <w:szCs w:val="28"/>
        </w:rPr>
        <w:t>противоположного</w:t>
      </w:r>
      <w:proofErr w:type="gramEnd"/>
      <w:r w:rsidRPr="00AC6349">
        <w:rPr>
          <w:color w:val="000000"/>
          <w:sz w:val="28"/>
          <w:szCs w:val="28"/>
        </w:rPr>
        <w:t>. Эффект исчезал сразу при попытке отступить к центру комнаты.</w:t>
      </w:r>
    </w:p>
    <w:p w:rsidR="00AC6349" w:rsidRDefault="00AC6349" w:rsidP="003842E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AC6349">
        <w:rPr>
          <w:b/>
          <w:bCs/>
          <w:color w:val="000000"/>
          <w:sz w:val="28"/>
          <w:szCs w:val="28"/>
        </w:rPr>
        <w:t>Невьянские</w:t>
      </w:r>
      <w:proofErr w:type="spellEnd"/>
      <w:r w:rsidRPr="00AC6349">
        <w:rPr>
          <w:b/>
          <w:bCs/>
          <w:color w:val="000000"/>
          <w:sz w:val="28"/>
          <w:szCs w:val="28"/>
        </w:rPr>
        <w:t xml:space="preserve"> куранты</w:t>
      </w:r>
    </w:p>
    <w:p w:rsidR="00AC6349" w:rsidRPr="00AC6349" w:rsidRDefault="00AC6349" w:rsidP="003842E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6349">
        <w:rPr>
          <w:color w:val="000000"/>
          <w:sz w:val="28"/>
          <w:szCs w:val="28"/>
        </w:rPr>
        <w:t xml:space="preserve">На верхних трёх этажах, расположенных в восьмигранных ярусах, находятся привезённые из Англии часы-куранты с колоколами. Нет точных сведений о том, кто же делал сам часовой механизм. Известно лишь, что колокола отлил лучший мастер лондонского </w:t>
      </w:r>
      <w:proofErr w:type="spellStart"/>
      <w:r w:rsidRPr="00AC6349">
        <w:rPr>
          <w:color w:val="000000"/>
          <w:sz w:val="28"/>
          <w:szCs w:val="28"/>
        </w:rPr>
        <w:t>Уайтчейпельского</w:t>
      </w:r>
      <w:proofErr w:type="spellEnd"/>
      <w:r w:rsidRPr="00AC6349">
        <w:rPr>
          <w:color w:val="000000"/>
          <w:sz w:val="28"/>
          <w:szCs w:val="28"/>
        </w:rPr>
        <w:t xml:space="preserve"> цеха – Р. </w:t>
      </w:r>
      <w:proofErr w:type="spellStart"/>
      <w:r w:rsidRPr="00AC6349">
        <w:rPr>
          <w:color w:val="000000"/>
          <w:sz w:val="28"/>
          <w:szCs w:val="28"/>
        </w:rPr>
        <w:t>Фелпс</w:t>
      </w:r>
      <w:proofErr w:type="spellEnd"/>
      <w:r w:rsidRPr="00AC6349">
        <w:rPr>
          <w:color w:val="000000"/>
          <w:sz w:val="28"/>
          <w:szCs w:val="28"/>
        </w:rPr>
        <w:t xml:space="preserve">, который до этого в паре со знаменитым английским часовщиком Л. </w:t>
      </w:r>
      <w:proofErr w:type="spellStart"/>
      <w:r w:rsidRPr="00AC6349">
        <w:rPr>
          <w:color w:val="000000"/>
          <w:sz w:val="28"/>
          <w:szCs w:val="28"/>
        </w:rPr>
        <w:t>Бредли</w:t>
      </w:r>
      <w:proofErr w:type="spellEnd"/>
      <w:r w:rsidRPr="00AC6349">
        <w:rPr>
          <w:color w:val="000000"/>
          <w:sz w:val="28"/>
          <w:szCs w:val="28"/>
        </w:rPr>
        <w:t xml:space="preserve"> занимался созданием курантов собора Святого Павла, построенного в 1710 году. Поэтому можно предположить, что сам механизм сделал Л. </w:t>
      </w:r>
      <w:proofErr w:type="spellStart"/>
      <w:r w:rsidRPr="00AC6349">
        <w:rPr>
          <w:color w:val="000000"/>
          <w:sz w:val="28"/>
          <w:szCs w:val="28"/>
        </w:rPr>
        <w:t>Бредли</w:t>
      </w:r>
      <w:proofErr w:type="spellEnd"/>
      <w:r w:rsidRPr="00AC6349">
        <w:rPr>
          <w:color w:val="000000"/>
          <w:sz w:val="28"/>
          <w:szCs w:val="28"/>
        </w:rPr>
        <w:t>.</w:t>
      </w:r>
    </w:p>
    <w:p w:rsidR="00AC6349" w:rsidRPr="00AC6349" w:rsidRDefault="00AC6349" w:rsidP="003842E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6349">
        <w:rPr>
          <w:color w:val="000000"/>
          <w:sz w:val="28"/>
          <w:szCs w:val="28"/>
        </w:rPr>
        <w:t>Однако самый большой колокол башни – набатный – был отлит на заводе в Невьянске 1 июня 1732 года, о чём свидетельствует надпись. Вес его – чуть более тонны, высота и диаметр – 1,21 метра. Сверху и снизу колокол обрамлён узорами, характерными для так называемого демидовского литья. Предназначался он для предупреждения о пожаре и созыва людей на работу.</w:t>
      </w:r>
    </w:p>
    <w:p w:rsidR="005336C6" w:rsidRDefault="005336C6" w:rsidP="003842E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530802" cy="2528584"/>
            <wp:effectExtent l="19050" t="0" r="0" b="0"/>
            <wp:docPr id="3" name="Рисунок 2" descr="2aa50c5ca51952df24db69eff3d9ffe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aa50c5ca51952df24db69eff3d9ffea (1)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35007" cy="2531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349" w:rsidRPr="00AC6349" w:rsidRDefault="00AC6349" w:rsidP="003842E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6349">
        <w:rPr>
          <w:color w:val="000000"/>
          <w:sz w:val="28"/>
          <w:szCs w:val="28"/>
        </w:rPr>
        <w:t xml:space="preserve">Часы </w:t>
      </w:r>
      <w:proofErr w:type="spellStart"/>
      <w:r w:rsidRPr="00AC6349">
        <w:rPr>
          <w:color w:val="000000"/>
          <w:sz w:val="28"/>
          <w:szCs w:val="28"/>
        </w:rPr>
        <w:t>Невьянской</w:t>
      </w:r>
      <w:proofErr w:type="spellEnd"/>
      <w:r w:rsidRPr="00AC6349">
        <w:rPr>
          <w:color w:val="000000"/>
          <w:sz w:val="28"/>
          <w:szCs w:val="28"/>
        </w:rPr>
        <w:t xml:space="preserve"> башни имеют три огромных циферблата, сделанных из дерева и смотрящих в северном, южном и западном направлениях. С восточной стороны расположена доходящая до второго этажа кирпичная прямоугольная шахта, в которой опускаются грузы часового механизма, приводя его в действие.</w:t>
      </w:r>
    </w:p>
    <w:p w:rsidR="00AC6349" w:rsidRPr="00AC6349" w:rsidRDefault="00AC6349" w:rsidP="003842E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6349">
        <w:rPr>
          <w:color w:val="000000"/>
          <w:sz w:val="28"/>
          <w:szCs w:val="28"/>
        </w:rPr>
        <w:lastRenderedPageBreak/>
        <w:t>При помощи специального барабана куранты могут воспроизводить двадцать мелодий, среди которых известные марши конца XVII – начала XVIII веков, народные песни и менуэты. Часть мелодий была добавлена позже, в том числе и «Широка страна моя родная».</w:t>
      </w:r>
    </w:p>
    <w:p w:rsidR="00AC6349" w:rsidRPr="00AC6349" w:rsidRDefault="00AC6349" w:rsidP="003842E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6349">
        <w:rPr>
          <w:color w:val="000000"/>
          <w:sz w:val="28"/>
          <w:szCs w:val="28"/>
        </w:rPr>
        <w:t>Часы точно показывают время и в наши дни. За свою трёхвековую историю их ремонтировали всего два раз (над циферблатом с северной стороны есть даже надпись об этом). Обслуживанием часов в настоящее время занимается специально обученный человек.</w:t>
      </w:r>
    </w:p>
    <w:p w:rsidR="00AC6349" w:rsidRPr="00AC6349" w:rsidRDefault="00AC6349" w:rsidP="003842E5">
      <w:pPr>
        <w:pStyle w:val="a3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C6349">
        <w:rPr>
          <w:b/>
          <w:bCs/>
          <w:color w:val="000000"/>
          <w:sz w:val="32"/>
          <w:szCs w:val="32"/>
        </w:rPr>
        <w:t>Первый громоотвод</w:t>
      </w:r>
    </w:p>
    <w:p w:rsidR="00AC6349" w:rsidRPr="00AC6349" w:rsidRDefault="00AC6349" w:rsidP="003842E5">
      <w:pPr>
        <w:pStyle w:val="a3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C6349">
        <w:rPr>
          <w:color w:val="000000"/>
          <w:sz w:val="32"/>
          <w:szCs w:val="32"/>
        </w:rPr>
        <w:t xml:space="preserve">Самый верхний восьмигранный ярус увенчан кирпичным шатром, который покрыт железом. На верхушке находится флюгер. С земли он напоминает маленький флажок, но на самом деле это двухметровый железный лист (к </w:t>
      </w:r>
      <w:proofErr w:type="gramStart"/>
      <w:r w:rsidRPr="00AC6349">
        <w:rPr>
          <w:color w:val="000000"/>
          <w:sz w:val="32"/>
          <w:szCs w:val="32"/>
        </w:rPr>
        <w:t>тому</w:t>
      </w:r>
      <w:proofErr w:type="gramEnd"/>
      <w:r w:rsidRPr="00AC6349">
        <w:rPr>
          <w:color w:val="000000"/>
          <w:sz w:val="32"/>
          <w:szCs w:val="32"/>
        </w:rPr>
        <w:t xml:space="preserve"> же довольно толстый), вес которого составляет 25 килограммов. На нём изображён дворянский герб Демидовых, представляющий собой щит с горным молотком и лаврами на нём, а также шлем с поднятым забралом, увенчанный перьями. Над флюгером расположено металлическое солнце с лучами-шипами, часть которых повреждена. Демидовские мастера приспособили эту металлическую конструкцию под громоотвод, подведя к ней заземление. По-видимому, молнии неоднократно ударяли в шар, повредив многие из его лучей. Это был первый в мире случай подобного практического использования металла в качестве громоотвода.</w:t>
      </w:r>
    </w:p>
    <w:p w:rsidR="00AC6349" w:rsidRDefault="00AC6349" w:rsidP="00384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6349" w:rsidRDefault="00AC6349" w:rsidP="003842E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C6349" w:rsidRDefault="00AC6349" w:rsidP="00384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AC6349" w:rsidRDefault="00AC6349" w:rsidP="003842E5">
      <w:pPr>
        <w:pStyle w:val="a3"/>
        <w:spacing w:before="0" w:beforeAutospacing="0" w:after="0" w:afterAutospacing="0"/>
        <w:jc w:val="both"/>
        <w:rPr>
          <w:color w:val="000000"/>
          <w:sz w:val="56"/>
          <w:szCs w:val="56"/>
        </w:rPr>
      </w:pPr>
    </w:p>
    <w:p w:rsidR="00AC6349" w:rsidRDefault="00AC6349" w:rsidP="003842E5">
      <w:pPr>
        <w:pStyle w:val="a3"/>
        <w:spacing w:before="0" w:beforeAutospacing="0" w:after="0" w:afterAutospacing="0"/>
        <w:jc w:val="both"/>
        <w:rPr>
          <w:color w:val="000000"/>
          <w:sz w:val="56"/>
          <w:szCs w:val="56"/>
        </w:rPr>
      </w:pPr>
    </w:p>
    <w:p w:rsidR="00AC6349" w:rsidRDefault="0054247D" w:rsidP="003842E5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56"/>
          <w:szCs w:val="56"/>
        </w:rPr>
      </w:pPr>
      <w:r>
        <w:rPr>
          <w:noProof/>
          <w:color w:val="000000"/>
          <w:sz w:val="56"/>
          <w:szCs w:val="5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-226695</wp:posOffset>
            </wp:positionH>
            <wp:positionV relativeFrom="margin">
              <wp:posOffset>2487930</wp:posOffset>
            </wp:positionV>
            <wp:extent cx="6231890" cy="4142740"/>
            <wp:effectExtent l="19050" t="0" r="0" b="0"/>
            <wp:wrapSquare wrapText="bothSides"/>
            <wp:docPr id="7" name="Рисунок 3" descr="z_37d20f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37d20f03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31890" cy="4142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6349">
        <w:rPr>
          <w:color w:val="000000"/>
          <w:sz w:val="56"/>
          <w:szCs w:val="56"/>
        </w:rPr>
        <w:t>СПАСИБО ЗА ВНИМАНИЕ!</w:t>
      </w:r>
    </w:p>
    <w:p w:rsidR="00965FA9" w:rsidRPr="00AC6349" w:rsidRDefault="00965FA9" w:rsidP="003842E5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56"/>
          <w:szCs w:val="56"/>
        </w:rPr>
      </w:pPr>
    </w:p>
    <w:p w:rsidR="00965FA9" w:rsidRDefault="00965FA9" w:rsidP="003842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5FA9" w:rsidRDefault="00965FA9" w:rsidP="003842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5697E" w:rsidRDefault="00965FA9" w:rsidP="003842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используемых источников:</w:t>
      </w:r>
    </w:p>
    <w:p w:rsidR="00965FA9" w:rsidRDefault="0005697E" w:rsidP="003842E5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965FA9" w:rsidRPr="00AD47CE">
          <w:rPr>
            <w:rStyle w:val="a7"/>
            <w:rFonts w:ascii="Times New Roman" w:hAnsi="Times New Roman" w:cs="Times New Roman"/>
            <w:sz w:val="28"/>
            <w:szCs w:val="28"/>
          </w:rPr>
          <w:t>https://nashural.ru/article/marshruti-ot-znatokov/pochemu-v-nevyanskoj-bashne-vseh-gostej-stavyat-v-ugol/</w:t>
        </w:r>
      </w:hyperlink>
    </w:p>
    <w:p w:rsidR="00965FA9" w:rsidRDefault="0005697E" w:rsidP="00965FA9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10" w:history="1">
        <w:r w:rsidR="00965FA9" w:rsidRPr="00AD47CE">
          <w:rPr>
            <w:rStyle w:val="a7"/>
            <w:rFonts w:ascii="Times New Roman" w:hAnsi="Times New Roman" w:cs="Times New Roman"/>
            <w:sz w:val="28"/>
            <w:szCs w:val="28"/>
          </w:rPr>
          <w:t>https://travelask.ru/russia/nev-yansk/vsyo-pro-nevyanskuyu-padayuschuyu-bashnyu-v-sverdlovskoy-oblasti</w:t>
        </w:r>
      </w:hyperlink>
    </w:p>
    <w:p w:rsidR="00965FA9" w:rsidRDefault="0005697E" w:rsidP="00965FA9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11" w:history="1">
        <w:r w:rsidR="00965FA9" w:rsidRPr="00AD47CE">
          <w:rPr>
            <w:rStyle w:val="a7"/>
            <w:rFonts w:ascii="Times New Roman" w:hAnsi="Times New Roman" w:cs="Times New Roman"/>
            <w:sz w:val="28"/>
            <w:szCs w:val="28"/>
          </w:rPr>
          <w:t>https://wikiway.com/russia/nevyansk/nevyanskaya-bashnya/</w:t>
        </w:r>
      </w:hyperlink>
    </w:p>
    <w:p w:rsidR="00965FA9" w:rsidRPr="00965FA9" w:rsidRDefault="00965FA9" w:rsidP="00965FA9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965FA9" w:rsidRPr="00965FA9" w:rsidSect="005336C6">
      <w:pgSz w:w="11906" w:h="16838"/>
      <w:pgMar w:top="1077" w:right="624" w:bottom="1134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B48F4"/>
    <w:multiLevelType w:val="hybridMultilevel"/>
    <w:tmpl w:val="D236E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5B10"/>
    <w:rsid w:val="0005697E"/>
    <w:rsid w:val="001408AD"/>
    <w:rsid w:val="003842E5"/>
    <w:rsid w:val="004F5B10"/>
    <w:rsid w:val="005336C6"/>
    <w:rsid w:val="0054247D"/>
    <w:rsid w:val="00965FA9"/>
    <w:rsid w:val="00AC6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97E"/>
  </w:style>
  <w:style w:type="paragraph" w:styleId="3">
    <w:name w:val="heading 3"/>
    <w:basedOn w:val="a"/>
    <w:link w:val="30"/>
    <w:uiPriority w:val="9"/>
    <w:qFormat/>
    <w:rsid w:val="00AC63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C634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AC6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33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36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65FA9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965FA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9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ikiway.com/russia/nevyansk/nevyanskaya-bashnya/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travelask.ru/russia/nev-yansk/vsyo-pro-nevyanskuyu-padayuschuyu-bashnyu-v-sverdlovskoy-oblast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ashural.ru/article/marshruti-ot-znatokov/pochemu-v-nevyanskoj-bashne-vseh-gostej-stavyat-v-ugo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1338</Words>
  <Characters>7632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Shafikova_GA</cp:lastModifiedBy>
  <cp:revision>7</cp:revision>
  <dcterms:created xsi:type="dcterms:W3CDTF">2024-01-22T16:17:00Z</dcterms:created>
  <dcterms:modified xsi:type="dcterms:W3CDTF">2024-02-07T08:37:00Z</dcterms:modified>
</cp:coreProperties>
</file>