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D1F" w:rsidRDefault="00852D1F" w:rsidP="00852D1F">
      <w:pPr>
        <w:widowControl w:val="0"/>
        <w:autoSpaceDE w:val="0"/>
        <w:autoSpaceDN w:val="0"/>
        <w:adjustRightInd w:val="0"/>
        <w:ind w:left="708" w:firstLine="708"/>
        <w:jc w:val="both"/>
        <w:outlineLvl w:val="2"/>
        <w:rPr>
          <w:rFonts w:ascii="Liberation Serif" w:hAnsi="Liberation Serif"/>
          <w:b/>
          <w:sz w:val="22"/>
          <w:szCs w:val="22"/>
        </w:rPr>
      </w:pPr>
      <w:bookmarkStart w:id="0" w:name="Par84"/>
      <w:bookmarkStart w:id="1" w:name="_GoBack"/>
      <w:bookmarkEnd w:id="0"/>
      <w:r w:rsidRPr="006032B6">
        <w:rPr>
          <w:rFonts w:ascii="Liberation Serif" w:hAnsi="Liberation Serif"/>
          <w:b/>
          <w:sz w:val="22"/>
          <w:szCs w:val="22"/>
        </w:rPr>
        <w:t xml:space="preserve">Меры социальной поддержки </w:t>
      </w:r>
      <w:r w:rsidR="006032B6">
        <w:rPr>
          <w:rFonts w:ascii="Liberation Serif" w:hAnsi="Liberation Serif"/>
          <w:b/>
          <w:sz w:val="22"/>
          <w:szCs w:val="22"/>
        </w:rPr>
        <w:t xml:space="preserve">для </w:t>
      </w:r>
      <w:r w:rsidRPr="006032B6">
        <w:rPr>
          <w:rFonts w:ascii="Liberation Serif" w:hAnsi="Liberation Serif"/>
          <w:b/>
          <w:sz w:val="22"/>
          <w:szCs w:val="22"/>
        </w:rPr>
        <w:t>ветеранов боевых действий</w:t>
      </w:r>
    </w:p>
    <w:bookmarkEnd w:id="1"/>
    <w:p w:rsidR="00621759" w:rsidRPr="006032B6" w:rsidRDefault="00621759" w:rsidP="00852D1F">
      <w:pPr>
        <w:widowControl w:val="0"/>
        <w:autoSpaceDE w:val="0"/>
        <w:autoSpaceDN w:val="0"/>
        <w:adjustRightInd w:val="0"/>
        <w:ind w:left="708" w:firstLine="708"/>
        <w:jc w:val="both"/>
        <w:outlineLvl w:val="2"/>
        <w:rPr>
          <w:rFonts w:ascii="Liberation Serif" w:hAnsi="Liberation Serif"/>
          <w:b/>
          <w:sz w:val="22"/>
          <w:szCs w:val="22"/>
        </w:rPr>
      </w:pPr>
    </w:p>
    <w:p w:rsidR="002D7F9F" w:rsidRPr="006032B6" w:rsidRDefault="00DE4F24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В соответствии со</w:t>
      </w:r>
      <w:r w:rsidR="002D7F9F" w:rsidRPr="006032B6">
        <w:rPr>
          <w:rFonts w:ascii="Liberation Serif" w:hAnsi="Liberation Serif"/>
          <w:sz w:val="22"/>
          <w:szCs w:val="22"/>
        </w:rPr>
        <w:t xml:space="preserve"> ст. 16 Федерального закона от 12 января 1995 года № 5-ФЗ «О ветеранах»</w:t>
      </w:r>
      <w:r>
        <w:rPr>
          <w:rFonts w:ascii="Liberation Serif" w:hAnsi="Liberation Serif"/>
          <w:sz w:val="22"/>
          <w:szCs w:val="22"/>
        </w:rPr>
        <w:t xml:space="preserve"> для ветеранов боевых действий предусмотрены следующие меры социальной поддержки</w:t>
      </w:r>
      <w:r w:rsidR="001571D6" w:rsidRPr="006032B6">
        <w:rPr>
          <w:rFonts w:ascii="Liberation Serif" w:hAnsi="Liberation Serif"/>
          <w:sz w:val="22"/>
          <w:szCs w:val="22"/>
        </w:rPr>
        <w:t>: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 xml:space="preserve">1) льготы по пенсионному обеспечению в соответствии с </w:t>
      </w:r>
      <w:hyperlink r:id="rId4" w:history="1">
        <w:r w:rsidRPr="006032B6">
          <w:rPr>
            <w:rFonts w:ascii="Liberation Serif" w:hAnsi="Liberation Serif"/>
            <w:sz w:val="22"/>
            <w:szCs w:val="22"/>
          </w:rPr>
          <w:t>законодательством</w:t>
        </w:r>
      </w:hyperlink>
      <w:r w:rsidR="00C832B0">
        <w:rPr>
          <w:rFonts w:ascii="Liberation Serif" w:hAnsi="Liberation Serif"/>
          <w:sz w:val="22"/>
          <w:szCs w:val="22"/>
        </w:rPr>
        <w:t xml:space="preserve"> (ежемесячная денежная выплата (ЕДВ)</w:t>
      </w:r>
      <w:r w:rsidRPr="006032B6">
        <w:rPr>
          <w:rFonts w:ascii="Liberation Serif" w:hAnsi="Liberation Serif"/>
          <w:sz w:val="22"/>
          <w:szCs w:val="22"/>
        </w:rPr>
        <w:t>;</w:t>
      </w:r>
    </w:p>
    <w:p w:rsidR="00852D1F" w:rsidRPr="006032B6" w:rsidRDefault="00852D1F" w:rsidP="00CE68BD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 xml:space="preserve">2) обеспечение за счет средств федерального бюджета жильем ветеранов боевых действий, нуждающихся в улучшении жилищных условий, вставших на учет до 1 января 2005 года, которое осуществляется в соответствии с положениями </w:t>
      </w:r>
      <w:hyperlink w:anchor="Par560" w:history="1">
        <w:r w:rsidRPr="006032B6">
          <w:rPr>
            <w:rFonts w:ascii="Liberation Serif" w:hAnsi="Liberation Serif"/>
            <w:sz w:val="22"/>
            <w:szCs w:val="22"/>
          </w:rPr>
          <w:t>статьи 23.2</w:t>
        </w:r>
      </w:hyperlink>
      <w:r w:rsidRPr="006032B6">
        <w:rPr>
          <w:rFonts w:ascii="Liberation Serif" w:hAnsi="Liberation Serif"/>
          <w:sz w:val="22"/>
          <w:szCs w:val="22"/>
        </w:rPr>
        <w:t xml:space="preserve"> настоящего Федерального закона. Ветераны боевых действий, вставшие на учет после 1 января 2005 года, обеспечиваются жильем в соответствии с жилищным законода</w:t>
      </w:r>
      <w:r w:rsidR="00CE68BD" w:rsidRPr="006032B6">
        <w:rPr>
          <w:rFonts w:ascii="Liberation Serif" w:hAnsi="Liberation Serif"/>
          <w:sz w:val="22"/>
          <w:szCs w:val="22"/>
        </w:rPr>
        <w:t>тельством Российской Федерации;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3) компенсация расходов на оплату жилых п</w:t>
      </w:r>
      <w:r w:rsidR="00383B31" w:rsidRPr="006032B6">
        <w:rPr>
          <w:rFonts w:ascii="Liberation Serif" w:hAnsi="Liberation Serif"/>
          <w:sz w:val="22"/>
          <w:szCs w:val="22"/>
        </w:rPr>
        <w:t>омещений в размере 50 процентов:</w:t>
      </w:r>
    </w:p>
    <w:p w:rsidR="00A2525F" w:rsidRPr="006032B6" w:rsidRDefault="00A2525F" w:rsidP="00383B31">
      <w:pPr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платы за наем и (или) платы за содержание жилого помещения, включающей в себя плату за услуги, работы по управлению многоквартирным домом, за содержание и текущий ремонт общего имущества в многоквартирном доме, исходя из занимаемой соответственно нанимателями либо собственниками общей площади жилых помещений (в коммунальных квартирах - занимаемой жилой площади);</w:t>
      </w:r>
    </w:p>
    <w:p w:rsidR="00A2525F" w:rsidRPr="006032B6" w:rsidRDefault="00A2525F" w:rsidP="00383B31">
      <w:pPr>
        <w:ind w:firstLine="540"/>
        <w:jc w:val="both"/>
        <w:rPr>
          <w:rFonts w:ascii="Liberation Serif" w:hAnsi="Liberation Serif"/>
          <w:sz w:val="22"/>
          <w:szCs w:val="22"/>
        </w:rPr>
      </w:pPr>
      <w:bookmarkStart w:id="2" w:name="dst100487"/>
      <w:bookmarkEnd w:id="2"/>
      <w:r w:rsidRPr="006032B6">
        <w:rPr>
          <w:rFonts w:ascii="Liberation Serif" w:hAnsi="Liberation Serif"/>
          <w:sz w:val="22"/>
          <w:szCs w:val="22"/>
        </w:rPr>
        <w:t>взноса на капитальный ремонт общего имущества в многоквартирном доме, но не более 50 процентов указанного взноса,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нормативным правовым актом субъекта Российской Федерации, и занимаемой общей площади жилых помещений (в коммунальных квартирах - занимаемой жилой площади).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4) первоочередная установка квартирного телефона;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 xml:space="preserve">5) </w:t>
      </w:r>
      <w:r w:rsidR="00CE68BD" w:rsidRPr="006032B6">
        <w:rPr>
          <w:rStyle w:val="blk"/>
          <w:rFonts w:ascii="Liberation Serif" w:hAnsi="Liberation Serif"/>
          <w:sz w:val="22"/>
          <w:szCs w:val="22"/>
        </w:rPr>
        <w:t>преимущество при вступлении в жилищные, жилищно-строительные, гаражные кооперативы, первоочередное право на приобретение садовых земельных участков или огородных земельных участков;</w:t>
      </w:r>
    </w:p>
    <w:p w:rsidR="00CE68BD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Style w:val="blk"/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 xml:space="preserve">6) </w:t>
      </w:r>
      <w:r w:rsidR="00CE68BD" w:rsidRPr="006032B6">
        <w:rPr>
          <w:rStyle w:val="blk"/>
          <w:rFonts w:ascii="Liberation Serif" w:hAnsi="Liberation Serif"/>
          <w:sz w:val="22"/>
          <w:szCs w:val="22"/>
        </w:rPr>
        <w:t xml:space="preserve">сохранение права на получение медицинской помощи в медицинских организациях, к которым указанные лица были прикреплены в период работы до выхода на пенсию, а также внеочередное оказание медицинской помощи в рамках </w:t>
      </w:r>
      <w:hyperlink r:id="rId5" w:anchor="dst100068" w:history="1">
        <w:r w:rsidR="00CE68BD" w:rsidRPr="00C832B0">
          <w:rPr>
            <w:rStyle w:val="a3"/>
            <w:rFonts w:ascii="Liberation Serif" w:hAnsi="Liberation Serif"/>
            <w:color w:val="auto"/>
            <w:sz w:val="22"/>
            <w:szCs w:val="22"/>
            <w:u w:val="none"/>
          </w:rPr>
          <w:t>программы</w:t>
        </w:r>
      </w:hyperlink>
      <w:r w:rsidR="00CE68BD" w:rsidRPr="00C832B0">
        <w:rPr>
          <w:rStyle w:val="blk"/>
          <w:rFonts w:ascii="Liberation Serif" w:hAnsi="Liberation Serif"/>
          <w:sz w:val="22"/>
          <w:szCs w:val="22"/>
        </w:rPr>
        <w:t xml:space="preserve"> </w:t>
      </w:r>
      <w:r w:rsidR="00CE68BD" w:rsidRPr="006032B6">
        <w:rPr>
          <w:rStyle w:val="blk"/>
          <w:rFonts w:ascii="Liberation Serif" w:hAnsi="Liberation Serif"/>
          <w:sz w:val="22"/>
          <w:szCs w:val="22"/>
        </w:rPr>
        <w:t xml:space="preserve">государственных гарантий бесплатного оказания гражданам медицинской помощи в медицинских организациях (в том числе в госпиталях ветеранов войн), подведомственных федеральным органам исполнительной власти, в </w:t>
      </w:r>
      <w:hyperlink r:id="rId6" w:anchor="dst100013" w:history="1">
        <w:r w:rsidR="00CE68BD" w:rsidRPr="00C832B0">
          <w:rPr>
            <w:rStyle w:val="a3"/>
            <w:rFonts w:ascii="Liberation Serif" w:hAnsi="Liberation Serif"/>
            <w:color w:val="auto"/>
            <w:sz w:val="22"/>
            <w:szCs w:val="22"/>
            <w:u w:val="none"/>
          </w:rPr>
          <w:t>порядке</w:t>
        </w:r>
      </w:hyperlink>
      <w:r w:rsidR="00CE68BD" w:rsidRPr="00C832B0">
        <w:rPr>
          <w:rStyle w:val="blk"/>
          <w:rFonts w:ascii="Liberation Serif" w:hAnsi="Liberation Serif"/>
          <w:sz w:val="22"/>
          <w:szCs w:val="22"/>
        </w:rPr>
        <w:t>,</w:t>
      </w:r>
      <w:r w:rsidR="00CE68BD" w:rsidRPr="006032B6">
        <w:rPr>
          <w:rStyle w:val="blk"/>
          <w:rFonts w:ascii="Liberation Serif" w:hAnsi="Liberation Serif"/>
          <w:sz w:val="22"/>
          <w:szCs w:val="22"/>
        </w:rPr>
        <w:t xml:space="preserve"> установленном Правительством Российской Федерации, в медицинских организациях, подведомственных исполнительным органам государственной власти субъектов Российской Федерации, - законами и иными нормативными правовыми актами субъектов Российской Федерации;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 xml:space="preserve">7) обеспечение протезами (кроме зубных протезов) и протезно-ортопедическими изделиями в </w:t>
      </w:r>
      <w:hyperlink r:id="rId7" w:history="1">
        <w:r w:rsidRPr="006032B6">
          <w:rPr>
            <w:rFonts w:ascii="Liberation Serif" w:hAnsi="Liberation Serif"/>
            <w:sz w:val="22"/>
            <w:szCs w:val="22"/>
          </w:rPr>
          <w:t>порядке</w:t>
        </w:r>
        <w:r w:rsidRPr="006032B6">
          <w:rPr>
            <w:rFonts w:ascii="Liberation Serif" w:hAnsi="Liberation Serif"/>
            <w:color w:val="0000FF"/>
            <w:sz w:val="22"/>
            <w:szCs w:val="22"/>
          </w:rPr>
          <w:t>,</w:t>
        </w:r>
      </w:hyperlink>
      <w:r w:rsidRPr="006032B6">
        <w:rPr>
          <w:rFonts w:ascii="Liberation Serif" w:hAnsi="Liberation Serif"/>
          <w:sz w:val="22"/>
          <w:szCs w:val="22"/>
        </w:rPr>
        <w:t xml:space="preserve"> установленном Правительством Российской Федерации. В случае, если ветеран боевых действий приобрел за собственный счет протез (кроме зубных протезов), протезно-ортопедическое изделие, обеспечение которыми предусмотрено в установленном порядке, ему выплачивается компенсация </w:t>
      </w:r>
      <w:r w:rsidR="0099200E">
        <w:rPr>
          <w:rFonts w:ascii="Liberation Serif" w:hAnsi="Liberation Serif"/>
          <w:sz w:val="22"/>
          <w:szCs w:val="22"/>
        </w:rPr>
        <w:t xml:space="preserve">(обращаться в Фонд </w:t>
      </w:r>
      <w:r w:rsidR="009F006D">
        <w:rPr>
          <w:rFonts w:ascii="Liberation Serif" w:hAnsi="Liberation Serif"/>
          <w:sz w:val="22"/>
          <w:szCs w:val="22"/>
        </w:rPr>
        <w:t xml:space="preserve">пенсионного и </w:t>
      </w:r>
      <w:r w:rsidR="0099200E">
        <w:rPr>
          <w:rFonts w:ascii="Liberation Serif" w:hAnsi="Liberation Serif"/>
          <w:sz w:val="22"/>
          <w:szCs w:val="22"/>
        </w:rPr>
        <w:t xml:space="preserve">социального страхования, г. Красноуфимск, ул. </w:t>
      </w:r>
      <w:r w:rsidR="009F006D">
        <w:rPr>
          <w:rFonts w:ascii="Liberation Serif" w:hAnsi="Liberation Serif"/>
          <w:sz w:val="22"/>
          <w:szCs w:val="22"/>
        </w:rPr>
        <w:t>Советская, д. 24</w:t>
      </w:r>
      <w:r w:rsidR="00DC2B86">
        <w:rPr>
          <w:rFonts w:ascii="Liberation Serif" w:hAnsi="Liberation Serif"/>
          <w:sz w:val="22"/>
          <w:szCs w:val="22"/>
        </w:rPr>
        <w:t xml:space="preserve">, тел. </w:t>
      </w:r>
      <w:r w:rsidR="009F006D">
        <w:rPr>
          <w:rFonts w:ascii="Liberation Serif" w:hAnsi="Liberation Serif"/>
          <w:sz w:val="22"/>
          <w:szCs w:val="22"/>
        </w:rPr>
        <w:t>7-58-15, 5-04-97</w:t>
      </w:r>
      <w:r w:rsidR="0099200E">
        <w:rPr>
          <w:rFonts w:ascii="Liberation Serif" w:hAnsi="Liberation Serif"/>
          <w:sz w:val="22"/>
          <w:szCs w:val="22"/>
        </w:rPr>
        <w:t>)</w:t>
      </w:r>
      <w:r w:rsidRPr="006032B6">
        <w:rPr>
          <w:rFonts w:ascii="Liberation Serif" w:hAnsi="Liberation Serif"/>
          <w:sz w:val="22"/>
          <w:szCs w:val="22"/>
        </w:rPr>
        <w:t>;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8) использование ежегодного отпуска в удобное для них время и предоставление отпуска без сохранения заработной платы сроком до 35 календарных дней в году;</w:t>
      </w:r>
    </w:p>
    <w:p w:rsidR="00852D1F" w:rsidRPr="006032B6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9) преимущественное пользование всеми видами услуг учреждений связи, культурно-просветительных и спортивно-оздоровительных учреждений, внеочередное приобретение билетов на все виды транспорта;</w:t>
      </w:r>
    </w:p>
    <w:p w:rsidR="00852D1F" w:rsidRDefault="00852D1F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10) профессиональное обучение и дополнительное профессиональное образовани</w:t>
      </w:r>
      <w:r w:rsidR="009F006D">
        <w:rPr>
          <w:rFonts w:ascii="Liberation Serif" w:hAnsi="Liberation Serif"/>
          <w:sz w:val="22"/>
          <w:szCs w:val="22"/>
        </w:rPr>
        <w:t>е за счет средств работодателя;</w:t>
      </w:r>
    </w:p>
    <w:p w:rsidR="009F006D" w:rsidRPr="006032B6" w:rsidRDefault="009F006D" w:rsidP="009F006D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11) </w:t>
      </w:r>
      <w:r>
        <w:rPr>
          <w:rFonts w:cs="Liberation Serif;Times New Roma"/>
          <w:sz w:val="22"/>
          <w:szCs w:val="22"/>
        </w:rPr>
        <w:t>предоставлении социальных гарантий в форме частичной компенсации затрат или частичного освобождения от затрат на подключение жилых помещений к газовым сетям</w:t>
      </w:r>
      <w:r>
        <w:rPr>
          <w:rFonts w:cs="Liberation Serif;Times New Roma"/>
          <w:sz w:val="22"/>
          <w:szCs w:val="22"/>
        </w:rPr>
        <w:t xml:space="preserve"> (</w:t>
      </w:r>
      <w:r>
        <w:rPr>
          <w:rFonts w:cs="Liberation Serif;Times New Roma"/>
          <w:sz w:val="22"/>
          <w:szCs w:val="22"/>
        </w:rPr>
        <w:t>затраты осуществлены в период с 1 января 2023 года по 31 декабря 2030 года</w:t>
      </w:r>
      <w:r>
        <w:rPr>
          <w:rFonts w:cs="Liberation Serif;Times New Roma"/>
          <w:sz w:val="22"/>
          <w:szCs w:val="22"/>
        </w:rPr>
        <w:t>).</w:t>
      </w:r>
    </w:p>
    <w:p w:rsidR="00C33FC3" w:rsidRPr="006032B6" w:rsidRDefault="00684DB5" w:rsidP="00852D1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2"/>
          <w:szCs w:val="22"/>
        </w:rPr>
      </w:pPr>
      <w:r w:rsidRPr="006032B6">
        <w:rPr>
          <w:rFonts w:ascii="Liberation Serif" w:hAnsi="Liberation Serif"/>
          <w:sz w:val="22"/>
          <w:szCs w:val="22"/>
        </w:rPr>
        <w:t>В соответствии с постановлением Правительства Свердловской области от 30 декабря 2008 г. № 1426-ПП установлена дополнительная мера социальной поддержки - 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825 рублей</w:t>
      </w:r>
      <w:r w:rsidR="00943C41" w:rsidRPr="006032B6">
        <w:rPr>
          <w:rFonts w:ascii="Liberation Serif" w:hAnsi="Liberation Serif"/>
          <w:sz w:val="22"/>
          <w:szCs w:val="22"/>
        </w:rPr>
        <w:t xml:space="preserve"> (</w:t>
      </w:r>
      <w:r w:rsidR="006032B6">
        <w:rPr>
          <w:rFonts w:ascii="Liberation Serif" w:hAnsi="Liberation Serif"/>
          <w:sz w:val="22"/>
          <w:szCs w:val="22"/>
        </w:rPr>
        <w:t>ветеран</w:t>
      </w:r>
      <w:r w:rsidR="001A032D">
        <w:rPr>
          <w:rFonts w:ascii="Liberation Serif" w:hAnsi="Liberation Serif"/>
          <w:sz w:val="22"/>
          <w:szCs w:val="22"/>
        </w:rPr>
        <w:t>ам</w:t>
      </w:r>
      <w:r w:rsidR="006032B6">
        <w:rPr>
          <w:rFonts w:ascii="Liberation Serif" w:hAnsi="Liberation Serif"/>
          <w:sz w:val="22"/>
          <w:szCs w:val="22"/>
        </w:rPr>
        <w:t xml:space="preserve"> боевых действий</w:t>
      </w:r>
      <w:r w:rsidR="00943C41" w:rsidRPr="006032B6">
        <w:rPr>
          <w:rFonts w:ascii="Liberation Serif" w:hAnsi="Liberation Serif"/>
          <w:sz w:val="22"/>
          <w:szCs w:val="22"/>
        </w:rPr>
        <w:t xml:space="preserve">, </w:t>
      </w:r>
      <w:r w:rsidR="006032B6">
        <w:rPr>
          <w:rFonts w:ascii="Liberation Serif" w:hAnsi="Liberation Serif"/>
          <w:sz w:val="22"/>
          <w:szCs w:val="22"/>
        </w:rPr>
        <w:t>которые не являю</w:t>
      </w:r>
      <w:r w:rsidR="00943C41" w:rsidRPr="006032B6">
        <w:rPr>
          <w:rFonts w:ascii="Liberation Serif" w:hAnsi="Liberation Serif"/>
          <w:sz w:val="22"/>
          <w:szCs w:val="22"/>
        </w:rPr>
        <w:t>тся получател</w:t>
      </w:r>
      <w:r w:rsidR="006032B6">
        <w:rPr>
          <w:rFonts w:ascii="Liberation Serif" w:hAnsi="Liberation Serif"/>
          <w:sz w:val="22"/>
          <w:szCs w:val="22"/>
        </w:rPr>
        <w:t>я</w:t>
      </w:r>
      <w:r w:rsidR="00943C41" w:rsidRPr="006032B6">
        <w:rPr>
          <w:rFonts w:ascii="Liberation Serif" w:hAnsi="Liberation Serif"/>
          <w:sz w:val="22"/>
          <w:szCs w:val="22"/>
        </w:rPr>
        <w:t>м</w:t>
      </w:r>
      <w:r w:rsidR="001A032D">
        <w:rPr>
          <w:rFonts w:ascii="Liberation Serif" w:hAnsi="Liberation Serif"/>
          <w:sz w:val="22"/>
          <w:szCs w:val="22"/>
        </w:rPr>
        <w:t>и</w:t>
      </w:r>
      <w:r w:rsidR="00943C41" w:rsidRPr="006032B6">
        <w:rPr>
          <w:rFonts w:ascii="Liberation Serif" w:hAnsi="Liberation Serif"/>
          <w:sz w:val="22"/>
          <w:szCs w:val="22"/>
        </w:rPr>
        <w:t xml:space="preserve"> указанного пособия, необходимо обратиться для написания заявления в МФЦ)</w:t>
      </w:r>
      <w:r w:rsidRPr="006032B6">
        <w:rPr>
          <w:rFonts w:ascii="Liberation Serif" w:hAnsi="Liberation Serif"/>
          <w:sz w:val="22"/>
          <w:szCs w:val="22"/>
        </w:rPr>
        <w:t>.</w:t>
      </w:r>
    </w:p>
    <w:p w:rsidR="009F006D" w:rsidRPr="009F006D" w:rsidRDefault="00684DB5" w:rsidP="009F006D">
      <w:pPr>
        <w:widowControl w:val="0"/>
        <w:ind w:firstLine="708"/>
        <w:jc w:val="both"/>
        <w:rPr>
          <w:rFonts w:ascii="Liberation Serif" w:hAnsi="Liberation Serif" w:cs="Liberation Serif"/>
          <w:sz w:val="22"/>
          <w:szCs w:val="22"/>
        </w:rPr>
      </w:pPr>
      <w:r w:rsidRPr="009F006D">
        <w:rPr>
          <w:rFonts w:ascii="Liberation Serif" w:hAnsi="Liberation Serif"/>
          <w:sz w:val="22"/>
          <w:szCs w:val="22"/>
        </w:rPr>
        <w:t xml:space="preserve">В соответствии с постановлением Правительства Свердловской области от 19 ноября 2014 г. № 1014-ПП установлена дополнительная мера социальной поддержки </w:t>
      </w:r>
      <w:r w:rsidR="000D49D8" w:rsidRPr="009F006D">
        <w:rPr>
          <w:rFonts w:ascii="Liberation Serif" w:hAnsi="Liberation Serif"/>
          <w:sz w:val="22"/>
          <w:szCs w:val="22"/>
        </w:rPr>
        <w:t>–</w:t>
      </w:r>
      <w:r w:rsidRPr="009F006D">
        <w:rPr>
          <w:rFonts w:ascii="Liberation Serif" w:hAnsi="Liberation Serif"/>
          <w:sz w:val="22"/>
          <w:szCs w:val="22"/>
        </w:rPr>
        <w:t xml:space="preserve"> </w:t>
      </w:r>
      <w:r w:rsidR="000D49D8" w:rsidRPr="009F006D">
        <w:rPr>
          <w:rFonts w:ascii="Liberation Serif" w:hAnsi="Liberation Serif"/>
          <w:sz w:val="22"/>
          <w:szCs w:val="22"/>
        </w:rPr>
        <w:t>бесплатный проезд по территории Свердловской области на автомобильном транспорте общего пользования (кроме такси) междугородных маршрутов</w:t>
      </w:r>
      <w:r w:rsidR="009F006D" w:rsidRPr="009F006D">
        <w:rPr>
          <w:rFonts w:ascii="Liberation Serif" w:hAnsi="Liberation Serif"/>
          <w:sz w:val="22"/>
          <w:szCs w:val="22"/>
        </w:rPr>
        <w:t xml:space="preserve">. </w:t>
      </w:r>
      <w:r w:rsidR="009F006D" w:rsidRPr="009F006D">
        <w:rPr>
          <w:rFonts w:ascii="Liberation Serif" w:hAnsi="Liberation Serif" w:cs="Liberation Serif"/>
          <w:sz w:val="22"/>
          <w:szCs w:val="22"/>
        </w:rPr>
        <w:t>с 1 декабря</w:t>
      </w:r>
      <w:r w:rsidR="009F006D" w:rsidRPr="009F006D">
        <w:rPr>
          <w:rFonts w:ascii="Liberation Serif" w:hAnsi="Liberation Serif" w:cs="Liberation Serif"/>
          <w:b/>
          <w:bCs/>
          <w:sz w:val="22"/>
          <w:szCs w:val="22"/>
        </w:rPr>
        <w:t xml:space="preserve"> 2024</w:t>
      </w:r>
      <w:r w:rsidR="009F006D" w:rsidRPr="009F006D">
        <w:rPr>
          <w:rFonts w:ascii="Liberation Serif" w:hAnsi="Liberation Serif" w:cs="Liberation Serif"/>
          <w:sz w:val="22"/>
          <w:szCs w:val="22"/>
        </w:rPr>
        <w:t xml:space="preserve"> года буд</w:t>
      </w:r>
      <w:r w:rsidR="009F006D" w:rsidRPr="009F006D">
        <w:rPr>
          <w:rFonts w:ascii="Liberation Serif" w:hAnsi="Liberation Serif" w:cs="Liberation Serif"/>
          <w:sz w:val="22"/>
          <w:szCs w:val="22"/>
        </w:rPr>
        <w:t>е</w:t>
      </w:r>
      <w:r w:rsidR="009F006D" w:rsidRPr="009F006D">
        <w:rPr>
          <w:rFonts w:ascii="Liberation Serif" w:hAnsi="Liberation Serif" w:cs="Liberation Serif"/>
          <w:sz w:val="22"/>
          <w:szCs w:val="22"/>
        </w:rPr>
        <w:t xml:space="preserve">т при предъявлении </w:t>
      </w:r>
      <w:r w:rsidR="009F006D" w:rsidRPr="009F006D">
        <w:rPr>
          <w:rFonts w:ascii="Liberation Serif" w:hAnsi="Liberation Serif" w:cs="Liberation Serif"/>
          <w:b/>
          <w:bCs/>
          <w:sz w:val="22"/>
          <w:szCs w:val="22"/>
        </w:rPr>
        <w:t>Единой социальной карты</w:t>
      </w:r>
      <w:r w:rsidR="009F006D" w:rsidRPr="009F006D">
        <w:rPr>
          <w:rFonts w:ascii="Liberation Serif" w:hAnsi="Liberation Serif" w:cs="Liberation Serif"/>
          <w:sz w:val="22"/>
          <w:szCs w:val="22"/>
        </w:rPr>
        <w:t>, а также паспорта или иного документа, удостоверяющего личность.</w:t>
      </w:r>
    </w:p>
    <w:p w:rsidR="00621759" w:rsidRDefault="00621759" w:rsidP="00621759">
      <w:pPr>
        <w:widowControl w:val="0"/>
      </w:pPr>
    </w:p>
    <w:p w:rsidR="00621759" w:rsidRPr="00621759" w:rsidRDefault="00621759" w:rsidP="00621759">
      <w:pPr>
        <w:widowControl w:val="0"/>
        <w:rPr>
          <w:rFonts w:ascii="Liberation Serif" w:hAnsi="Liberation Serif" w:cs="Liberation Serif"/>
          <w:sz w:val="22"/>
          <w:szCs w:val="22"/>
        </w:rPr>
      </w:pPr>
      <w:r w:rsidRPr="00621759">
        <w:rPr>
          <w:rFonts w:ascii="Liberation Serif" w:hAnsi="Liberation Serif" w:cs="Liberation Serif"/>
          <w:sz w:val="22"/>
          <w:szCs w:val="22"/>
        </w:rPr>
        <w:t xml:space="preserve">Телефоны для справок: </w:t>
      </w:r>
    </w:p>
    <w:p w:rsidR="00621759" w:rsidRPr="00621759" w:rsidRDefault="00621759" w:rsidP="00621759">
      <w:pPr>
        <w:jc w:val="both"/>
        <w:rPr>
          <w:rFonts w:ascii="Liberation Serif" w:hAnsi="Liberation Serif" w:cs="Liberation Serif"/>
          <w:sz w:val="22"/>
          <w:szCs w:val="22"/>
        </w:rPr>
      </w:pPr>
      <w:proofErr w:type="spellStart"/>
      <w:r w:rsidRPr="00621759">
        <w:rPr>
          <w:rFonts w:ascii="Liberation Serif" w:hAnsi="Liberation Serif" w:cs="Liberation Serif"/>
          <w:sz w:val="22"/>
          <w:szCs w:val="22"/>
        </w:rPr>
        <w:t>г.Красноуфимск</w:t>
      </w:r>
      <w:proofErr w:type="spellEnd"/>
      <w:r w:rsidRPr="00621759">
        <w:rPr>
          <w:rFonts w:ascii="Liberation Serif" w:hAnsi="Liberation Serif" w:cs="Liberation Serif"/>
          <w:sz w:val="22"/>
          <w:szCs w:val="22"/>
        </w:rPr>
        <w:t xml:space="preserve"> 8(34394) 5-21-82, 5-21-88, 5-21-91, 5-21-80;</w:t>
      </w:r>
    </w:p>
    <w:p w:rsidR="00CF3F8F" w:rsidRPr="00621759" w:rsidRDefault="00621759" w:rsidP="00621759">
      <w:pPr>
        <w:jc w:val="both"/>
        <w:rPr>
          <w:rFonts w:ascii="Liberation Serif" w:hAnsi="Liberation Serif" w:cs="Liberation Serif"/>
          <w:sz w:val="22"/>
          <w:szCs w:val="22"/>
        </w:rPr>
      </w:pPr>
      <w:proofErr w:type="spellStart"/>
      <w:r w:rsidRPr="00621759">
        <w:rPr>
          <w:rFonts w:ascii="Liberation Serif" w:hAnsi="Liberation Serif" w:cs="Liberation Serif"/>
          <w:sz w:val="22"/>
          <w:szCs w:val="22"/>
        </w:rPr>
        <w:t>р.п.Ачит</w:t>
      </w:r>
      <w:proofErr w:type="spellEnd"/>
      <w:r w:rsidRPr="00621759">
        <w:rPr>
          <w:rFonts w:ascii="Liberation Serif" w:hAnsi="Liberation Serif" w:cs="Liberation Serif"/>
          <w:sz w:val="22"/>
          <w:szCs w:val="22"/>
        </w:rPr>
        <w:t xml:space="preserve"> 8(34391)2-24-04, 2-20-</w:t>
      </w:r>
      <w:proofErr w:type="gramStart"/>
      <w:r w:rsidRPr="00621759">
        <w:rPr>
          <w:rFonts w:ascii="Liberation Serif" w:hAnsi="Liberation Serif" w:cs="Liberation Serif"/>
          <w:sz w:val="22"/>
          <w:szCs w:val="22"/>
        </w:rPr>
        <w:t>31;</w:t>
      </w:r>
      <w:r>
        <w:rPr>
          <w:rFonts w:ascii="Liberation Serif" w:hAnsi="Liberation Serif" w:cs="Liberation Serif"/>
          <w:sz w:val="22"/>
          <w:szCs w:val="22"/>
        </w:rPr>
        <w:t xml:space="preserve">   </w:t>
      </w:r>
      <w:proofErr w:type="spellStart"/>
      <w:proofErr w:type="gramEnd"/>
      <w:r w:rsidRPr="00621759">
        <w:rPr>
          <w:rFonts w:ascii="Liberation Serif" w:hAnsi="Liberation Serif" w:cs="Liberation Serif"/>
          <w:sz w:val="22"/>
          <w:szCs w:val="22"/>
        </w:rPr>
        <w:t>п.Арти</w:t>
      </w:r>
      <w:proofErr w:type="spellEnd"/>
      <w:r w:rsidRPr="00621759">
        <w:rPr>
          <w:rFonts w:ascii="Liberation Serif" w:hAnsi="Liberation Serif" w:cs="Liberation Serif"/>
          <w:sz w:val="22"/>
          <w:szCs w:val="22"/>
        </w:rPr>
        <w:t xml:space="preserve"> 8(34391)7-14-75</w:t>
      </w:r>
    </w:p>
    <w:sectPr w:rsidR="00CF3F8F" w:rsidRPr="00621759" w:rsidSect="00621759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A20"/>
    <w:rsid w:val="000774A6"/>
    <w:rsid w:val="000D49D8"/>
    <w:rsid w:val="001571D6"/>
    <w:rsid w:val="001A032D"/>
    <w:rsid w:val="001F13B0"/>
    <w:rsid w:val="002D7F9F"/>
    <w:rsid w:val="00383B31"/>
    <w:rsid w:val="006032B6"/>
    <w:rsid w:val="00621759"/>
    <w:rsid w:val="00684DB5"/>
    <w:rsid w:val="00852D1F"/>
    <w:rsid w:val="00943C41"/>
    <w:rsid w:val="0099200E"/>
    <w:rsid w:val="009F006D"/>
    <w:rsid w:val="00A2525F"/>
    <w:rsid w:val="00BD0A20"/>
    <w:rsid w:val="00C33FC3"/>
    <w:rsid w:val="00C832B0"/>
    <w:rsid w:val="00CE68BD"/>
    <w:rsid w:val="00CF3F8F"/>
    <w:rsid w:val="00DC2B86"/>
    <w:rsid w:val="00DE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7C986"/>
  <w15:docId w15:val="{875D4194-A4E8-430C-9CB8-CD25407CB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D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CE68BD"/>
  </w:style>
  <w:style w:type="character" w:styleId="a3">
    <w:name w:val="Hyperlink"/>
    <w:basedOn w:val="a0"/>
    <w:uiPriority w:val="99"/>
    <w:semiHidden/>
    <w:unhideWhenUsed/>
    <w:rsid w:val="00CE68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870DC6F35E700012A83C18DBDE2FDD6C894615396CDD2C2885F4F40BEF3675A1B6E1E22990F717FFS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08311/cca4b7b3a0e69fac3acd42d31109c9fcdc9ba54a/" TargetMode="External"/><Relationship Id="rId5" Type="http://schemas.openxmlformats.org/officeDocument/2006/relationships/hyperlink" Target="http://www.consultant.ru/document/cons_doc_LAW_141711/9239bf600915be9dd13b739da533f6ccb7250734/" TargetMode="External"/><Relationship Id="rId4" Type="http://schemas.openxmlformats.org/officeDocument/2006/relationships/hyperlink" Target="consultantplus://offline/ref=F6870DC6F35E700012A83C18DBDE2FDD6C88431F3B64DD2C2885F4F40BEF3675A1B6E1E4F2SE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Пчелина Н.В.</dc:creator>
  <cp:keywords/>
  <dc:description/>
  <cp:lastModifiedBy>Веденькова В В</cp:lastModifiedBy>
  <cp:revision>2</cp:revision>
  <cp:lastPrinted>2019-02-11T07:19:00Z</cp:lastPrinted>
  <dcterms:created xsi:type="dcterms:W3CDTF">2024-03-19T06:17:00Z</dcterms:created>
  <dcterms:modified xsi:type="dcterms:W3CDTF">2024-03-19T06:17:00Z</dcterms:modified>
</cp:coreProperties>
</file>