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73F" w:rsidRDefault="003858F9" w:rsidP="003858F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270B">
        <w:rPr>
          <w:rFonts w:ascii="Liberation Serif" w:hAnsi="Liberation Serif" w:cs="Liberation Serif"/>
          <w:b/>
          <w:sz w:val="28"/>
          <w:szCs w:val="28"/>
        </w:rPr>
        <w:t>О возможности изменения категории риска объекта регионального государственного контроля (надзора) в сфере социального обслуживания</w:t>
      </w:r>
      <w:r w:rsidR="008127A6">
        <w:rPr>
          <w:rFonts w:ascii="Liberation Serif" w:hAnsi="Liberation Serif" w:cs="Liberation Serif"/>
          <w:b/>
          <w:sz w:val="28"/>
          <w:szCs w:val="28"/>
        </w:rPr>
        <w:t xml:space="preserve"> граждан в Свердловской области</w:t>
      </w:r>
    </w:p>
    <w:p w:rsidR="008127A6" w:rsidRPr="0089270B" w:rsidRDefault="008127A6" w:rsidP="003858F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</w:t>
      </w:r>
      <w:r w:rsidRPr="008127A6">
        <w:rPr>
          <w:rFonts w:ascii="Liberation Serif" w:hAnsi="Liberation Serif" w:cs="Liberation Serif"/>
          <w:sz w:val="28"/>
          <w:szCs w:val="28"/>
        </w:rPr>
        <w:t xml:space="preserve">области при осуществлении регионального государственного контроля (надзора) </w:t>
      </w:r>
      <w:r w:rsidR="008127A6" w:rsidRPr="008127A6">
        <w:rPr>
          <w:rFonts w:ascii="Liberation Serif" w:hAnsi="Liberation Serif" w:cs="Liberation Serif"/>
          <w:sz w:val="28"/>
          <w:szCs w:val="28"/>
        </w:rPr>
        <w:t>в сфере социального обслуживания граждан в Свердловской области</w:t>
      </w:r>
      <w:r w:rsidR="008127A6" w:rsidRPr="008127A6">
        <w:rPr>
          <w:rFonts w:ascii="Liberation Serif" w:hAnsi="Liberation Serif" w:cs="Liberation Serif"/>
          <w:sz w:val="28"/>
          <w:szCs w:val="28"/>
        </w:rPr>
        <w:t xml:space="preserve"> </w:t>
      </w:r>
      <w:r w:rsidR="008127A6">
        <w:rPr>
          <w:rFonts w:ascii="Liberation Serif" w:hAnsi="Liberation Serif" w:cs="Liberation Serif"/>
          <w:sz w:val="28"/>
          <w:szCs w:val="28"/>
        </w:rPr>
        <w:t>(далее – региональный</w:t>
      </w:r>
      <w:r w:rsidR="008127A6" w:rsidRPr="003858F9">
        <w:rPr>
          <w:rFonts w:ascii="Liberation Serif" w:hAnsi="Liberation Serif" w:cs="Liberation Serif"/>
          <w:sz w:val="28"/>
          <w:szCs w:val="28"/>
        </w:rPr>
        <w:t xml:space="preserve"> государственн</w:t>
      </w:r>
      <w:r w:rsidR="008127A6">
        <w:rPr>
          <w:rFonts w:ascii="Liberation Serif" w:hAnsi="Liberation Serif" w:cs="Liberation Serif"/>
          <w:sz w:val="28"/>
          <w:szCs w:val="28"/>
        </w:rPr>
        <w:t>ый</w:t>
      </w:r>
      <w:r w:rsidR="008127A6" w:rsidRPr="003858F9">
        <w:rPr>
          <w:rFonts w:ascii="Liberation Serif" w:hAnsi="Liberation Serif" w:cs="Liberation Serif"/>
          <w:sz w:val="28"/>
          <w:szCs w:val="28"/>
        </w:rPr>
        <w:t xml:space="preserve"> контрол</w:t>
      </w:r>
      <w:r w:rsidR="008127A6">
        <w:rPr>
          <w:rFonts w:ascii="Liberation Serif" w:hAnsi="Liberation Serif" w:cs="Liberation Serif"/>
          <w:sz w:val="28"/>
          <w:szCs w:val="28"/>
        </w:rPr>
        <w:t>ь</w:t>
      </w:r>
      <w:r w:rsidR="008127A6" w:rsidRPr="003858F9">
        <w:rPr>
          <w:rFonts w:ascii="Liberation Serif" w:hAnsi="Liberation Serif" w:cs="Liberation Serif"/>
          <w:sz w:val="28"/>
          <w:szCs w:val="28"/>
        </w:rPr>
        <w:t xml:space="preserve"> (надзор)</w:t>
      </w:r>
      <w:r w:rsidR="008127A6">
        <w:rPr>
          <w:rFonts w:ascii="Liberation Serif" w:hAnsi="Liberation Serif" w:cs="Liberation Serif"/>
          <w:sz w:val="28"/>
          <w:szCs w:val="28"/>
        </w:rPr>
        <w:t xml:space="preserve">) </w:t>
      </w:r>
      <w:r w:rsidRPr="003858F9">
        <w:rPr>
          <w:rFonts w:ascii="Liberation Serif" w:hAnsi="Liberation Serif" w:cs="Liberation Serif"/>
          <w:sz w:val="28"/>
          <w:szCs w:val="28"/>
        </w:rPr>
        <w:t>относит объекты регионального государственного контроля (надзора) к одной из следующих категорий риска: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1) высокий риск;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2) средний риск;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3) низкий риск.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Критериями отнесения объектов регионального государственного контроля (надзора) к категориям риска с учетом тяжести и вероятности причинения контролируемыми лицами вреда (ущерба) охраняемым законом ценностям в результате наступления негативных событий, а также вероятности несоблюдения ими обязательных требований являются:</w:t>
      </w:r>
    </w:p>
    <w:p w:rsidR="003858F9" w:rsidRPr="003858F9" w:rsidRDefault="003858F9" w:rsidP="003858F9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наличие выявленных в ходе последних плановых контрольных (надзорных) мероприятий нарушений обязательных требований;</w:t>
      </w:r>
    </w:p>
    <w:p w:rsidR="003858F9" w:rsidRPr="003858F9" w:rsidRDefault="003858F9" w:rsidP="003858F9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предоставление контролируемым лицом социальных услуг в стационарной форме.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 xml:space="preserve">Объект регионального государственного контроля (надзора) относится </w:t>
      </w:r>
      <w:r w:rsidRPr="008127A6">
        <w:rPr>
          <w:rFonts w:ascii="Liberation Serif" w:hAnsi="Liberation Serif" w:cs="Liberation Serif"/>
          <w:sz w:val="28"/>
          <w:szCs w:val="28"/>
        </w:rPr>
        <w:t>к</w:t>
      </w:r>
      <w:r w:rsidR="008127A6" w:rsidRPr="008127A6">
        <w:rPr>
          <w:rFonts w:ascii="Liberation Serif" w:hAnsi="Liberation Serif" w:cs="Liberation Serif"/>
          <w:b/>
          <w:sz w:val="28"/>
          <w:szCs w:val="28"/>
        </w:rPr>
        <w:t> </w:t>
      </w:r>
      <w:r w:rsidRPr="008127A6">
        <w:rPr>
          <w:rFonts w:ascii="Liberation Serif" w:hAnsi="Liberation Serif" w:cs="Liberation Serif"/>
          <w:b/>
          <w:sz w:val="28"/>
          <w:szCs w:val="28"/>
        </w:rPr>
        <w:t>категории высокого риска</w:t>
      </w:r>
      <w:r w:rsidRPr="003858F9">
        <w:rPr>
          <w:rFonts w:ascii="Liberation Serif" w:hAnsi="Liberation Serif" w:cs="Liberation Serif"/>
          <w:sz w:val="28"/>
          <w:szCs w:val="28"/>
        </w:rPr>
        <w:t>, если: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1) в ходе последнего планового контрольного (надзорного) мероприятия выявлены нарушения соблюдения обязательных требований;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2) контролируемое лицо предоставляет социальные услуги в стационарной форме.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 xml:space="preserve">Объект регионального государственного контроля (надзора) относится </w:t>
      </w:r>
      <w:r w:rsidRPr="008127A6">
        <w:rPr>
          <w:rFonts w:ascii="Liberation Serif" w:hAnsi="Liberation Serif" w:cs="Liberation Serif"/>
          <w:sz w:val="28"/>
          <w:szCs w:val="28"/>
        </w:rPr>
        <w:t>к</w:t>
      </w:r>
      <w:r w:rsidR="008127A6" w:rsidRPr="008127A6">
        <w:rPr>
          <w:rFonts w:ascii="Liberation Serif" w:hAnsi="Liberation Serif" w:cs="Liberation Serif"/>
          <w:sz w:val="28"/>
          <w:szCs w:val="28"/>
        </w:rPr>
        <w:t> </w:t>
      </w:r>
      <w:r w:rsidRPr="008127A6">
        <w:rPr>
          <w:rFonts w:ascii="Liberation Serif" w:hAnsi="Liberation Serif" w:cs="Liberation Serif"/>
          <w:b/>
          <w:sz w:val="28"/>
          <w:szCs w:val="28"/>
        </w:rPr>
        <w:t>категории среднего риска</w:t>
      </w:r>
      <w:r w:rsidRPr="003858F9">
        <w:rPr>
          <w:rFonts w:ascii="Liberation Serif" w:hAnsi="Liberation Serif" w:cs="Liberation Serif"/>
          <w:sz w:val="28"/>
          <w:szCs w:val="28"/>
        </w:rPr>
        <w:t>, если: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1) в ходе последнего планового контрольного (надзорного) мероприятия не выявлены нарушения соблюдения обязательных требований;</w:t>
      </w:r>
    </w:p>
    <w:p w:rsidR="003858F9" w:rsidRPr="003858F9" w:rsidRDefault="003858F9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58F9">
        <w:rPr>
          <w:rFonts w:ascii="Liberation Serif" w:hAnsi="Liberation Serif" w:cs="Liberation Serif"/>
          <w:sz w:val="28"/>
          <w:szCs w:val="28"/>
        </w:rPr>
        <w:t>2) контролируемое лицо предоставляет социальные услуги в стационарной форме.</w:t>
      </w:r>
    </w:p>
    <w:p w:rsidR="003858F9" w:rsidRPr="003858F9" w:rsidRDefault="008127A6" w:rsidP="003858F9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случае, если контролируемое лицо не </w:t>
      </w:r>
      <w:r w:rsidRPr="003858F9">
        <w:rPr>
          <w:rFonts w:ascii="Liberation Serif" w:hAnsi="Liberation Serif" w:cs="Liberation Serif"/>
          <w:sz w:val="28"/>
          <w:szCs w:val="28"/>
        </w:rPr>
        <w:t>предоставл</w:t>
      </w:r>
      <w:r>
        <w:rPr>
          <w:rFonts w:ascii="Liberation Serif" w:hAnsi="Liberation Serif" w:cs="Liberation Serif"/>
          <w:sz w:val="28"/>
          <w:szCs w:val="28"/>
        </w:rPr>
        <w:t xml:space="preserve">яет </w:t>
      </w:r>
      <w:r w:rsidRPr="003858F9">
        <w:rPr>
          <w:rFonts w:ascii="Liberation Serif" w:hAnsi="Liberation Serif" w:cs="Liberation Serif"/>
          <w:sz w:val="28"/>
          <w:szCs w:val="28"/>
        </w:rPr>
        <w:t>социальны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858F9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3858F9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3858F9">
        <w:rPr>
          <w:rFonts w:ascii="Liberation Serif" w:hAnsi="Liberation Serif" w:cs="Liberation Serif"/>
          <w:sz w:val="28"/>
          <w:szCs w:val="28"/>
        </w:rPr>
        <w:t>стационарной форме</w:t>
      </w:r>
      <w:r>
        <w:rPr>
          <w:rFonts w:ascii="Liberation Serif" w:hAnsi="Liberation Serif" w:cs="Liberation Serif"/>
          <w:sz w:val="28"/>
          <w:szCs w:val="28"/>
        </w:rPr>
        <w:t xml:space="preserve">, то </w:t>
      </w:r>
      <w:r w:rsidR="003858F9" w:rsidRPr="003858F9">
        <w:rPr>
          <w:rFonts w:ascii="Liberation Serif" w:hAnsi="Liberation Serif" w:cs="Liberation Serif"/>
          <w:sz w:val="28"/>
          <w:szCs w:val="28"/>
        </w:rPr>
        <w:t xml:space="preserve">объект регионального государственного контроля (надзора) относится </w:t>
      </w:r>
      <w:r w:rsidR="003858F9" w:rsidRPr="008127A6">
        <w:rPr>
          <w:rFonts w:ascii="Liberation Serif" w:hAnsi="Liberation Serif" w:cs="Liberation Serif"/>
          <w:sz w:val="28"/>
          <w:szCs w:val="28"/>
        </w:rPr>
        <w:t xml:space="preserve">к </w:t>
      </w:r>
      <w:r w:rsidR="003858F9" w:rsidRPr="008127A6">
        <w:rPr>
          <w:rFonts w:ascii="Liberation Serif" w:hAnsi="Liberation Serif" w:cs="Liberation Serif"/>
          <w:b/>
          <w:sz w:val="28"/>
          <w:szCs w:val="28"/>
        </w:rPr>
        <w:t>категории низкого риска</w:t>
      </w:r>
      <w:r w:rsidR="003858F9" w:rsidRPr="003858F9">
        <w:rPr>
          <w:rFonts w:ascii="Liberation Serif" w:hAnsi="Liberation Serif" w:cs="Liberation Serif"/>
          <w:sz w:val="28"/>
          <w:szCs w:val="28"/>
        </w:rPr>
        <w:t>.</w:t>
      </w:r>
    </w:p>
    <w:p w:rsidR="00A65F92" w:rsidRPr="009B24F5" w:rsidRDefault="0089270B" w:rsidP="008927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SimSun" w:hAnsi="Liberation Serif" w:cs="Liberation Serif"/>
          <w:kern w:val="3"/>
          <w:sz w:val="28"/>
          <w:szCs w:val="28"/>
          <w:lang w:eastAsia="zh-CN" w:bidi="hi-IN"/>
        </w:rPr>
      </w:pPr>
      <w:r w:rsidRPr="00BF6639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В соответствии с частью 6 </w:t>
      </w:r>
      <w:r w:rsidR="00A65F92" w:rsidRPr="00BF6639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статьи </w:t>
      </w:r>
      <w:r w:rsidR="009E3B08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24</w:t>
      </w:r>
      <w:r w:rsidR="00A65F92" w:rsidRPr="00BF6639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Федерального закона </w:t>
      </w:r>
      <w:r w:rsidR="00A65F92" w:rsidRPr="00BF6639">
        <w:rPr>
          <w:rFonts w:ascii="Liberation Serif" w:hAnsi="Liberation Serif" w:cs="Liberation Serif"/>
          <w:color w:val="22272F"/>
          <w:sz w:val="28"/>
          <w:szCs w:val="28"/>
        </w:rPr>
        <w:t>от 31 июля 2020 года № 248-ФЗ «О государственном контроле (надзоре) и муниципальном контроле в Российской Федерации»</w:t>
      </w:r>
      <w:r w:rsidRPr="00BF6639">
        <w:rPr>
          <w:rFonts w:ascii="Liberation Serif" w:hAnsi="Liberation Serif" w:cs="Liberation Serif"/>
          <w:sz w:val="28"/>
          <w:szCs w:val="28"/>
        </w:rPr>
        <w:t xml:space="preserve"> </w:t>
      </w:r>
      <w:r w:rsidRPr="008127A6">
        <w:rPr>
          <w:rFonts w:ascii="Liberation Serif" w:hAnsi="Liberation Serif" w:cs="Liberation Serif"/>
          <w:b/>
          <w:sz w:val="28"/>
          <w:szCs w:val="28"/>
        </w:rPr>
        <w:t xml:space="preserve">контролируемое лицо вправе подать в </w:t>
      </w:r>
      <w:r w:rsidR="008127A6">
        <w:rPr>
          <w:rFonts w:ascii="Liberation Serif" w:hAnsi="Liberation Serif" w:cs="Liberation Serif"/>
          <w:b/>
          <w:sz w:val="28"/>
          <w:szCs w:val="28"/>
        </w:rPr>
        <w:t>Министерство социальной политики Свердловской области</w:t>
      </w:r>
      <w:r w:rsidRPr="008127A6">
        <w:rPr>
          <w:rFonts w:ascii="Liberation Serif" w:hAnsi="Liberation Serif" w:cs="Liberation Serif"/>
          <w:b/>
          <w:sz w:val="28"/>
          <w:szCs w:val="28"/>
        </w:rPr>
        <w:t xml:space="preserve"> заявление об</w:t>
      </w:r>
      <w:r w:rsidR="008127A6">
        <w:rPr>
          <w:rFonts w:ascii="Liberation Serif" w:hAnsi="Liberation Serif" w:cs="Liberation Serif"/>
          <w:b/>
          <w:sz w:val="28"/>
          <w:szCs w:val="28"/>
        </w:rPr>
        <w:t> </w:t>
      </w:r>
      <w:r w:rsidRPr="008127A6">
        <w:rPr>
          <w:rFonts w:ascii="Liberation Serif" w:hAnsi="Liberation Serif" w:cs="Liberation Serif"/>
          <w:b/>
          <w:sz w:val="28"/>
          <w:szCs w:val="28"/>
        </w:rPr>
        <w:t>изменении категории риска</w:t>
      </w:r>
      <w:r w:rsidRPr="00BF6639">
        <w:rPr>
          <w:rFonts w:ascii="Liberation Serif" w:hAnsi="Liberation Serif" w:cs="Liberation Serif"/>
          <w:sz w:val="28"/>
          <w:szCs w:val="28"/>
        </w:rPr>
        <w:t xml:space="preserve"> осуществляемой им деятельности либо категории риска принадлежащих ему (используемых им)</w:t>
      </w:r>
      <w:r>
        <w:rPr>
          <w:rFonts w:ascii="Liberation Serif" w:hAnsi="Liberation Serif" w:cs="Liberation Serif"/>
          <w:sz w:val="28"/>
          <w:szCs w:val="28"/>
        </w:rPr>
        <w:t xml:space="preserve"> иных объектов контроля в случае их соответствия критериям риска для отнесения к иной категории риска.</w:t>
      </w:r>
    </w:p>
    <w:p w:rsidR="003858F9" w:rsidRPr="003858F9" w:rsidRDefault="003858F9" w:rsidP="003858F9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3858F9" w:rsidRPr="003858F9" w:rsidSect="008127A6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1659F7"/>
    <w:multiLevelType w:val="hybridMultilevel"/>
    <w:tmpl w:val="394C6C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AEA"/>
    <w:rsid w:val="003858F9"/>
    <w:rsid w:val="0043773F"/>
    <w:rsid w:val="004C2AEA"/>
    <w:rsid w:val="005841B5"/>
    <w:rsid w:val="00632F3D"/>
    <w:rsid w:val="008127A6"/>
    <w:rsid w:val="0089270B"/>
    <w:rsid w:val="009E3B08"/>
    <w:rsid w:val="00A65F92"/>
    <w:rsid w:val="00BF6639"/>
    <w:rsid w:val="00F8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DE97F-457B-44CC-A11A-116BC2187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3858F9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Шичкова Мария Валентиновна</cp:lastModifiedBy>
  <cp:revision>4</cp:revision>
  <dcterms:created xsi:type="dcterms:W3CDTF">2024-03-18T06:42:00Z</dcterms:created>
  <dcterms:modified xsi:type="dcterms:W3CDTF">2024-03-18T06:46:00Z</dcterms:modified>
</cp:coreProperties>
</file>