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D62" w:rsidRDefault="009E6D62" w:rsidP="009E6D62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4D3B95">
        <w:rPr>
          <w:rFonts w:ascii="Times New Roman" w:hAnsi="Times New Roman" w:cs="Times New Roman"/>
          <w:b/>
          <w:i/>
          <w:sz w:val="20"/>
          <w:szCs w:val="20"/>
        </w:rPr>
        <w:t>(юридический ликбез февраль 2024)</w:t>
      </w:r>
    </w:p>
    <w:p w:rsidR="009E6D62" w:rsidRDefault="009E6D62" w:rsidP="009E6D6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Все самое важное, о Внесудебном </w:t>
      </w:r>
      <w:r w:rsidRPr="004D3B95">
        <w:rPr>
          <w:rFonts w:ascii="Times New Roman" w:hAnsi="Times New Roman" w:cs="Times New Roman"/>
          <w:b/>
          <w:i/>
          <w:sz w:val="32"/>
          <w:szCs w:val="32"/>
        </w:rPr>
        <w:t>Банкротств</w:t>
      </w:r>
      <w:r>
        <w:rPr>
          <w:rFonts w:ascii="Times New Roman" w:hAnsi="Times New Roman" w:cs="Times New Roman"/>
          <w:b/>
          <w:i/>
          <w:sz w:val="32"/>
          <w:szCs w:val="32"/>
        </w:rPr>
        <w:t>е</w:t>
      </w:r>
      <w:r w:rsidRPr="004D3B95">
        <w:rPr>
          <w:rFonts w:ascii="Times New Roman" w:hAnsi="Times New Roman" w:cs="Times New Roman"/>
          <w:b/>
          <w:i/>
          <w:sz w:val="32"/>
          <w:szCs w:val="32"/>
        </w:rPr>
        <w:t>!</w:t>
      </w:r>
    </w:p>
    <w:p w:rsidR="009E6D62" w:rsidRPr="00A95F9F" w:rsidRDefault="009E6D62" w:rsidP="009E6D6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5F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Банкротство физических лиц — единственный способ законно избавиться от всех долгов согласно статье 213.4 Закона о банкротстве. Списание всех долгов по кредитам, ЖКХ, налогам, сборам, штрафам, в том числе ГИБДД.</w:t>
      </w:r>
    </w:p>
    <w:p w:rsidR="009E6D62" w:rsidRPr="00A95F9F" w:rsidRDefault="009E6D62" w:rsidP="009E6D62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1E1E1E"/>
          <w:sz w:val="24"/>
          <w:szCs w:val="24"/>
        </w:rPr>
      </w:pPr>
      <w:r w:rsidRPr="00A95F9F">
        <w:rPr>
          <w:rFonts w:ascii="Times New Roman" w:hAnsi="Times New Roman" w:cs="Times New Roman"/>
          <w:sz w:val="24"/>
          <w:szCs w:val="24"/>
        </w:rPr>
        <w:t xml:space="preserve">Эта наиболее актуальная и одна из самых частых консультаций в отделении срочного социального обслуживания. </w:t>
      </w:r>
      <w:r w:rsidRPr="00A95F9F">
        <w:rPr>
          <w:rFonts w:ascii="Times New Roman" w:hAnsi="Times New Roman" w:cs="Times New Roman"/>
          <w:color w:val="1E1E1E"/>
          <w:sz w:val="24"/>
          <w:szCs w:val="24"/>
        </w:rPr>
        <w:t xml:space="preserve">Банкротство физических лиц появилось в нашей стране 1 октября 2015 года. Закон претерпел ни одно изменения. В 2020 году процедуру списания долгов упростили, у должников появилась возможность бесплатно стать банкротом, через МФЦ (упрощенное внесудебное банкротство). Последние поправки </w:t>
      </w:r>
      <w:r w:rsidRPr="00A95F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законодательство о банкротстве физических лиц </w:t>
      </w:r>
      <w:r w:rsidRPr="00A95F9F">
        <w:rPr>
          <w:rFonts w:ascii="Times New Roman" w:hAnsi="Times New Roman" w:cs="Times New Roman"/>
          <w:color w:val="1E1E1E"/>
          <w:sz w:val="24"/>
          <w:szCs w:val="24"/>
        </w:rPr>
        <w:t xml:space="preserve">вступили в силу в ноябре 2023 года. В основном они коснулись внесудебной процедуры банкротства. </w:t>
      </w:r>
    </w:p>
    <w:p w:rsidR="009E6D62" w:rsidRDefault="009E6D62" w:rsidP="009E6D62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1D1E1F"/>
          <w:sz w:val="24"/>
          <w:szCs w:val="24"/>
        </w:rPr>
      </w:pPr>
      <w:r w:rsidRPr="00A95F9F">
        <w:rPr>
          <w:rFonts w:ascii="Times New Roman" w:hAnsi="Times New Roman" w:cs="Times New Roman"/>
          <w:color w:val="1D1E1F"/>
          <w:sz w:val="24"/>
          <w:szCs w:val="24"/>
        </w:rPr>
        <w:t>Напомню, что до 3 ноября 2023 года подать заявление на банкротство в МФЦ можно было при следующих условиях:</w:t>
      </w:r>
    </w:p>
    <w:p w:rsidR="009E6D62" w:rsidRDefault="009E6D62" w:rsidP="009E6D62">
      <w:pPr>
        <w:spacing w:after="0" w:line="240" w:lineRule="auto"/>
        <w:jc w:val="both"/>
        <w:rPr>
          <w:rFonts w:ascii="Times New Roman" w:hAnsi="Times New Roman" w:cs="Times New Roman"/>
          <w:color w:val="1D1E1F"/>
          <w:sz w:val="24"/>
          <w:szCs w:val="24"/>
        </w:rPr>
      </w:pPr>
      <w:r>
        <w:rPr>
          <w:rFonts w:ascii="Times New Roman" w:hAnsi="Times New Roman" w:cs="Times New Roman"/>
          <w:color w:val="1D1E1F"/>
          <w:sz w:val="24"/>
          <w:szCs w:val="24"/>
        </w:rPr>
        <w:t xml:space="preserve">- </w:t>
      </w:r>
      <w:r w:rsidRPr="00A95F9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сумма долга от 50 000 до 500 000 руб.;</w:t>
      </w:r>
    </w:p>
    <w:p w:rsidR="009E6D62" w:rsidRDefault="009E6D62" w:rsidP="009E6D62">
      <w:pPr>
        <w:spacing w:after="0" w:line="240" w:lineRule="auto"/>
        <w:jc w:val="both"/>
        <w:rPr>
          <w:rFonts w:ascii="Times New Roman" w:hAnsi="Times New Roman" w:cs="Times New Roman"/>
          <w:color w:val="1D1E1F"/>
          <w:sz w:val="24"/>
          <w:szCs w:val="24"/>
        </w:rPr>
      </w:pPr>
      <w:r>
        <w:rPr>
          <w:rFonts w:ascii="Times New Roman" w:hAnsi="Times New Roman" w:cs="Times New Roman"/>
          <w:color w:val="1D1E1F"/>
          <w:sz w:val="24"/>
          <w:szCs w:val="24"/>
        </w:rPr>
        <w:t xml:space="preserve">- </w:t>
      </w:r>
      <w:r w:rsidRPr="00A95F9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у должника не должно было быть ни имущества, ни официального дохода; </w:t>
      </w:r>
    </w:p>
    <w:p w:rsidR="009E6D62" w:rsidRDefault="009E6D62" w:rsidP="009E6D62">
      <w:pPr>
        <w:spacing w:after="0" w:line="240" w:lineRule="auto"/>
        <w:jc w:val="both"/>
        <w:rPr>
          <w:rFonts w:ascii="Times New Roman" w:hAnsi="Times New Roman" w:cs="Times New Roman"/>
          <w:color w:val="1D1E1F"/>
          <w:sz w:val="24"/>
          <w:szCs w:val="24"/>
        </w:rPr>
      </w:pPr>
      <w:r>
        <w:rPr>
          <w:rFonts w:ascii="Times New Roman" w:hAnsi="Times New Roman" w:cs="Times New Roman"/>
          <w:color w:val="1D1E1F"/>
          <w:sz w:val="24"/>
          <w:szCs w:val="24"/>
        </w:rPr>
        <w:t xml:space="preserve">- </w:t>
      </w:r>
      <w:r w:rsidRPr="00A95F9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должны были быть закрыты все исполнительные производства (ИП);</w:t>
      </w:r>
    </w:p>
    <w:p w:rsidR="009E6D62" w:rsidRPr="00A95F9F" w:rsidRDefault="009E6D62" w:rsidP="009E6D62">
      <w:pPr>
        <w:spacing w:after="0" w:line="240" w:lineRule="auto"/>
        <w:jc w:val="both"/>
        <w:rPr>
          <w:rFonts w:ascii="Times New Roman" w:hAnsi="Times New Roman" w:cs="Times New Roman"/>
          <w:color w:val="1D1E1F"/>
          <w:sz w:val="24"/>
          <w:szCs w:val="24"/>
        </w:rPr>
      </w:pPr>
      <w:r>
        <w:rPr>
          <w:rFonts w:ascii="Times New Roman" w:hAnsi="Times New Roman" w:cs="Times New Roman"/>
          <w:color w:val="1D1E1F"/>
          <w:sz w:val="24"/>
          <w:szCs w:val="24"/>
        </w:rPr>
        <w:t xml:space="preserve">- </w:t>
      </w:r>
      <w:r w:rsidRPr="00A95F9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хотя бы одно из ИП окончено по п. 4 ч. 1 ст. 46 Закона 229-ФЗ. </w:t>
      </w:r>
    </w:p>
    <w:p w:rsidR="009E6D62" w:rsidRPr="00A95F9F" w:rsidRDefault="009E6D62" w:rsidP="009E6D6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A95F9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Именно четвёртый пункт, как правило, становился преградой для большинства граждан, которые хотели бы стать банкротами и списать долги.</w:t>
      </w:r>
      <w:r w:rsidR="00D72D4B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Так как</w:t>
      </w:r>
      <w:r w:rsidRPr="00A95F9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</w:t>
      </w:r>
      <w:r w:rsidR="003929D7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приставы не могли</w:t>
      </w:r>
      <w:r w:rsidRPr="00A95F9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окончить исполнительное производство вышеуказанной статьей если у должников была пенсия либо иной доход.</w:t>
      </w:r>
    </w:p>
    <w:p w:rsidR="009E6D62" w:rsidRPr="00A95F9F" w:rsidRDefault="009E6D62" w:rsidP="009E6D6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A95F9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Не изменилось только категории долговых обязательств, которые можно списать. </w:t>
      </w:r>
    </w:p>
    <w:p w:rsidR="009E6D62" w:rsidRDefault="009E6D62" w:rsidP="009E6D62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1E1E1E"/>
          <w:sz w:val="24"/>
          <w:szCs w:val="24"/>
        </w:rPr>
      </w:pPr>
      <w:r w:rsidRPr="00A95F9F">
        <w:rPr>
          <w:rFonts w:ascii="Times New Roman" w:hAnsi="Times New Roman" w:cs="Times New Roman"/>
          <w:color w:val="1E1E1E"/>
          <w:sz w:val="24"/>
          <w:szCs w:val="24"/>
        </w:rPr>
        <w:t>В связи с принятыми поправками появились следующие новшества в законодательстве:</w:t>
      </w:r>
    </w:p>
    <w:p w:rsidR="009E6D62" w:rsidRDefault="009E6D62" w:rsidP="009E6D62">
      <w:pPr>
        <w:spacing w:after="0" w:line="240" w:lineRule="auto"/>
        <w:jc w:val="both"/>
        <w:rPr>
          <w:rFonts w:ascii="Times New Roman" w:hAnsi="Times New Roman" w:cs="Times New Roman"/>
          <w:color w:val="1D1E1F"/>
          <w:sz w:val="24"/>
          <w:szCs w:val="24"/>
        </w:rPr>
      </w:pPr>
      <w:r>
        <w:rPr>
          <w:rFonts w:ascii="Times New Roman" w:hAnsi="Times New Roman" w:cs="Times New Roman"/>
          <w:color w:val="1E1E1E"/>
          <w:sz w:val="24"/>
          <w:szCs w:val="24"/>
        </w:rPr>
        <w:t xml:space="preserve">- </w:t>
      </w:r>
      <w:r w:rsidRPr="00A95F9F">
        <w:rPr>
          <w:rFonts w:ascii="Times New Roman" w:hAnsi="Times New Roman" w:cs="Times New Roman"/>
          <w:color w:val="1D1E1F"/>
          <w:sz w:val="24"/>
          <w:szCs w:val="24"/>
        </w:rPr>
        <w:t>изменился нижний и верхний порог задолженности. Теперь через МФЦ возможно банкротство до миллиона. Нижний лимит уменьшили вдвое: до </w:t>
      </w:r>
      <w:r w:rsidRPr="00A95F9F">
        <w:rPr>
          <w:rStyle w:val="a5"/>
          <w:rFonts w:ascii="Times New Roman" w:hAnsi="Times New Roman" w:cs="Times New Roman"/>
          <w:color w:val="1D1E1F"/>
          <w:sz w:val="24"/>
          <w:szCs w:val="24"/>
          <w:bdr w:val="none" w:sz="0" w:space="0" w:color="auto" w:frame="1"/>
        </w:rPr>
        <w:t>25 000 рублей</w:t>
      </w:r>
      <w:r w:rsidRPr="00A95F9F">
        <w:rPr>
          <w:rFonts w:ascii="Times New Roman" w:hAnsi="Times New Roman" w:cs="Times New Roman"/>
          <w:color w:val="1D1E1F"/>
          <w:sz w:val="24"/>
          <w:szCs w:val="24"/>
        </w:rPr>
        <w:t>, а верхний – увеличили до </w:t>
      </w:r>
      <w:r w:rsidRPr="00A95F9F">
        <w:rPr>
          <w:rStyle w:val="a5"/>
          <w:rFonts w:ascii="Times New Roman" w:hAnsi="Times New Roman" w:cs="Times New Roman"/>
          <w:color w:val="1D1E1F"/>
          <w:sz w:val="24"/>
          <w:szCs w:val="24"/>
          <w:bdr w:val="none" w:sz="0" w:space="0" w:color="auto" w:frame="1"/>
        </w:rPr>
        <w:t>1 000 000 рублей</w:t>
      </w:r>
      <w:r w:rsidRPr="00A95F9F">
        <w:rPr>
          <w:rFonts w:ascii="Times New Roman" w:hAnsi="Times New Roman" w:cs="Times New Roman"/>
          <w:color w:val="1D1E1F"/>
          <w:sz w:val="24"/>
          <w:szCs w:val="24"/>
        </w:rPr>
        <w:t>.</w:t>
      </w:r>
    </w:p>
    <w:p w:rsidR="009E6D62" w:rsidRDefault="009E6D62" w:rsidP="009E6D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D1E1F"/>
          <w:sz w:val="24"/>
          <w:szCs w:val="24"/>
        </w:rPr>
        <w:t>- в</w:t>
      </w:r>
      <w:r w:rsidRPr="00A95F9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сумму входят долги по кредитам и </w:t>
      </w:r>
      <w:proofErr w:type="gramStart"/>
      <w:r w:rsidRPr="00A95F9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микро</w:t>
      </w:r>
      <w:r w:rsidR="00D72D4B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</w:t>
      </w:r>
      <w:r w:rsidRPr="00A95F9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займам</w:t>
      </w:r>
      <w:proofErr w:type="gramEnd"/>
      <w:r w:rsidRPr="00A95F9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(сумма кредита и начисленные проценты за его пользование), по договору поручительства, по налогам, сборам, иным платежам в бюджет, по алиментам, они учитываются в общей сумме долга, но списаны не будут.</w:t>
      </w:r>
    </w:p>
    <w:p w:rsidR="009E6D62" w:rsidRDefault="009E6D62" w:rsidP="009E6D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- н</w:t>
      </w:r>
      <w:r w:rsidRPr="00A95F9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е включаются штрафы, пени, проценты за просрочку платежа. Долги также не спишут при попытке фиктивного или преднамеренного банкротства.</w:t>
      </w:r>
    </w:p>
    <w:p w:rsidR="009E6D62" w:rsidRDefault="009E6D62" w:rsidP="009E6D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</w:p>
    <w:p w:rsidR="009E6D62" w:rsidRPr="001C71D6" w:rsidRDefault="009E6D62" w:rsidP="009E6D6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1D1E1F"/>
          <w:sz w:val="24"/>
          <w:szCs w:val="24"/>
          <w:lang w:eastAsia="ru-RU"/>
        </w:rPr>
      </w:pPr>
      <w:r w:rsidRPr="001C71D6">
        <w:rPr>
          <w:rFonts w:ascii="Times New Roman" w:eastAsia="Times New Roman" w:hAnsi="Times New Roman" w:cs="Times New Roman"/>
          <w:b/>
          <w:color w:val="1D1E1F"/>
          <w:sz w:val="24"/>
          <w:szCs w:val="24"/>
          <w:lang w:eastAsia="ru-RU"/>
        </w:rPr>
        <w:t>Категориям граждан доступна процедура упрощённого банкротства в 2024 году: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9E6D62" w:rsidRPr="00FD5786" w:rsidTr="0038196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F9FB"/>
            <w:vAlign w:val="center"/>
            <w:hideMark/>
          </w:tcPr>
          <w:p w:rsidR="009E6D62" w:rsidRPr="009E6D62" w:rsidRDefault="009E6D62" w:rsidP="003929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D62">
              <w:rPr>
                <w:rFonts w:ascii="Times New Roman" w:eastAsia="Times New Roman" w:hAnsi="Times New Roman" w:cs="Times New Roman"/>
                <w:color w:val="1D1E1F"/>
                <w:sz w:val="24"/>
                <w:szCs w:val="24"/>
                <w:lang w:eastAsia="ru-RU"/>
              </w:rPr>
              <w:t>- г</w:t>
            </w:r>
            <w:r w:rsidRPr="009E6D62">
              <w:rPr>
                <w:rFonts w:ascii="Times New Roman" w:eastAsia="Times New Roman" w:hAnsi="Times New Roman" w:cs="Times New Roman"/>
                <w:color w:val="1D1E1F"/>
                <w:sz w:val="24"/>
                <w:szCs w:val="24"/>
                <w:lang w:eastAsia="ru-RU"/>
              </w:rPr>
              <w:t xml:space="preserve">ражданам, у которых не было возможности выплатить долги по исполнительному документу, </w:t>
            </w:r>
            <w:r w:rsidR="003929D7">
              <w:rPr>
                <w:rFonts w:ascii="Times New Roman" w:eastAsia="Times New Roman" w:hAnsi="Times New Roman" w:cs="Times New Roman"/>
                <w:color w:val="1D1E1F"/>
                <w:sz w:val="24"/>
                <w:szCs w:val="24"/>
                <w:lang w:eastAsia="ru-RU"/>
              </w:rPr>
              <w:t>выданному 7 или более лет назад</w:t>
            </w:r>
          </w:p>
        </w:tc>
      </w:tr>
      <w:tr w:rsidR="009E6D62" w:rsidRPr="00FD5786" w:rsidTr="0038196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D62" w:rsidRPr="009E6D62" w:rsidRDefault="003929D7" w:rsidP="009E6D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</w:t>
            </w:r>
            <w:r w:rsidR="009E6D62" w:rsidRPr="009E6D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ребования по ИД не исполнены или исполнены частично</w:t>
            </w:r>
            <w:r w:rsidR="009E6D62" w:rsidRPr="009E6D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9E6D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</w:tbl>
    <w:p w:rsidR="009E6D62" w:rsidRDefault="009E6D62" w:rsidP="009E6D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E1F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9E6D62">
        <w:rPr>
          <w:rFonts w:ascii="Times New Roman" w:eastAsia="Times New Roman" w:hAnsi="Times New Roman" w:cs="Times New Roman"/>
          <w:bCs/>
          <w:color w:val="1D1E1F"/>
          <w:sz w:val="24"/>
          <w:szCs w:val="24"/>
          <w:bdr w:val="none" w:sz="0" w:space="0" w:color="auto" w:frame="1"/>
          <w:lang w:eastAsia="ru-RU"/>
        </w:rPr>
        <w:t>п</w:t>
      </w:r>
      <w:r w:rsidRPr="009E6D62">
        <w:rPr>
          <w:rFonts w:ascii="Times New Roman" w:eastAsia="Times New Roman" w:hAnsi="Times New Roman" w:cs="Times New Roman"/>
          <w:bCs/>
          <w:color w:val="1D1E1F"/>
          <w:sz w:val="24"/>
          <w:szCs w:val="24"/>
          <w:bdr w:val="none" w:sz="0" w:space="0" w:color="auto" w:frame="1"/>
          <w:lang w:eastAsia="ru-RU"/>
        </w:rPr>
        <w:t>енсионерам, чьим единственным доходом является пенсия</w:t>
      </w:r>
      <w:r w:rsidRPr="009E6D6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, не имеющим имущества для взыскания. При условии того, что прошёл 1 год с момента начала ИП, которое всё ещё не завершено.</w:t>
      </w:r>
    </w:p>
    <w:p w:rsidR="009E6D62" w:rsidRDefault="009E6D62" w:rsidP="009E6D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- </w:t>
      </w:r>
      <w:r w:rsidRPr="009E6D6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ж</w:t>
      </w:r>
      <w:r w:rsidRPr="009E6D62">
        <w:rPr>
          <w:rFonts w:ascii="Times New Roman" w:eastAsia="Times New Roman" w:hAnsi="Times New Roman" w:cs="Times New Roman"/>
          <w:bCs/>
          <w:color w:val="1D1E1F"/>
          <w:sz w:val="24"/>
          <w:szCs w:val="24"/>
          <w:bdr w:val="none" w:sz="0" w:space="0" w:color="auto" w:frame="1"/>
          <w:lang w:eastAsia="ru-RU"/>
        </w:rPr>
        <w:t>енщинам, получающим выплаты от государства</w:t>
      </w:r>
      <w:r w:rsidRPr="00A95F9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 в связи с беременностью, рождением или воспитанием детей, также не имеющим имущества. При условии того, что прошёл 1 год с момента начала ИП, которое всё ещё не завершено.</w:t>
      </w:r>
    </w:p>
    <w:p w:rsidR="009E6D62" w:rsidRDefault="009E6D62" w:rsidP="009E6D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- г</w:t>
      </w:r>
      <w:r w:rsidRPr="00A95F9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ражданам, в отношении которых ИП было закрыто по причине отсутствия имущества для взыскания в счёт погашения долга по п. 4 ч. 1 ст. 46 Закона №229-ФЗ.</w:t>
      </w:r>
    </w:p>
    <w:p w:rsidR="00AF6F37" w:rsidRDefault="00AF6F37" w:rsidP="00AF6F3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Граждане, которые обращаются к нам в отделение по внесудебному банкротству, нуждаются не только в устной консультации, но и в подготовке пакета документов, заполнении заявлении при подаче в МФЦ. </w:t>
      </w:r>
    </w:p>
    <w:p w:rsidR="00AF6F37" w:rsidRDefault="00D0150F" w:rsidP="00D015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lastRenderedPageBreak/>
        <w:t>Ф</w:t>
      </w:r>
      <w:r w:rsidR="00AF6F37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орма </w:t>
      </w:r>
      <w:r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бланков</w:t>
      </w:r>
      <w:r w:rsidR="00AF6F37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на внесудебное банкротство через МФЦ</w:t>
      </w:r>
    </w:p>
    <w:p w:rsidR="00AF6F37" w:rsidRPr="00D0150F" w:rsidRDefault="00AF6F37" w:rsidP="00D0150F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D0150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Заявление о признании гражданина банкротом во внесудебном порядке (</w:t>
      </w:r>
      <w:r w:rsidRPr="00D0150F">
        <w:rPr>
          <w:rFonts w:ascii="Times New Roman" w:hAnsi="Times New Roman" w:cs="Times New Roman"/>
          <w:color w:val="000000"/>
          <w:sz w:val="24"/>
          <w:szCs w:val="24"/>
        </w:rPr>
        <w:t>Приложение № 1 к приказу Минэкономразвития России от 04.08.2020 № 497</w:t>
      </w:r>
      <w:r w:rsidRPr="00D0150F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</w:p>
    <w:p w:rsidR="00D0150F" w:rsidRPr="00D0150F" w:rsidRDefault="00AF6F37" w:rsidP="00D0150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5" w:tgtFrame="_blank" w:history="1">
        <w:r w:rsidRPr="00D0150F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https://www.consultant.ru/document/cons_doc_LAW_359670/5803075265cabe203a82337bf9b2672cef7efa34/</w:t>
        </w:r>
      </w:hyperlink>
      <w:r w:rsidRPr="00D0150F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D0150F" w:rsidRPr="00D015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0150F" w:rsidRPr="00D0150F" w:rsidRDefault="00AF6F37" w:rsidP="00D0150F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D0150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Список кредиторов и должников гражданина </w:t>
      </w:r>
      <w:r w:rsidR="00D0150F" w:rsidRPr="00D0150F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(Приложения № 1 к приказу Министерства экономического развития РФ от 05.08.2015 г. № 530)</w:t>
      </w:r>
    </w:p>
    <w:p w:rsidR="00D0150F" w:rsidRDefault="00D0150F" w:rsidP="00D0150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hyperlink r:id="rId6" w:history="1">
        <w:r w:rsidRPr="00D0150F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https://www.consultant.ru/document/cons_doc_LAW_185204/attach_LAW_185204_1/</w:t>
        </w:r>
      </w:hyperlink>
    </w:p>
    <w:p w:rsidR="00D0150F" w:rsidRDefault="00D0150F" w:rsidP="003929D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Кроме того, есть утвержденная форма заявлений для обращений в различные ведомства (ФССП, </w:t>
      </w:r>
      <w:r w:rsidR="003929D7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СФР)</w:t>
      </w:r>
    </w:p>
    <w:p w:rsidR="003929D7" w:rsidRDefault="003929D7" w:rsidP="003929D7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Также данный формы заявлений, вы можете взять в МФЦ</w:t>
      </w:r>
      <w:r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.</w:t>
      </w:r>
    </w:p>
    <w:p w:rsidR="00AF6F37" w:rsidRDefault="00AF6F37" w:rsidP="00AF6F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</w:p>
    <w:p w:rsidR="009E6D62" w:rsidRPr="00D0150F" w:rsidRDefault="00AD5304" w:rsidP="00AF6F3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150F">
        <w:rPr>
          <w:rFonts w:ascii="Times New Roman" w:hAnsi="Times New Roman" w:cs="Times New Roman"/>
          <w:color w:val="000000"/>
          <w:sz w:val="24"/>
          <w:szCs w:val="24"/>
        </w:rPr>
        <w:t>Заявление можно заполнять от руки</w:t>
      </w:r>
      <w:r w:rsidRPr="00D0150F">
        <w:rPr>
          <w:rFonts w:ascii="Times New Roman" w:hAnsi="Times New Roman" w:cs="Times New Roman"/>
          <w:color w:val="000000"/>
          <w:sz w:val="24"/>
          <w:szCs w:val="24"/>
        </w:rPr>
        <w:t>, можно в графическом редакторе</w:t>
      </w:r>
    </w:p>
    <w:p w:rsidR="00AD5304" w:rsidRDefault="00AD5304" w:rsidP="00AF6F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1E1F"/>
          <w:sz w:val="24"/>
          <w:szCs w:val="24"/>
          <w:lang w:eastAsia="ru-RU"/>
        </w:rPr>
      </w:pPr>
    </w:p>
    <w:p w:rsidR="00AF6F37" w:rsidRPr="00AF6F37" w:rsidRDefault="00AF6F37" w:rsidP="00AF6F3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F6F37">
        <w:rPr>
          <w:rFonts w:ascii="Times New Roman" w:hAnsi="Times New Roman" w:cs="Times New Roman"/>
          <w:sz w:val="24"/>
          <w:szCs w:val="24"/>
        </w:rPr>
        <w:t>Подведем итог: Н</w:t>
      </w:r>
      <w:r w:rsidR="009E6D62" w:rsidRPr="00AF6F37">
        <w:rPr>
          <w:rFonts w:ascii="Times New Roman" w:hAnsi="Times New Roman" w:cs="Times New Roman"/>
          <w:sz w:val="24"/>
          <w:szCs w:val="24"/>
        </w:rPr>
        <w:t>овые условия поправок банкротства касаются пенсионеров, молодых родителей, матерей-одиночек, живущих только на выплаты на детей, и тех лиц, в отношении которых приставы не могут закрыть исполнительное производство уже в течение 7 лет.</w:t>
      </w:r>
      <w:r w:rsidRPr="00AF6F37">
        <w:rPr>
          <w:rFonts w:ascii="Times New Roman" w:hAnsi="Times New Roman" w:cs="Times New Roman"/>
          <w:sz w:val="24"/>
          <w:szCs w:val="24"/>
        </w:rPr>
        <w:t xml:space="preserve"> </w:t>
      </w:r>
      <w:r w:rsidRPr="00AF6F37">
        <w:rPr>
          <w:rFonts w:ascii="Times New Roman" w:hAnsi="Times New Roman" w:cs="Times New Roman"/>
          <w:sz w:val="24"/>
          <w:szCs w:val="24"/>
          <w:shd w:val="clear" w:color="auto" w:fill="FFFFFF"/>
        </w:rPr>
        <w:t>В результате банкротства долг гражданина перестает расти — прекращается начисление процентов, пеней̆ и штрафов, — и по окончании процедуры он списывается.</w:t>
      </w:r>
    </w:p>
    <w:p w:rsidR="009E6D62" w:rsidRDefault="009E6D62" w:rsidP="003929D7">
      <w:pPr>
        <w:rPr>
          <w:rFonts w:ascii="Times New Roman" w:eastAsia="Times New Roman" w:hAnsi="Times New Roman" w:cs="Times New Roman"/>
          <w:i/>
          <w:color w:val="1D1E1F"/>
          <w:sz w:val="24"/>
          <w:szCs w:val="24"/>
          <w:lang w:eastAsia="ru-RU"/>
        </w:rPr>
      </w:pPr>
      <w:bookmarkStart w:id="0" w:name="_GoBack"/>
      <w:bookmarkEnd w:id="0"/>
    </w:p>
    <w:sectPr w:rsidR="009E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9B03EB"/>
    <w:multiLevelType w:val="multilevel"/>
    <w:tmpl w:val="E22C6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5179A5"/>
    <w:multiLevelType w:val="hybridMultilevel"/>
    <w:tmpl w:val="F0162E42"/>
    <w:lvl w:ilvl="0" w:tplc="98EC2C96">
      <w:start w:val="1"/>
      <w:numFmt w:val="decimal"/>
      <w:lvlText w:val="%1."/>
      <w:lvlJc w:val="left"/>
      <w:pPr>
        <w:ind w:left="720" w:hanging="360"/>
      </w:pPr>
      <w:rPr>
        <w:rFonts w:hint="default"/>
        <w:color w:val="1E1E1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645C5C"/>
    <w:multiLevelType w:val="multilevel"/>
    <w:tmpl w:val="F9A03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E20AB0"/>
    <w:multiLevelType w:val="multilevel"/>
    <w:tmpl w:val="865CF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3F48C8"/>
    <w:multiLevelType w:val="multilevel"/>
    <w:tmpl w:val="CB08A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C000C0"/>
    <w:multiLevelType w:val="multilevel"/>
    <w:tmpl w:val="000AD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8C76C0"/>
    <w:multiLevelType w:val="multilevel"/>
    <w:tmpl w:val="106C8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F10DA1"/>
    <w:multiLevelType w:val="hybridMultilevel"/>
    <w:tmpl w:val="105CFB78"/>
    <w:lvl w:ilvl="0" w:tplc="085C00A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57733D5"/>
    <w:multiLevelType w:val="multilevel"/>
    <w:tmpl w:val="3A94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8AE"/>
    <w:rsid w:val="001C71D6"/>
    <w:rsid w:val="00366B38"/>
    <w:rsid w:val="003929D7"/>
    <w:rsid w:val="004D3B95"/>
    <w:rsid w:val="005675A0"/>
    <w:rsid w:val="00573560"/>
    <w:rsid w:val="0064136B"/>
    <w:rsid w:val="00683177"/>
    <w:rsid w:val="00750285"/>
    <w:rsid w:val="007E513F"/>
    <w:rsid w:val="00857CA5"/>
    <w:rsid w:val="00930AC1"/>
    <w:rsid w:val="009E58AE"/>
    <w:rsid w:val="009E6D62"/>
    <w:rsid w:val="00A236EC"/>
    <w:rsid w:val="00A95F9F"/>
    <w:rsid w:val="00AD5304"/>
    <w:rsid w:val="00AF6F37"/>
    <w:rsid w:val="00BC4890"/>
    <w:rsid w:val="00C65F52"/>
    <w:rsid w:val="00D0150F"/>
    <w:rsid w:val="00D42618"/>
    <w:rsid w:val="00D62C00"/>
    <w:rsid w:val="00D72D4B"/>
    <w:rsid w:val="00F609E4"/>
    <w:rsid w:val="00FB4BB1"/>
    <w:rsid w:val="00FD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E1ECA1-80AA-4876-A1C8-6555BDC1F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48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D57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13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30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D578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D57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unhideWhenUsed/>
    <w:rsid w:val="005675A0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750285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C48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blockblock-3c">
    <w:name w:val="block__block-3c"/>
    <w:basedOn w:val="a"/>
    <w:rsid w:val="00BC4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rticle-link">
    <w:name w:val="article-link"/>
    <w:basedOn w:val="a0"/>
    <w:rsid w:val="00BC4890"/>
  </w:style>
  <w:style w:type="character" w:customStyle="1" w:styleId="tocnumber">
    <w:name w:val="toc_number"/>
    <w:basedOn w:val="a0"/>
    <w:rsid w:val="00AF6F37"/>
  </w:style>
  <w:style w:type="paragraph" w:styleId="a8">
    <w:name w:val="Balloon Text"/>
    <w:basedOn w:val="a"/>
    <w:link w:val="a9"/>
    <w:uiPriority w:val="99"/>
    <w:semiHidden/>
    <w:unhideWhenUsed/>
    <w:rsid w:val="00D72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72D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8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0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0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29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2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55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481548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391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119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9574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6349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099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4292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9172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6643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4907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058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6772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57378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3320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2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7302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9707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1379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2394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7049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73530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60517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84527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69549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58698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01275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900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13133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438515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62347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87372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749534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05311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07814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61522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403441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20546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30785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74141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945074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882974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48742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98530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963307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134371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8878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880948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761948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75171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18547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09941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275458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62219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02371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07135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106470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902751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6616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01018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673807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3667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2800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16403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591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6420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2627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1970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9833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6965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4116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44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356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174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3644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18796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1978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05802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50561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30323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65704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1434242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27927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993909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37446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5591262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637466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95084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97944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20454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930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875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2727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3882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2822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6083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1484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165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5401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7881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7234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1043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7564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87578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87565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15428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52297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816219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41267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655433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2324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581939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322198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38728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6860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99615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0744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0553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1656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0998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147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608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926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9742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6691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0917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407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4591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01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7707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363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07592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18706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021219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05279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433401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6389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7542334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747896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64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1563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7748799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440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359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534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0396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2353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0970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2290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1198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3740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567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9194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3296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53299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62796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93680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0916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79076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752673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31778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506277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43659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7415598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235997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23335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1072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017380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056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5330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646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007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601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77783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5625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5884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568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7204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1054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3536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90202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05752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15206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35348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36696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269513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58566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0452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0004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824974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848785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47666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400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24345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64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1657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066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470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8468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2215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7892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6954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004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0899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7017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09903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9504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938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81178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47393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35747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422180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88699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194966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6860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181380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468342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43897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33206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5762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664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8556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6570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3520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262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599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295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872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0156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0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1097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69449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48688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17108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40382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05050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6375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981560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83993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829119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35585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7860043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300594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46455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1054613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926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538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59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5578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862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5985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114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8458229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636596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9258213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515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9112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765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681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394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88198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763692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188669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1765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5759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48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9872551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331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985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9173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933247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5807997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485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8219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9044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981745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8119752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03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6192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7341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242153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8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9576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3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62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989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06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111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811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678382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775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202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4002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1905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8933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805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4026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941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762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12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2693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9960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1473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453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7598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36888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310518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820206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46495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20277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20220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4271919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792603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79694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6164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700098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813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238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634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6303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6385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7356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3066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937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0748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0768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98692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89753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140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79788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35963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66641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893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471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4996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713116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26945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8980856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54518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29187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03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928456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46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436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6900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721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322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1326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144576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763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4598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064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1210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0270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1798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21960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386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7892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1087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3476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58192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5291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9247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95599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44138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34338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7366360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6066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944087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51046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715904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785158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69777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432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712142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84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7737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378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5641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078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2291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619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2198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534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072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8534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00345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7867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10314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95222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8106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792693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7131886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20917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272992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5309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722068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147699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22310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235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3022626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166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828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5770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360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252915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734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751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3067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277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7292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3743642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822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157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67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9181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4616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6963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3932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76684281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870184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2411602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152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6678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460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035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994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271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991436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833853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4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552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147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1395362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459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366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3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739723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6665115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9088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347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0018672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9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20109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031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0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6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3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54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3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3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795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0270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016268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3461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5573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769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2774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0170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5776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4895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5900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1936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0716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13805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39958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6217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2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4408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408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102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9165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342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4013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6008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17491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77124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21989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6065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0804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792391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37719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7787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79600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549594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94996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28297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90907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934606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989203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25331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13842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297378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634823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7581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39976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69919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72168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31997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61565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503855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723698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17272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24562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049467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12299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37320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52703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296819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258990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09325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46234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892212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0636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16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303843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209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211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6766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35835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0680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5442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444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4521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9202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6712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77292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5560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0521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07897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5884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16543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25651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237384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23743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64870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71872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6897958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676072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16206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5911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832304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093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001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0526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091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4827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14723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7276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8351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875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7659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896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917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4877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54568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31928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41902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02831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898951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23684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643578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186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5019403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693902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8822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6352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48790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582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15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2489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8975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2774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7840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2850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416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6420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2248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1755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7862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72199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54762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1691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0765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09856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619463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53309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205885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11395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5231295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240726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486601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354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525485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011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109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465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1945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8194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628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6621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8289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8666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8947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5930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34022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6412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87753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66221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45469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89714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34781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97306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62824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48169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5302629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541004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50348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2384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06175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928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597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057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788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2595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1898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3880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72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3971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4438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2871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58073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4486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95742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18236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89163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88363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824116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2776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035157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76970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860633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37457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33916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89928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32852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5345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1978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352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039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8476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0221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314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80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150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929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5476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4473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6205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81684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1464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64474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69437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770183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43234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299262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62046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884908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430694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15384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668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956858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549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9190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921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4344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2703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1654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8466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4578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341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5188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8726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72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00658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5681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53545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81006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94695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303835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25134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453873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51468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425789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26906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15490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3939038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285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723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9574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8265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855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82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6066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52057470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0887786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261954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0517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2802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10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620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26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8113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24788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22291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0975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788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663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7382682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416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29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7272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579848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7146468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419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114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4341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663247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21231384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964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049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1747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745967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8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3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7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0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92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232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670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027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17564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8685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47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238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6671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6657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20798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443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79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47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3955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121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1409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12033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33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70231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55218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71310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966872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46341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118480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13149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72931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242399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07685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7637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045906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656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213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2738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6327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597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822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8835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898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2637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8439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45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7750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27313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02948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89713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82934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69885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560773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95703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441764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10668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522181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281116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73395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2155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796323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415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130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944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2420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1277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0958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90660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450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250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4586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5665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00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8185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4255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636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510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4985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8428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75549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6491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59742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81816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18498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89816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275413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79761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822359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099301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9023736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081896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90910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8120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249648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7320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5560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5712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035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264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8110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0359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856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238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790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5592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4647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3134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32838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3716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31388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21208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276558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01992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6781927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79327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9786534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97492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98125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0487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823878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203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3919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1333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6945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89148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643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886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8349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525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6047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717986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736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16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565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6976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630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083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5789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80048362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0142355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573407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062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1878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366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161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4465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964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385346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915214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4585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96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9461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2358470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089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019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667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245789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3137877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111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7388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013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806062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5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8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1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6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5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55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769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168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45079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399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4199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512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929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9662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4643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5845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106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67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1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3105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56327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0461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28513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82554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36444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71856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648971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18346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15525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94037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9979198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647919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20770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07653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70298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080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617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627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019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0531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019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55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0918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543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5665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5568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534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5222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83877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72437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70180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365888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280874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91682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85665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54626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0847965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98694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38747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6023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2553513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002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61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404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8513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8226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70785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938532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788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081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772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0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6698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3208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6393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8949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2647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4343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068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5242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5476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8539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43145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40635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79263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1408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63716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44067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37438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8196882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06315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47055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0132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8771218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699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216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879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220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6952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237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2693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631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2526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720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583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093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65763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889714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01926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69123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41608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082189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89795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266513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09477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005093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75009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28898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1398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809310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9802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86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1987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5411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791403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8067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618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304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918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8050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1608211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439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118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399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8937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412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3481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8206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89143681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2036245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1589899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510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9286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077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806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0367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47697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305341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701224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7471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316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485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1770844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750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12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28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898067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8990114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9233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8922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3646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002690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3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346501">
          <w:marLeft w:val="0"/>
          <w:marRight w:val="0"/>
          <w:marTop w:val="0"/>
          <w:marBottom w:val="0"/>
          <w:divBdr>
            <w:top w:val="none" w:sz="0" w:space="9" w:color="auto"/>
            <w:left w:val="single" w:sz="12" w:space="15" w:color="0C5EED"/>
            <w:bottom w:val="none" w:sz="0" w:space="9" w:color="auto"/>
            <w:right w:val="none" w:sz="0" w:space="15" w:color="auto"/>
          </w:divBdr>
        </w:div>
        <w:div w:id="9428041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185204/attach_LAW_185204_1/" TargetMode="External"/><Relationship Id="rId5" Type="http://schemas.openxmlformats.org/officeDocument/2006/relationships/hyperlink" Target="https://www.consultant.ru/document/cons_doc_LAW_359670/5803075265cabe203a82337bf9b2672cef7efa3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8</cp:revision>
  <cp:lastPrinted>2024-02-14T10:55:00Z</cp:lastPrinted>
  <dcterms:created xsi:type="dcterms:W3CDTF">2024-02-08T12:19:00Z</dcterms:created>
  <dcterms:modified xsi:type="dcterms:W3CDTF">2024-02-14T10:58:00Z</dcterms:modified>
</cp:coreProperties>
</file>