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F83" w:rsidRDefault="001C496A">
      <w:pPr>
        <w:widowControl/>
        <w:jc w:val="center"/>
        <w:rPr>
          <w:rFonts w:ascii="Liberation Serif" w:hAnsi="Liberation Serif"/>
          <w:b/>
          <w:bCs/>
          <w:sz w:val="28"/>
          <w:szCs w:val="28"/>
        </w:rPr>
      </w:pPr>
      <w:bookmarkStart w:id="0" w:name="_GoBack"/>
      <w:bookmarkEnd w:id="0"/>
      <w:r>
        <w:rPr>
          <w:rFonts w:ascii="Liberation Serif" w:hAnsi="Liberation Serif"/>
          <w:b/>
          <w:bCs/>
          <w:sz w:val="28"/>
          <w:szCs w:val="28"/>
        </w:rPr>
        <w:t xml:space="preserve">Информация  о просветительских мероприятиях, проведенных в период с 1 ноября по 9 декабря 2023 года </w:t>
      </w:r>
    </w:p>
    <w:p w:rsidR="00782F83" w:rsidRDefault="001C496A">
      <w:pPr>
        <w:widowControl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в рамках </w:t>
      </w:r>
      <w:r>
        <w:rPr>
          <w:rFonts w:ascii="Liberation Serif" w:hAnsi="Liberation Serif"/>
          <w:b/>
          <w:bCs/>
          <w:sz w:val="28"/>
          <w:szCs w:val="28"/>
          <w:lang w:val="en-US"/>
        </w:rPr>
        <w:t>IX</w:t>
      </w:r>
      <w:r w:rsidRPr="00E22641">
        <w:rPr>
          <w:rFonts w:ascii="Liberation Serif" w:hAnsi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sz w:val="28"/>
          <w:szCs w:val="28"/>
        </w:rPr>
        <w:t xml:space="preserve">Антикоррупционного марафона Свердловской области в Управлении социальной политики № </w:t>
      </w:r>
      <w:r w:rsidR="00F21C84">
        <w:rPr>
          <w:rFonts w:ascii="Liberation Serif" w:hAnsi="Liberation Serif"/>
          <w:b/>
          <w:bCs/>
          <w:sz w:val="28"/>
          <w:szCs w:val="28"/>
        </w:rPr>
        <w:t>20</w:t>
      </w:r>
    </w:p>
    <w:p w:rsidR="00782F83" w:rsidRDefault="00782F83">
      <w:pPr>
        <w:widowControl/>
        <w:jc w:val="center"/>
      </w:pPr>
    </w:p>
    <w:tbl>
      <w:tblPr>
        <w:tblStyle w:val="af"/>
        <w:tblW w:w="14938" w:type="dxa"/>
        <w:tblInd w:w="-59" w:type="dxa"/>
        <w:tblLayout w:type="fixed"/>
        <w:tblLook w:val="04A0" w:firstRow="1" w:lastRow="0" w:firstColumn="1" w:lastColumn="0" w:noHBand="0" w:noVBand="1"/>
      </w:tblPr>
      <w:tblGrid>
        <w:gridCol w:w="579"/>
        <w:gridCol w:w="1479"/>
        <w:gridCol w:w="6643"/>
        <w:gridCol w:w="6237"/>
      </w:tblGrid>
      <w:tr w:rsidR="003A2300" w:rsidTr="00A23E61">
        <w:trPr>
          <w:trHeight w:val="45"/>
        </w:trPr>
        <w:tc>
          <w:tcPr>
            <w:tcW w:w="579" w:type="dxa"/>
          </w:tcPr>
          <w:p w:rsidR="003A2300" w:rsidRPr="003A2300" w:rsidRDefault="003A2300">
            <w:pPr>
              <w:spacing w:line="276" w:lineRule="auto"/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 w:bidi="ar-SA"/>
              </w:rPr>
              <w:t>№ п/п</w:t>
            </w:r>
          </w:p>
        </w:tc>
        <w:tc>
          <w:tcPr>
            <w:tcW w:w="1479" w:type="dxa"/>
          </w:tcPr>
          <w:p w:rsidR="003A2300" w:rsidRPr="003A2300" w:rsidRDefault="003A2300">
            <w:pPr>
              <w:spacing w:line="276" w:lineRule="auto"/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 w:bidi="ar-SA"/>
              </w:rPr>
              <w:t>Дата мероприятия</w:t>
            </w:r>
          </w:p>
        </w:tc>
        <w:tc>
          <w:tcPr>
            <w:tcW w:w="6643" w:type="dxa"/>
          </w:tcPr>
          <w:p w:rsidR="003A2300" w:rsidRPr="003A2300" w:rsidRDefault="003A2300">
            <w:pPr>
              <w:spacing w:line="276" w:lineRule="auto"/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 w:bidi="ar-SA"/>
              </w:rPr>
              <w:t>Наименование мероприятия</w:t>
            </w:r>
          </w:p>
          <w:p w:rsidR="003A2300" w:rsidRPr="003A2300" w:rsidRDefault="003A2300">
            <w:pPr>
              <w:spacing w:line="276" w:lineRule="auto"/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37" w:type="dxa"/>
          </w:tcPr>
          <w:p w:rsidR="003A2300" w:rsidRPr="003A2300" w:rsidRDefault="003A2300">
            <w:pPr>
              <w:spacing w:line="276" w:lineRule="auto"/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 w:bidi="ar-SA"/>
              </w:rPr>
              <w:t>Итог</w:t>
            </w:r>
          </w:p>
        </w:tc>
      </w:tr>
      <w:tr w:rsidR="003A2300" w:rsidTr="00A23E61">
        <w:trPr>
          <w:trHeight w:val="45"/>
        </w:trPr>
        <w:tc>
          <w:tcPr>
            <w:tcW w:w="579" w:type="dxa"/>
            <w:tcBorders>
              <w:top w:val="nil"/>
            </w:tcBorders>
          </w:tcPr>
          <w:p w:rsidR="003A2300" w:rsidRPr="003A2300" w:rsidRDefault="003A2300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79" w:type="dxa"/>
            <w:tcBorders>
              <w:top w:val="nil"/>
            </w:tcBorders>
          </w:tcPr>
          <w:p w:rsidR="003A2300" w:rsidRPr="003A2300" w:rsidRDefault="003A2300">
            <w:pPr>
              <w:jc w:val="both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03.11.2023</w:t>
            </w:r>
          </w:p>
        </w:tc>
        <w:tc>
          <w:tcPr>
            <w:tcW w:w="6643" w:type="dxa"/>
            <w:tcBorders>
              <w:top w:val="nil"/>
            </w:tcBorders>
          </w:tcPr>
          <w:p w:rsidR="003A2300" w:rsidRPr="003A2300" w:rsidRDefault="003A2300">
            <w:pP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Style w:val="11pt"/>
                <w:rFonts w:ascii="Liberation Serif" w:eastAsia="Times New Roman" w:hAnsi="Liberation Serif" w:cs="Times New Roman"/>
                <w:sz w:val="20"/>
                <w:szCs w:val="20"/>
              </w:rPr>
              <w:t xml:space="preserve">Проведение обучения  </w:t>
            </w:r>
            <w:r w:rsidRPr="003A2300">
              <w:rPr>
                <w:rFonts w:ascii="Liberation Serif" w:hAnsi="Liberation Serif"/>
                <w:sz w:val="20"/>
                <w:szCs w:val="20"/>
              </w:rPr>
              <w:t>с</w:t>
            </w:r>
            <w:r w:rsidRPr="003A2300">
              <w:rPr>
                <w:rStyle w:val="11pt"/>
                <w:rFonts w:ascii="Liberation Serif" w:eastAsia="Times New Roman" w:hAnsi="Liberation Serif" w:cs="Times New Roman"/>
                <w:sz w:val="20"/>
                <w:szCs w:val="20"/>
              </w:rPr>
              <w:t xml:space="preserve"> государственными гражданскими служащими Управления по теме «Иная оплачиваемая работа на государственной гражданской службе: условия выполнения и порядок уведомлений»</w:t>
            </w:r>
          </w:p>
        </w:tc>
        <w:tc>
          <w:tcPr>
            <w:tcW w:w="6237" w:type="dxa"/>
            <w:tcBorders>
              <w:top w:val="nil"/>
            </w:tcBorders>
          </w:tcPr>
          <w:p w:rsidR="003A2300" w:rsidRPr="002B791A" w:rsidRDefault="002B791A" w:rsidP="002B791A">
            <w:pPr>
              <w:jc w:val="both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2B791A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Актуализация знаний законодательства в сфере противодействия коррупции у гражданских служащих Управления</w:t>
            </w:r>
          </w:p>
        </w:tc>
      </w:tr>
      <w:tr w:rsidR="003A2300" w:rsidTr="00A23E61">
        <w:trPr>
          <w:trHeight w:val="45"/>
        </w:trPr>
        <w:tc>
          <w:tcPr>
            <w:tcW w:w="579" w:type="dxa"/>
            <w:tcBorders>
              <w:top w:val="nil"/>
            </w:tcBorders>
          </w:tcPr>
          <w:p w:rsidR="003A2300" w:rsidRPr="003A2300" w:rsidRDefault="003A2300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79" w:type="dxa"/>
            <w:tcBorders>
              <w:top w:val="nil"/>
            </w:tcBorders>
          </w:tcPr>
          <w:p w:rsidR="003A2300" w:rsidRPr="003A2300" w:rsidRDefault="003A4F14">
            <w:pPr>
              <w:jc w:val="both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22</w:t>
            </w:r>
            <w:r w:rsidR="003A2300" w:rsidRPr="003A2300">
              <w:rPr>
                <w:rFonts w:ascii="Liberation Serif" w:hAnsi="Liberation Serif" w:cs="Liberation Serif"/>
                <w:sz w:val="20"/>
                <w:szCs w:val="20"/>
              </w:rPr>
              <w:t>.11.2023</w:t>
            </w:r>
          </w:p>
        </w:tc>
        <w:tc>
          <w:tcPr>
            <w:tcW w:w="6643" w:type="dxa"/>
            <w:tcBorders>
              <w:top w:val="nil"/>
            </w:tcBorders>
          </w:tcPr>
          <w:p w:rsidR="003A2300" w:rsidRPr="003A2300" w:rsidRDefault="003A2300">
            <w:pP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 xml:space="preserve">Тестирование </w:t>
            </w:r>
            <w:r w:rsidRPr="003A2300">
              <w:rPr>
                <w:rStyle w:val="11pt"/>
                <w:rFonts w:ascii="Liberation Serif" w:eastAsia="Times New Roman" w:hAnsi="Liberation Serif" w:cs="Times New Roman"/>
                <w:sz w:val="20"/>
                <w:szCs w:val="20"/>
              </w:rPr>
              <w:t>государственных гражданских служащих Управления по проверке знаний антикоррупционного законодательства (в системе Госслужбы https://asuiogv.egov66.ru/)</w:t>
            </w:r>
          </w:p>
        </w:tc>
        <w:tc>
          <w:tcPr>
            <w:tcW w:w="6237" w:type="dxa"/>
            <w:tcBorders>
              <w:top w:val="nil"/>
            </w:tcBorders>
          </w:tcPr>
          <w:p w:rsidR="003A2300" w:rsidRPr="003A2300" w:rsidRDefault="003A4F14" w:rsidP="003A4F14">
            <w:pP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bookmarkStart w:id="1" w:name="_GoBack2"/>
            <w:bookmarkEnd w:id="1"/>
            <w: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 xml:space="preserve">В тестировании приняли участие 30 госслужащих. Результаты показали высокий уровень знаний коррупционного законодательства у служащих Управления </w:t>
            </w:r>
          </w:p>
        </w:tc>
      </w:tr>
      <w:tr w:rsidR="003A2300" w:rsidTr="00A23E61">
        <w:trPr>
          <w:trHeight w:val="45"/>
        </w:trPr>
        <w:tc>
          <w:tcPr>
            <w:tcW w:w="579" w:type="dxa"/>
            <w:tcBorders>
              <w:top w:val="nil"/>
            </w:tcBorders>
          </w:tcPr>
          <w:p w:rsidR="003A2300" w:rsidRPr="003A2300" w:rsidRDefault="003A2300" w:rsidP="00D75490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79" w:type="dxa"/>
            <w:tcBorders>
              <w:top w:val="nil"/>
            </w:tcBorders>
          </w:tcPr>
          <w:p w:rsidR="003A2300" w:rsidRPr="003A2300" w:rsidRDefault="003A2300" w:rsidP="00D7549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01.11.2023-10.11.2023</w:t>
            </w:r>
          </w:p>
        </w:tc>
        <w:tc>
          <w:tcPr>
            <w:tcW w:w="6643" w:type="dxa"/>
            <w:tcBorders>
              <w:top w:val="nil"/>
            </w:tcBorders>
          </w:tcPr>
          <w:p w:rsidR="002B78F2" w:rsidRPr="002B78F2" w:rsidRDefault="003A2300" w:rsidP="002B78F2">
            <w:pPr>
              <w:jc w:val="both"/>
              <w:rPr>
                <w:rFonts w:ascii="Liberation Serif" w:hAnsi="Liberation Serif"/>
                <w:b/>
                <w:color w:val="222222"/>
                <w:sz w:val="20"/>
                <w:szCs w:val="20"/>
                <w:shd w:val="clear" w:color="auto" w:fill="FFFFFF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Конкурс рисунков среди детей государственных гражданских служащих Управления «Коррупция глазами детей. Скажи коррупции – НЕТ!»</w:t>
            </w:r>
            <w:r w:rsidR="002B78F2"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  <w:r w:rsidR="002B78F2" w:rsidRPr="002B78F2">
              <w:rPr>
                <w:rFonts w:ascii="Liberation Serif" w:hAnsi="Liberation Serif"/>
                <w:color w:val="222222"/>
                <w:sz w:val="20"/>
                <w:szCs w:val="20"/>
                <w:shd w:val="clear" w:color="auto" w:fill="FFFFFF"/>
              </w:rPr>
              <w:t xml:space="preserve"> Основная цель конкурса – повысить уровень знаний детей, так как в </w:t>
            </w:r>
            <w:r w:rsidR="002B78F2" w:rsidRPr="002B78F2">
              <w:rPr>
                <w:rFonts w:ascii="Liberation Serif" w:hAnsi="Liberation Serif"/>
                <w:color w:val="222222"/>
                <w:sz w:val="20"/>
                <w:szCs w:val="20"/>
                <w:shd w:val="clear" w:color="auto" w:fill="FFFFFF"/>
                <w:lang w:val="en-US"/>
              </w:rPr>
              <w:t>XXI</w:t>
            </w:r>
            <w:r w:rsidR="002B78F2" w:rsidRPr="002B78F2">
              <w:rPr>
                <w:rFonts w:ascii="Liberation Serif" w:hAnsi="Liberation Serif"/>
                <w:color w:val="222222"/>
                <w:sz w:val="20"/>
                <w:szCs w:val="20"/>
                <w:shd w:val="clear" w:color="auto" w:fill="FFFFFF"/>
              </w:rPr>
              <w:t xml:space="preserve"> веке проблема коррупции является чрезвычайно важной и насущной в политической, экономической, социальной жизни, как России, так и всего мира. </w:t>
            </w:r>
          </w:p>
          <w:p w:rsidR="003A2300" w:rsidRPr="003A2300" w:rsidRDefault="003A2300" w:rsidP="00D75490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</w:tcBorders>
          </w:tcPr>
          <w:p w:rsidR="002B78F2" w:rsidRPr="002B78F2" w:rsidRDefault="002B78F2" w:rsidP="002B78F2">
            <w:pPr>
              <w:jc w:val="both"/>
              <w:rPr>
                <w:rFonts w:ascii="Liberation Serif" w:hAnsi="Liberation Serif"/>
                <w:b/>
                <w:color w:val="222222"/>
                <w:sz w:val="20"/>
                <w:szCs w:val="20"/>
                <w:shd w:val="clear" w:color="auto" w:fill="FFFFFF"/>
              </w:rPr>
            </w:pPr>
            <w:r w:rsidRPr="002B78F2">
              <w:rPr>
                <w:rFonts w:ascii="Liberation Serif" w:hAnsi="Liberation Serif"/>
                <w:color w:val="222222"/>
                <w:sz w:val="20"/>
                <w:szCs w:val="20"/>
                <w:shd w:val="clear" w:color="auto" w:fill="FFFFFF"/>
              </w:rPr>
              <w:t>В конкурсе приняли участие дети разных возрастов и к теме борьбы с коррупцией подошли творчески. Одни рисовали карандашами, другие - фломастерами, третьи - красками.</w:t>
            </w:r>
          </w:p>
          <w:p w:rsidR="003A2300" w:rsidRPr="002B78F2" w:rsidRDefault="002B78F2" w:rsidP="002B78F2">
            <w:pPr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2B78F2">
              <w:rPr>
                <w:rFonts w:ascii="Liberation Serif" w:hAnsi="Liberation Serif"/>
                <w:color w:val="222222"/>
                <w:sz w:val="20"/>
                <w:szCs w:val="20"/>
                <w:shd w:val="clear" w:color="auto" w:fill="FFFFFF"/>
              </w:rPr>
              <w:t>В своем творчестве участники конкурса отразили идею об общественной опасности совершения правонарушений и преступлений в сфере коррупции, вредных последствиях данных деяний.</w:t>
            </w:r>
          </w:p>
        </w:tc>
      </w:tr>
      <w:tr w:rsidR="006D0E8F" w:rsidTr="00A23E61">
        <w:trPr>
          <w:trHeight w:val="45"/>
        </w:trPr>
        <w:tc>
          <w:tcPr>
            <w:tcW w:w="579" w:type="dxa"/>
            <w:tcBorders>
              <w:top w:val="nil"/>
            </w:tcBorders>
          </w:tcPr>
          <w:p w:rsidR="006D0E8F" w:rsidRPr="003A2300" w:rsidRDefault="006D0E8F" w:rsidP="006D0E8F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79" w:type="dxa"/>
            <w:tcBorders>
              <w:top w:val="nil"/>
            </w:tcBorders>
          </w:tcPr>
          <w:p w:rsidR="006D0E8F" w:rsidRPr="003A2300" w:rsidRDefault="006D0E8F" w:rsidP="006D0E8F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24.11.2023</w:t>
            </w:r>
          </w:p>
        </w:tc>
        <w:tc>
          <w:tcPr>
            <w:tcW w:w="6643" w:type="dxa"/>
            <w:tcBorders>
              <w:top w:val="nil"/>
            </w:tcBorders>
          </w:tcPr>
          <w:p w:rsidR="006D0E8F" w:rsidRPr="003A2300" w:rsidRDefault="006D0E8F" w:rsidP="006D0E8F">
            <w:pPr>
              <w:rPr>
                <w:sz w:val="20"/>
                <w:szCs w:val="20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 xml:space="preserve">Проведение разъяснительной работы </w:t>
            </w:r>
            <w:r w:rsidRPr="003A2300">
              <w:rPr>
                <w:rFonts w:ascii="Liberation Serif" w:hAnsi="Liberation Serif"/>
                <w:sz w:val="20"/>
                <w:szCs w:val="20"/>
              </w:rPr>
              <w:t>с</w:t>
            </w:r>
            <w:r w:rsidRPr="003A2300">
              <w:rPr>
                <w:rStyle w:val="11pt"/>
                <w:rFonts w:ascii="Liberation Serif" w:eastAsia="Times New Roman" w:hAnsi="Liberation Serif" w:cs="Times New Roman"/>
                <w:sz w:val="20"/>
                <w:szCs w:val="20"/>
              </w:rPr>
              <w:t xml:space="preserve"> государственными гражданскими служащими Управления о соблюдении требований законодательства РФ при исполнении должностных обязанностей и уголовной ответственности за совершение преступных деяний</w:t>
            </w:r>
          </w:p>
        </w:tc>
        <w:tc>
          <w:tcPr>
            <w:tcW w:w="6237" w:type="dxa"/>
            <w:tcBorders>
              <w:top w:val="nil"/>
            </w:tcBorders>
          </w:tcPr>
          <w:p w:rsidR="006D0E8F" w:rsidRPr="003A2300" w:rsidRDefault="006D0E8F" w:rsidP="005F58D7">
            <w:pPr>
              <w:spacing w:beforeAutospacing="1"/>
              <w:jc w:val="both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Актуализация знаний законодательства в сфере противодействия коррупции у гражданских служащих Управления, формирование неприятия всех форм коррупции</w:t>
            </w:r>
          </w:p>
        </w:tc>
      </w:tr>
      <w:tr w:rsidR="006D0E8F" w:rsidTr="00A23E61">
        <w:trPr>
          <w:trHeight w:val="45"/>
        </w:trPr>
        <w:tc>
          <w:tcPr>
            <w:tcW w:w="579" w:type="dxa"/>
            <w:tcBorders>
              <w:top w:val="nil"/>
            </w:tcBorders>
          </w:tcPr>
          <w:p w:rsidR="006D0E8F" w:rsidRPr="003A2300" w:rsidRDefault="006D0E8F" w:rsidP="006D0E8F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479" w:type="dxa"/>
            <w:tcBorders>
              <w:top w:val="nil"/>
            </w:tcBorders>
          </w:tcPr>
          <w:p w:rsidR="006D0E8F" w:rsidRPr="003A2300" w:rsidRDefault="006D0E8F" w:rsidP="006D0E8F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0</w:t>
            </w:r>
            <w:r w:rsidR="003E1DE6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.1</w:t>
            </w:r>
            <w:r w:rsidR="003E1DE6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.2023</w:t>
            </w:r>
            <w:r w:rsidR="003E1DE6">
              <w:rPr>
                <w:rFonts w:ascii="Liberation Serif" w:hAnsi="Liberation Serif" w:cs="Liberation Serif"/>
                <w:sz w:val="20"/>
                <w:szCs w:val="20"/>
              </w:rPr>
              <w:t>-09.12.2023</w:t>
            </w:r>
          </w:p>
          <w:p w:rsidR="006D0E8F" w:rsidRPr="003A2300" w:rsidRDefault="006D0E8F" w:rsidP="006D0E8F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43" w:type="dxa"/>
            <w:tcBorders>
              <w:top w:val="nil"/>
            </w:tcBorders>
          </w:tcPr>
          <w:p w:rsidR="006D0E8F" w:rsidRPr="003A2300" w:rsidRDefault="006D0E8F" w:rsidP="005F58D7">
            <w:pPr>
              <w:jc w:val="both"/>
              <w:rPr>
                <w:sz w:val="20"/>
                <w:szCs w:val="20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 xml:space="preserve">Размещение в социальной сети Интернет на официальном сайте Управления и официальной странице в </w:t>
            </w:r>
            <w:r w:rsidRPr="003A2300"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VK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 xml:space="preserve"> контактной информации по противодействию коррупции, телефоне доверия, проведения Международного Дня борьбы с коррупцией в Управлении</w:t>
            </w:r>
          </w:p>
        </w:tc>
        <w:tc>
          <w:tcPr>
            <w:tcW w:w="6237" w:type="dxa"/>
            <w:tcBorders>
              <w:top w:val="nil"/>
            </w:tcBorders>
          </w:tcPr>
          <w:p w:rsidR="006D0E8F" w:rsidRDefault="00365793" w:rsidP="006D0E8F">
            <w:pP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hyperlink r:id="rId5" w:history="1">
              <w:r w:rsidR="003E1DE6" w:rsidRPr="00A46C22">
                <w:rPr>
                  <w:rStyle w:val="af0"/>
                  <w:rFonts w:ascii="Liberation Serif" w:eastAsia="Times New Roman" w:hAnsi="Liberation Serif"/>
                  <w:sz w:val="20"/>
                  <w:szCs w:val="20"/>
                  <w:lang w:eastAsia="ru-RU"/>
                </w:rPr>
                <w:t>https://tusp20.msp.midural.ru/news/9-dekabrya-2023-goda-mejdunarodnyy-den-borby-s-korrupciey-118595/</w:t>
              </w:r>
            </w:hyperlink>
          </w:p>
          <w:p w:rsidR="003E1DE6" w:rsidRDefault="00365793" w:rsidP="006D0E8F">
            <w:pP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hyperlink r:id="rId6" w:history="1">
              <w:r w:rsidR="00014AC3" w:rsidRPr="00A46C22">
                <w:rPr>
                  <w:rStyle w:val="af0"/>
                  <w:rFonts w:ascii="Liberation Serif" w:eastAsia="Times New Roman" w:hAnsi="Liberation Serif"/>
                  <w:sz w:val="20"/>
                  <w:szCs w:val="20"/>
                  <w:lang w:eastAsia="ru-RU"/>
                </w:rPr>
                <w:t>https://tusp20.msp.midural.ru/news/konkurs-risunkov-korrupciya-glazami-detey-skaji-korrupcii-net-117902/</w:t>
              </w:r>
            </w:hyperlink>
          </w:p>
          <w:p w:rsidR="00CC3E81" w:rsidRPr="003A2300" w:rsidRDefault="00365793" w:rsidP="006D0E8F">
            <w:pP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hyperlink r:id="rId7" w:history="1">
              <w:r w:rsidR="00CC3E81" w:rsidRPr="00A46C22">
                <w:rPr>
                  <w:rStyle w:val="af0"/>
                  <w:rFonts w:ascii="Liberation Serif" w:eastAsia="Times New Roman" w:hAnsi="Liberation Serif"/>
                  <w:sz w:val="20"/>
                  <w:szCs w:val="20"/>
                  <w:lang w:eastAsia="ru-RU"/>
                </w:rPr>
                <w:t>https://tusp20.msp.midural.ru/news/pravovoe-konsultirovanie-grajdan-po-voprosam-protivodeystviya-korrupcii-117706/</w:t>
              </w:r>
            </w:hyperlink>
          </w:p>
        </w:tc>
      </w:tr>
      <w:tr w:rsidR="006D0E8F" w:rsidTr="00A23E61">
        <w:trPr>
          <w:trHeight w:val="45"/>
        </w:trPr>
        <w:tc>
          <w:tcPr>
            <w:tcW w:w="579" w:type="dxa"/>
            <w:tcBorders>
              <w:top w:val="nil"/>
            </w:tcBorders>
          </w:tcPr>
          <w:p w:rsidR="006D0E8F" w:rsidRPr="003A2300" w:rsidRDefault="006D0E8F" w:rsidP="006D0E8F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79" w:type="dxa"/>
            <w:tcBorders>
              <w:top w:val="nil"/>
            </w:tcBorders>
          </w:tcPr>
          <w:p w:rsidR="006D0E8F" w:rsidRPr="003A2300" w:rsidRDefault="006D0E8F" w:rsidP="006D0E8F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01.12.2023</w:t>
            </w:r>
          </w:p>
        </w:tc>
        <w:tc>
          <w:tcPr>
            <w:tcW w:w="6643" w:type="dxa"/>
            <w:tcBorders>
              <w:top w:val="nil"/>
            </w:tcBorders>
          </w:tcPr>
          <w:p w:rsidR="006D0E8F" w:rsidRPr="003A2300" w:rsidRDefault="006D0E8F" w:rsidP="006D0E8F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Личный прием граждан по вопросам противодействия коррупции</w:t>
            </w:r>
          </w:p>
        </w:tc>
        <w:tc>
          <w:tcPr>
            <w:tcW w:w="6237" w:type="dxa"/>
            <w:tcBorders>
              <w:top w:val="nil"/>
            </w:tcBorders>
          </w:tcPr>
          <w:p w:rsidR="006D0E8F" w:rsidRPr="003A4F14" w:rsidRDefault="006D0E8F" w:rsidP="00A23E61">
            <w:pPr>
              <w:spacing w:beforeAutospacing="1"/>
              <w:jc w:val="both"/>
              <w:rPr>
                <w:rFonts w:ascii="Liberation Serif" w:hAnsi="Liberation Serif" w:cs="Liberation Serif;Times New Roma"/>
                <w:sz w:val="20"/>
                <w:szCs w:val="20"/>
                <w:lang w:eastAsia="ru-RU"/>
              </w:rPr>
            </w:pPr>
            <w:r w:rsidRPr="003A4F14">
              <w:rPr>
                <w:rFonts w:ascii="Liberation Serif" w:hAnsi="Liberation Serif" w:cs="Liberation Serif;Times New Roma"/>
                <w:sz w:val="20"/>
                <w:szCs w:val="20"/>
                <w:lang w:eastAsia="ru-RU"/>
              </w:rPr>
              <w:t>За разъяснениями законодательства, регулирующего вопросы противодействия коррупции, граждане не обращались</w:t>
            </w:r>
          </w:p>
        </w:tc>
      </w:tr>
      <w:tr w:rsidR="006D0E8F" w:rsidTr="00A23E61">
        <w:trPr>
          <w:trHeight w:val="45"/>
        </w:trPr>
        <w:tc>
          <w:tcPr>
            <w:tcW w:w="579" w:type="dxa"/>
          </w:tcPr>
          <w:p w:rsidR="006D0E8F" w:rsidRPr="003A2300" w:rsidRDefault="006D0E8F" w:rsidP="006D0E8F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479" w:type="dxa"/>
          </w:tcPr>
          <w:p w:rsidR="006D0E8F" w:rsidRPr="003A2300" w:rsidRDefault="006D0E8F" w:rsidP="006D0E8F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04.12.2023</w:t>
            </w:r>
          </w:p>
        </w:tc>
        <w:tc>
          <w:tcPr>
            <w:tcW w:w="6643" w:type="dxa"/>
          </w:tcPr>
          <w:p w:rsidR="006D0E8F" w:rsidRPr="003A2300" w:rsidRDefault="006D0E8F" w:rsidP="006D0E8F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Опрос государственных гражданских служащих Управления с целью выяснения восприятия внутренней коррупции</w:t>
            </w:r>
          </w:p>
        </w:tc>
        <w:tc>
          <w:tcPr>
            <w:tcW w:w="6237" w:type="dxa"/>
          </w:tcPr>
          <w:p w:rsidR="006D0E8F" w:rsidRPr="003A2300" w:rsidRDefault="006D0E8F" w:rsidP="00A23E61">
            <w:pPr>
              <w:spacing w:beforeAutospacing="1"/>
              <w:jc w:val="both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 xml:space="preserve">В анкетировании приняли участие 34 сотрудника. 100% респондентов, что в Управлении не существует коррупции, отсутствуют случаи коррупционных сделок. Основными причинами коррупции считают: </w:t>
            </w:r>
            <w:r w:rsidR="00A23E61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сложившийся менталитет населения, желание предпринимателей ускорить решение проблемы путем совершения коррупционной сделки, сложность и запутанность бюрократических процедур, а также возможность принятия единоличного решения.</w:t>
            </w:r>
          </w:p>
        </w:tc>
      </w:tr>
      <w:tr w:rsidR="006D0E8F" w:rsidTr="00A23E61">
        <w:trPr>
          <w:trHeight w:val="45"/>
        </w:trPr>
        <w:tc>
          <w:tcPr>
            <w:tcW w:w="579" w:type="dxa"/>
          </w:tcPr>
          <w:p w:rsidR="006D0E8F" w:rsidRPr="003A2300" w:rsidRDefault="006D0E8F" w:rsidP="006D0E8F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479" w:type="dxa"/>
          </w:tcPr>
          <w:p w:rsidR="006D0E8F" w:rsidRPr="003A2300" w:rsidRDefault="006D0E8F" w:rsidP="006D0E8F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08.12.2023</w:t>
            </w:r>
          </w:p>
        </w:tc>
        <w:tc>
          <w:tcPr>
            <w:tcW w:w="6643" w:type="dxa"/>
          </w:tcPr>
          <w:p w:rsidR="006D0E8F" w:rsidRPr="003A2300" w:rsidRDefault="006D0E8F" w:rsidP="006D0E8F">
            <w:pPr>
              <w:rPr>
                <w:sz w:val="20"/>
                <w:szCs w:val="20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Международный День борьбы с коррупцией (</w:t>
            </w:r>
            <w:r w:rsidRPr="003A2300">
              <w:rPr>
                <w:rFonts w:ascii="Liberation Serif" w:hAnsi="Liberation Serif"/>
                <w:sz w:val="20"/>
                <w:szCs w:val="20"/>
              </w:rPr>
              <w:t xml:space="preserve">индивидуальное консультирование и информирование государственных гражданских служащих и работников Управления по вопросам противодействия коррупции, 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 xml:space="preserve">раздача брошюр по противодействию коррупции, ознакомление государственных гражданских служащих с изменениями в 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антикоррупционном законодательстве (дистанционно, на индивидуально оборудованном рабочем месте). Размещение информации о проведении Международного Дня борьбы с коррупцией на официальном сайте и  официальной странице в </w:t>
            </w:r>
            <w:r w:rsidRPr="003A2300"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VK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, стендах Управления</w:t>
            </w:r>
          </w:p>
        </w:tc>
        <w:tc>
          <w:tcPr>
            <w:tcW w:w="6237" w:type="dxa"/>
          </w:tcPr>
          <w:p w:rsidR="006D0E8F" w:rsidRPr="003A2300" w:rsidRDefault="006D0E8F" w:rsidP="00A23E61">
            <w:pPr>
              <w:spacing w:beforeAutospacing="1"/>
              <w:jc w:val="both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en-US" w:bidi="ar-SA"/>
              </w:rPr>
            </w:pPr>
            <w:r w:rsidRPr="003A23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en-US" w:bidi="ar-SA"/>
              </w:rPr>
              <w:lastRenderedPageBreak/>
              <w:t>Формирование у сотрудников и посетителей неприятия всех форм коррупции</w:t>
            </w:r>
            <w:r w:rsidR="003E1DE6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en-US" w:bidi="ar-SA"/>
              </w:rPr>
              <w:t xml:space="preserve">. </w:t>
            </w:r>
            <w:r w:rsidR="003E1DE6" w:rsidRPr="003E1DE6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Актуализация знаний законодательства в сфере противодействия коррупции у гражданских служащих Управления</w:t>
            </w:r>
          </w:p>
        </w:tc>
      </w:tr>
    </w:tbl>
    <w:p w:rsidR="00782F83" w:rsidRDefault="00782F83">
      <w:pPr>
        <w:spacing w:after="160"/>
      </w:pPr>
    </w:p>
    <w:p w:rsidR="00782F83" w:rsidRDefault="00782F83">
      <w:pPr>
        <w:spacing w:after="160"/>
      </w:pPr>
    </w:p>
    <w:p w:rsidR="00782F83" w:rsidRDefault="00782F83">
      <w:pPr>
        <w:rPr>
          <w:rFonts w:ascii="Liberation Serif" w:hAnsi="Liberation Serif"/>
        </w:rPr>
      </w:pPr>
    </w:p>
    <w:p w:rsidR="00782F83" w:rsidRDefault="00782F83">
      <w:pPr>
        <w:rPr>
          <w:rFonts w:ascii="Liberation Serif" w:hAnsi="Liberation Serif"/>
        </w:rPr>
      </w:pPr>
    </w:p>
    <w:sectPr w:rsidR="00782F83" w:rsidSect="001C496A">
      <w:pgSz w:w="16838" w:h="11906" w:orient="landscape"/>
      <w:pgMar w:top="993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ЛОМе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F83"/>
    <w:rsid w:val="00000292"/>
    <w:rsid w:val="00014AC3"/>
    <w:rsid w:val="000A0320"/>
    <w:rsid w:val="001C496A"/>
    <w:rsid w:val="00261D61"/>
    <w:rsid w:val="002B78F2"/>
    <w:rsid w:val="002B791A"/>
    <w:rsid w:val="00365793"/>
    <w:rsid w:val="003A2300"/>
    <w:rsid w:val="003A4F14"/>
    <w:rsid w:val="003E1DE6"/>
    <w:rsid w:val="005F58D7"/>
    <w:rsid w:val="006D0E8F"/>
    <w:rsid w:val="00782F83"/>
    <w:rsid w:val="009A7884"/>
    <w:rsid w:val="00A23E61"/>
    <w:rsid w:val="00A46C22"/>
    <w:rsid w:val="00A50812"/>
    <w:rsid w:val="00BA7AA5"/>
    <w:rsid w:val="00CC3E81"/>
    <w:rsid w:val="00D533D3"/>
    <w:rsid w:val="00D75490"/>
    <w:rsid w:val="00E22641"/>
    <w:rsid w:val="00F21AE7"/>
    <w:rsid w:val="00F2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E4EA740B-0E47-4E4F-8B2B-D4E7921F4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Liberation Serif;Times New Roma" w:eastAsia="SimSun" w:hAnsi="Liberation Serif;Times New Roma" w:cs="Lucida Sans"/>
      <w:sz w:val="24"/>
      <w:szCs w:val="24"/>
      <w:lang w:eastAsia="zh-CN" w:bidi="hi-IN"/>
    </w:rPr>
  </w:style>
  <w:style w:type="paragraph" w:styleId="1">
    <w:name w:val="heading 1"/>
    <w:basedOn w:val="a"/>
    <w:link w:val="10"/>
    <w:uiPriority w:val="9"/>
    <w:qFormat/>
    <w:pPr>
      <w:ind w:left="158" w:right="782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="Mangal"/>
      <w:b/>
      <w:bCs/>
      <w:kern w:val="32"/>
      <w:sz w:val="32"/>
      <w:szCs w:val="29"/>
      <w:lang w:eastAsia="zh-CN" w:bidi="hi-IN"/>
    </w:rPr>
  </w:style>
  <w:style w:type="paragraph" w:styleId="a3">
    <w:name w:val="Title"/>
    <w:basedOn w:val="a"/>
    <w:next w:val="a4"/>
    <w:link w:val="a5"/>
    <w:uiPriority w:val="10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a5">
    <w:name w:val="Заголовок Знак"/>
    <w:basedOn w:val="a0"/>
    <w:link w:val="a3"/>
    <w:uiPriority w:val="10"/>
    <w:rPr>
      <w:rFonts w:asciiTheme="majorHAnsi" w:eastAsiaTheme="majorEastAsia" w:hAnsiTheme="majorHAnsi" w:cs="Mangal"/>
      <w:b/>
      <w:bCs/>
      <w:kern w:val="28"/>
      <w:sz w:val="32"/>
      <w:szCs w:val="29"/>
      <w:lang w:eastAsia="zh-CN" w:bidi="hi-IN"/>
    </w:rPr>
  </w:style>
  <w:style w:type="paragraph" w:styleId="a4">
    <w:name w:val="Body Text"/>
    <w:basedOn w:val="a"/>
    <w:link w:val="a6"/>
    <w:uiPriority w:val="99"/>
    <w:pPr>
      <w:spacing w:after="140" w:line="276" w:lineRule="auto"/>
    </w:pPr>
  </w:style>
  <w:style w:type="character" w:customStyle="1" w:styleId="a6">
    <w:name w:val="Основной текст Знак"/>
    <w:basedOn w:val="a0"/>
    <w:link w:val="a4"/>
    <w:uiPriority w:val="99"/>
    <w:semiHidden/>
    <w:rPr>
      <w:rFonts w:ascii="Liberation Serif;Times New Roma" w:eastAsia="SimSun" w:hAnsi="Liberation Serif;Times New Roma" w:cs="Mangal"/>
      <w:sz w:val="24"/>
      <w:szCs w:val="21"/>
      <w:lang w:eastAsia="zh-CN" w:bidi="hi-IN"/>
    </w:rPr>
  </w:style>
  <w:style w:type="paragraph" w:styleId="a7">
    <w:name w:val="List"/>
    <w:basedOn w:val="a4"/>
    <w:uiPriority w:val="99"/>
    <w:rPr>
      <w:rFonts w:cs="Arial"/>
    </w:rPr>
  </w:style>
  <w:style w:type="paragraph" w:styleId="a8">
    <w:name w:val="caption"/>
    <w:basedOn w:val="a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styleId="11">
    <w:name w:val="index 1"/>
    <w:basedOn w:val="a"/>
    <w:next w:val="a"/>
    <w:autoRedefine/>
    <w:uiPriority w:val="99"/>
    <w:semiHidden/>
    <w:unhideWhenUsed/>
    <w:pPr>
      <w:ind w:left="240" w:hanging="240"/>
    </w:pPr>
    <w:rPr>
      <w:rFonts w:cs="Mangal"/>
      <w:szCs w:val="21"/>
    </w:rPr>
  </w:style>
  <w:style w:type="paragraph" w:styleId="a9">
    <w:name w:val="index heading"/>
    <w:basedOn w:val="a"/>
    <w:uiPriority w:val="99"/>
    <w:qFormat/>
    <w:pPr>
      <w:suppressLineNumbers/>
    </w:pPr>
    <w:rPr>
      <w:rFonts w:cs="Arial"/>
    </w:rPr>
  </w:style>
  <w:style w:type="paragraph" w:styleId="aa">
    <w:name w:val="List Paragraph"/>
    <w:basedOn w:val="a"/>
    <w:uiPriority w:val="34"/>
    <w:qFormat/>
    <w:pPr>
      <w:spacing w:after="160"/>
      <w:ind w:left="720"/>
      <w:contextualSpacing/>
    </w:pPr>
  </w:style>
  <w:style w:type="paragraph" w:styleId="ab">
    <w:name w:val="Normal (Web)"/>
    <w:basedOn w:val="a"/>
    <w:uiPriority w:val="99"/>
    <w:unhideWhenUsed/>
    <w:qFormat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styleId="ae">
    <w:name w:val="No Spacing"/>
    <w:uiPriority w:val="1"/>
    <w:qFormat/>
    <w:rPr>
      <w:rFonts w:cs="Times New Roman"/>
    </w:rPr>
  </w:style>
  <w:style w:type="paragraph" w:customStyle="1" w:styleId="Default">
    <w:name w:val="Default"/>
    <w:qFormat/>
    <w:rPr>
      <w:rFonts w:ascii="Times New Roman" w:hAnsi="Times New Roman" w:cs="Times New Roman"/>
      <w:color w:val="000000"/>
      <w:sz w:val="24"/>
      <w:szCs w:val="24"/>
    </w:rPr>
  </w:style>
  <w:style w:type="table" w:styleId="af">
    <w:name w:val="Table Grid"/>
    <w:basedOn w:val="a1"/>
    <w:uiPriority w:val="39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pt">
    <w:name w:val="Основной текст + 11 pt"/>
    <w:rsid w:val="000A0320"/>
    <w:rPr>
      <w:rFonts w:ascii="Times New Roman" w:hAnsi="Times New Roman"/>
      <w:color w:val="000000"/>
      <w:spacing w:val="0"/>
      <w:w w:val="100"/>
      <w:position w:val="0"/>
      <w:sz w:val="22"/>
      <w:u w:val="none"/>
      <w:shd w:val="clear" w:color="auto" w:fill="FFFFFF"/>
      <w:vertAlign w:val="baseline"/>
      <w:lang w:val="ru-RU" w:eastAsia="ru-RU"/>
    </w:rPr>
  </w:style>
  <w:style w:type="character" w:styleId="af0">
    <w:name w:val="Hyperlink"/>
    <w:basedOn w:val="a0"/>
    <w:uiPriority w:val="99"/>
    <w:unhideWhenUsed/>
    <w:rsid w:val="003E1DE6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usp20.msp.midural.ru/news/pravovoe-konsultirovanie-grajdan-po-voprosam-protivodeystviya-korrupcii-117706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tusp20.msp.midural.ru/news/konkurs-risunkov-korrupciya-glazami-detey-skaji-korrupcii-net-117902/" TargetMode="External"/><Relationship Id="rId5" Type="http://schemas.openxmlformats.org/officeDocument/2006/relationships/hyperlink" Target="https://tusp20.msp.midural.ru/news/9-dekabrya-2023-goda-mejdunarodnyy-den-borby-s-korrupciey-118595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CF221-2360-43C1-9A0D-756D7271F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ГБУ КЦСОН</dc:creator>
  <cp:keywords/>
  <dc:description/>
  <cp:lastModifiedBy>Коновалов Антон Владимирович</cp:lastModifiedBy>
  <cp:revision>2</cp:revision>
  <dcterms:created xsi:type="dcterms:W3CDTF">2025-11-28T09:50:00Z</dcterms:created>
  <dcterms:modified xsi:type="dcterms:W3CDTF">2025-11-28T09:50:00Z</dcterms:modified>
</cp:coreProperties>
</file>