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04037B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68626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201</w:t>
      </w:r>
      <w:r w:rsidR="00686262">
        <w:rPr>
          <w:rFonts w:ascii="Times New Roman" w:hAnsi="Times New Roman" w:cs="Times New Roman"/>
          <w:sz w:val="28"/>
          <w:szCs w:val="28"/>
        </w:rPr>
        <w:t>7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E2688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</w:t>
      </w:r>
      <w:r w:rsidR="00686262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686262">
        <w:t>(</w:t>
      </w:r>
      <w:r w:rsidR="00226687" w:rsidRPr="00226687">
        <w:rPr>
          <w:rFonts w:ascii="Times New Roman" w:hAnsi="Times New Roman" w:cs="Times New Roman"/>
          <w:sz w:val="28"/>
          <w:szCs w:val="28"/>
        </w:rPr>
        <w:t>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686262">
        <w:rPr>
          <w:rFonts w:ascii="Times New Roman" w:hAnsi="Times New Roman" w:cs="Times New Roman"/>
          <w:sz w:val="28"/>
          <w:szCs w:val="28"/>
        </w:rPr>
        <w:t xml:space="preserve">4721 </w:t>
      </w:r>
      <w:r w:rsidR="002E7485">
        <w:rPr>
          <w:rFonts w:ascii="Times New Roman" w:hAnsi="Times New Roman" w:cs="Times New Roman"/>
          <w:sz w:val="28"/>
          <w:szCs w:val="28"/>
        </w:rPr>
        <w:t>обращени</w:t>
      </w:r>
      <w:r w:rsidR="00686262">
        <w:rPr>
          <w:rFonts w:ascii="Times New Roman" w:hAnsi="Times New Roman" w:cs="Times New Roman"/>
          <w:sz w:val="28"/>
          <w:szCs w:val="28"/>
        </w:rPr>
        <w:t>е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686262">
        <w:rPr>
          <w:rFonts w:ascii="Times New Roman" w:hAnsi="Times New Roman" w:cs="Times New Roman"/>
          <w:sz w:val="28"/>
          <w:szCs w:val="28"/>
        </w:rPr>
        <w:t xml:space="preserve">6 </w:t>
      </w:r>
      <w:r w:rsidR="00644978">
        <w:rPr>
          <w:rFonts w:ascii="Times New Roman" w:hAnsi="Times New Roman" w:cs="Times New Roman"/>
          <w:sz w:val="28"/>
          <w:szCs w:val="28"/>
        </w:rPr>
        <w:t>процент</w:t>
      </w:r>
      <w:r w:rsidR="00686262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686262">
        <w:rPr>
          <w:rFonts w:ascii="Times New Roman" w:hAnsi="Times New Roman" w:cs="Times New Roman"/>
          <w:sz w:val="28"/>
          <w:szCs w:val="28"/>
        </w:rPr>
        <w:t>меньше</w:t>
      </w:r>
      <w:r w:rsidR="00644978">
        <w:rPr>
          <w:rFonts w:ascii="Times New Roman" w:hAnsi="Times New Roman" w:cs="Times New Roman"/>
          <w:sz w:val="28"/>
          <w:szCs w:val="28"/>
        </w:rPr>
        <w:t>, чем</w:t>
      </w:r>
      <w:r w:rsidR="00686262">
        <w:rPr>
          <w:rFonts w:ascii="Times New Roman" w:hAnsi="Times New Roman" w:cs="Times New Roman"/>
          <w:sz w:val="28"/>
          <w:szCs w:val="28"/>
        </w:rPr>
        <w:t> </w:t>
      </w:r>
      <w:r w:rsidR="008C5C1A">
        <w:rPr>
          <w:rFonts w:ascii="Times New Roman" w:hAnsi="Times New Roman" w:cs="Times New Roman"/>
          <w:sz w:val="28"/>
          <w:szCs w:val="28"/>
        </w:rPr>
        <w:t>за</w:t>
      </w:r>
      <w:r w:rsidR="00686262">
        <w:rPr>
          <w:rFonts w:ascii="Times New Roman" w:hAnsi="Times New Roman" w:cs="Times New Roman"/>
          <w:sz w:val="28"/>
          <w:szCs w:val="28"/>
        </w:rPr>
        <w:t> </w:t>
      </w:r>
      <w:r w:rsidR="008C5C1A">
        <w:rPr>
          <w:rFonts w:ascii="Times New Roman" w:hAnsi="Times New Roman" w:cs="Times New Roman"/>
          <w:sz w:val="28"/>
          <w:szCs w:val="28"/>
        </w:rPr>
        <w:t>201</w:t>
      </w:r>
      <w:r w:rsidR="00686262">
        <w:rPr>
          <w:rFonts w:ascii="Times New Roman" w:hAnsi="Times New Roman" w:cs="Times New Roman"/>
          <w:sz w:val="28"/>
          <w:szCs w:val="28"/>
        </w:rPr>
        <w:t>6 </w:t>
      </w:r>
      <w:r w:rsidR="008C5C1A">
        <w:rPr>
          <w:rFonts w:ascii="Times New Roman" w:hAnsi="Times New Roman" w:cs="Times New Roman"/>
          <w:sz w:val="28"/>
          <w:szCs w:val="28"/>
        </w:rPr>
        <w:t>год</w:t>
      </w:r>
      <w:r w:rsidR="00936A8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C4C17" w:rsidRPr="00CC4C17" w:rsidRDefault="00DF6B34" w:rsidP="00CC4C17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686262">
        <w:rPr>
          <w:rFonts w:ascii="Times New Roman" w:hAnsi="Times New Roman" w:cs="Times New Roman"/>
          <w:sz w:val="28"/>
          <w:szCs w:val="28"/>
        </w:rPr>
        <w:t>4721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31559A">
        <w:rPr>
          <w:rFonts w:ascii="Times New Roman" w:hAnsi="Times New Roman" w:cs="Times New Roman"/>
          <w:sz w:val="28"/>
          <w:szCs w:val="28"/>
        </w:rPr>
        <w:t>их</w:t>
      </w:r>
      <w:r w:rsidR="00686262">
        <w:rPr>
          <w:rFonts w:ascii="Times New Roman" w:hAnsi="Times New Roman" w:cs="Times New Roman"/>
          <w:sz w:val="28"/>
          <w:szCs w:val="28"/>
        </w:rPr>
        <w:t xml:space="preserve"> </w:t>
      </w:r>
      <w:r w:rsidR="0031559A">
        <w:rPr>
          <w:rFonts w:ascii="Times New Roman" w:hAnsi="Times New Roman" w:cs="Times New Roman"/>
          <w:sz w:val="28"/>
          <w:szCs w:val="28"/>
        </w:rPr>
        <w:t>обращений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граждан: </w:t>
      </w:r>
      <w:r w:rsidR="0031559A">
        <w:rPr>
          <w:rFonts w:ascii="Times New Roman" w:hAnsi="Times New Roman" w:cs="Times New Roman"/>
          <w:sz w:val="28"/>
          <w:szCs w:val="28"/>
        </w:rPr>
        <w:t>707</w:t>
      </w:r>
      <w:r w:rsidR="003B20A1">
        <w:rPr>
          <w:rFonts w:ascii="Times New Roman" w:hAnsi="Times New Roman" w:cs="Times New Roman"/>
          <w:sz w:val="28"/>
          <w:szCs w:val="28"/>
        </w:rPr>
        <w:t xml:space="preserve"> </w:t>
      </w:r>
      <w:r w:rsidR="003B20A1" w:rsidRPr="003B20A1">
        <w:rPr>
          <w:rFonts w:ascii="Times New Roman" w:hAnsi="Times New Roman" w:cs="Times New Roman"/>
          <w:sz w:val="28"/>
          <w:szCs w:val="28"/>
        </w:rPr>
        <w:t>–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 xml:space="preserve">устных обращений, </w:t>
      </w:r>
      <w:r w:rsidR="0031559A">
        <w:rPr>
          <w:rFonts w:ascii="Times New Roman" w:hAnsi="Times New Roman" w:cs="Times New Roman"/>
          <w:sz w:val="28"/>
          <w:szCs w:val="28"/>
        </w:rPr>
        <w:t>16</w:t>
      </w:r>
      <w:r w:rsidR="00CC4C17">
        <w:rPr>
          <w:rFonts w:ascii="Times New Roman" w:hAnsi="Times New Roman" w:cs="Times New Roman"/>
          <w:sz w:val="28"/>
          <w:szCs w:val="28"/>
        </w:rPr>
        <w:t>2</w:t>
      </w:r>
      <w:r w:rsidR="0031559A">
        <w:rPr>
          <w:rFonts w:ascii="Times New Roman" w:hAnsi="Times New Roman" w:cs="Times New Roman"/>
          <w:sz w:val="28"/>
          <w:szCs w:val="28"/>
        </w:rPr>
        <w:t>6</w:t>
      </w:r>
      <w:r w:rsidR="00670F4C">
        <w:rPr>
          <w:rFonts w:ascii="Times New Roman" w:hAnsi="Times New Roman" w:cs="Times New Roman"/>
          <w:sz w:val="28"/>
          <w:szCs w:val="28"/>
        </w:rPr>
        <w:t xml:space="preserve"> – письменных, </w:t>
      </w:r>
      <w:r w:rsidR="00CC4C17">
        <w:rPr>
          <w:rFonts w:ascii="Times New Roman" w:hAnsi="Times New Roman" w:cs="Times New Roman"/>
          <w:sz w:val="28"/>
          <w:szCs w:val="28"/>
        </w:rPr>
        <w:t>2</w:t>
      </w:r>
      <w:r w:rsidR="0031559A">
        <w:rPr>
          <w:rFonts w:ascii="Times New Roman" w:hAnsi="Times New Roman" w:cs="Times New Roman"/>
          <w:sz w:val="28"/>
          <w:szCs w:val="28"/>
        </w:rPr>
        <w:t>388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2413E0" w:rsidRPr="002413E0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670F4C">
        <w:rPr>
          <w:rFonts w:ascii="Times New Roman" w:hAnsi="Times New Roman" w:cs="Times New Roman"/>
          <w:sz w:val="28"/>
          <w:szCs w:val="28"/>
        </w:rPr>
        <w:t xml:space="preserve">, </w:t>
      </w:r>
      <w:r w:rsidR="00CC4C17" w:rsidRPr="00CC4C17">
        <w:rPr>
          <w:rFonts w:ascii="Times New Roman" w:eastAsia="Calibri" w:hAnsi="Times New Roman" w:cs="Times New Roman"/>
          <w:sz w:val="28"/>
          <w:szCs w:val="28"/>
        </w:rPr>
        <w:t xml:space="preserve">поступивших через официальный сайт Министерства (http://msp.midural.ru/) посредством интерактивной страницы «Электронная приемная» и электронную почту. </w:t>
      </w:r>
    </w:p>
    <w:p w:rsidR="00600D0A" w:rsidRPr="00E54E75" w:rsidRDefault="00DF6B34" w:rsidP="000723B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102CE1">
        <w:rPr>
          <w:rFonts w:ascii="Times New Roman" w:hAnsi="Times New Roman" w:cs="Times New Roman"/>
          <w:bCs/>
          <w:sz w:val="28"/>
          <w:szCs w:val="28"/>
        </w:rPr>
        <w:t>предыдущим</w:t>
      </w:r>
      <w:r w:rsidRPr="00DF6B34">
        <w:rPr>
          <w:rFonts w:ascii="Times New Roman" w:hAnsi="Times New Roman" w:cs="Times New Roman"/>
          <w:sz w:val="28"/>
          <w:szCs w:val="28"/>
        </w:rPr>
        <w:t xml:space="preserve"> 201</w:t>
      </w:r>
      <w:r w:rsidR="0031559A">
        <w:rPr>
          <w:rFonts w:ascii="Times New Roman" w:hAnsi="Times New Roman" w:cs="Times New Roman"/>
          <w:sz w:val="28"/>
          <w:szCs w:val="28"/>
        </w:rPr>
        <w:t>6</w:t>
      </w:r>
      <w:r w:rsidR="00102CE1">
        <w:rPr>
          <w:rFonts w:ascii="Times New Roman" w:hAnsi="Times New Roman" w:cs="Times New Roman"/>
          <w:sz w:val="28"/>
          <w:szCs w:val="28"/>
        </w:rPr>
        <w:t xml:space="preserve"> годом </w:t>
      </w:r>
      <w:r w:rsidR="0031559A">
        <w:rPr>
          <w:rFonts w:ascii="Times New Roman" w:hAnsi="Times New Roman" w:cs="Times New Roman"/>
          <w:sz w:val="28"/>
          <w:szCs w:val="28"/>
        </w:rPr>
        <w:t>отмечено уменьшение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>количеств</w:t>
      </w:r>
      <w:r w:rsidR="00670F4C">
        <w:rPr>
          <w:rFonts w:ascii="Times New Roman" w:hAnsi="Times New Roman" w:cs="Times New Roman"/>
          <w:sz w:val="28"/>
          <w:szCs w:val="28"/>
        </w:rPr>
        <w:t xml:space="preserve">а </w:t>
      </w:r>
      <w:r w:rsidRPr="00DF6B34">
        <w:rPr>
          <w:rFonts w:ascii="Times New Roman" w:hAnsi="Times New Roman" w:cs="Times New Roman"/>
          <w:sz w:val="28"/>
          <w:szCs w:val="28"/>
        </w:rPr>
        <w:t xml:space="preserve">обращений граждан, направленных в электронной форме </w:t>
      </w:r>
      <w:r w:rsidR="00670F4C">
        <w:rPr>
          <w:rFonts w:ascii="Times New Roman" w:hAnsi="Times New Roman" w:cs="Times New Roman"/>
          <w:sz w:val="28"/>
          <w:szCs w:val="28"/>
        </w:rPr>
        <w:t>(</w:t>
      </w:r>
      <w:r w:rsidR="0031559A">
        <w:rPr>
          <w:rFonts w:ascii="Times New Roman" w:hAnsi="Times New Roman" w:cs="Times New Roman"/>
          <w:sz w:val="28"/>
          <w:szCs w:val="28"/>
        </w:rPr>
        <w:t>на 7</w:t>
      </w:r>
      <w:r w:rsidR="00CC4C17">
        <w:rPr>
          <w:rFonts w:ascii="Times New Roman" w:hAnsi="Times New Roman" w:cs="Times New Roman"/>
          <w:sz w:val="28"/>
          <w:szCs w:val="28"/>
        </w:rPr>
        <w:t xml:space="preserve"> %</w:t>
      </w:r>
      <w:r w:rsidR="00670F4C">
        <w:rPr>
          <w:rFonts w:ascii="Times New Roman" w:hAnsi="Times New Roman" w:cs="Times New Roman"/>
          <w:sz w:val="28"/>
          <w:szCs w:val="28"/>
        </w:rPr>
        <w:t>).</w:t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98820" cy="2362200"/>
            <wp:effectExtent l="0" t="0" r="1143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201</w:t>
      </w:r>
      <w:r w:rsidR="0031559A">
        <w:rPr>
          <w:rFonts w:ascii="Times New Roman" w:hAnsi="Times New Roman" w:cs="Times New Roman"/>
          <w:sz w:val="28"/>
          <w:szCs w:val="28"/>
        </w:rPr>
        <w:t>7 </w:t>
      </w:r>
      <w:r w:rsidR="007B2F51">
        <w:rPr>
          <w:rFonts w:ascii="Times New Roman" w:hAnsi="Times New Roman" w:cs="Times New Roman"/>
          <w:sz w:val="28"/>
          <w:szCs w:val="28"/>
        </w:rPr>
        <w:t>году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201</w:t>
      </w:r>
      <w:r w:rsidR="0031559A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</w:t>
      </w:r>
      <w:r w:rsidR="007B2F51">
        <w:rPr>
          <w:rFonts w:ascii="Times New Roman" w:hAnsi="Times New Roman" w:cs="Times New Roman"/>
          <w:sz w:val="28"/>
          <w:szCs w:val="28"/>
        </w:rPr>
        <w:t>ом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762258">
      <w:pPr>
        <w:spacing w:after="0" w:line="240" w:lineRule="auto"/>
        <w:ind w:right="140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48350" cy="14287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15E92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 в 201</w:t>
      </w:r>
      <w:r w:rsidR="0031559A">
        <w:rPr>
          <w:rFonts w:ascii="Times New Roman" w:hAnsi="Times New Roman" w:cs="Times New Roman"/>
          <w:sz w:val="28"/>
          <w:szCs w:val="28"/>
        </w:rPr>
        <w:t>7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152C50" w:rsidRDefault="00152C5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2413E0" w:rsidRPr="00D15E92" w:rsidRDefault="002413E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C67BD0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155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7622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C67BD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 201</w:t>
      </w:r>
      <w:r w:rsidR="003155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152C50" w:rsidP="00C67B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5E92">
        <w:rPr>
          <w:rFonts w:ascii="Times New Roman" w:hAnsi="Times New Roman" w:cs="Times New Roman"/>
          <w:sz w:val="28"/>
          <w:szCs w:val="28"/>
        </w:rPr>
        <w:t>в сравнении с 201</w:t>
      </w:r>
      <w:r w:rsidR="0031559A">
        <w:rPr>
          <w:rFonts w:ascii="Times New Roman" w:hAnsi="Times New Roman" w:cs="Times New Roman"/>
          <w:sz w:val="28"/>
          <w:szCs w:val="28"/>
        </w:rPr>
        <w:t>6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</w:t>
      </w:r>
      <w:r w:rsidR="00C67BD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10049" w:type="dxa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134"/>
        <w:gridCol w:w="1276"/>
        <w:gridCol w:w="1276"/>
        <w:gridCol w:w="1106"/>
        <w:gridCol w:w="1180"/>
      </w:tblGrid>
      <w:tr w:rsidR="008A6D11" w:rsidRPr="00DF6B34" w:rsidTr="0031559A">
        <w:trPr>
          <w:jc w:val="center"/>
        </w:trPr>
        <w:tc>
          <w:tcPr>
            <w:tcW w:w="2802" w:type="dxa"/>
            <w:vMerge w:val="restart"/>
          </w:tcPr>
          <w:p w:rsidR="008A6D11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409" w:type="dxa"/>
            <w:gridSpan w:val="2"/>
            <w:vAlign w:val="center"/>
          </w:tcPr>
          <w:p w:rsidR="008A6D11" w:rsidRPr="00DF6B34" w:rsidRDefault="008A6D11" w:rsidP="00C475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31559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552" w:type="dxa"/>
            <w:gridSpan w:val="2"/>
            <w:vAlign w:val="center"/>
          </w:tcPr>
          <w:p w:rsidR="008A6D11" w:rsidRPr="00DF6B34" w:rsidRDefault="008A6D11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31559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286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832D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832D6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832D6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4A4329" w:rsidRPr="00DF6B34" w:rsidTr="0031559A">
        <w:trPr>
          <w:jc w:val="center"/>
        </w:trPr>
        <w:tc>
          <w:tcPr>
            <w:tcW w:w="2802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180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1879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37,4%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2031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43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+152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+8,1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562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11,2%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438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-124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-22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592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11,8%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573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-19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-3,2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556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509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0,8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-47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-8,5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476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9,5%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452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-24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-5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414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8,2%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395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-19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-4,6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Без точного адреса,</w:t>
            </w:r>
          </w:p>
          <w:p w:rsidR="0031559A" w:rsidRPr="00534936" w:rsidRDefault="0031559A" w:rsidP="0031559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из иных субъектов РФ</w:t>
            </w:r>
          </w:p>
        </w:tc>
        <w:tc>
          <w:tcPr>
            <w:tcW w:w="1275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550</w:t>
            </w:r>
          </w:p>
        </w:tc>
        <w:tc>
          <w:tcPr>
            <w:tcW w:w="1134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10,9%</w:t>
            </w:r>
          </w:p>
        </w:tc>
        <w:tc>
          <w:tcPr>
            <w:tcW w:w="127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323</w:t>
            </w:r>
          </w:p>
        </w:tc>
        <w:tc>
          <w:tcPr>
            <w:tcW w:w="1276" w:type="dxa"/>
          </w:tcPr>
          <w:p w:rsidR="0031559A" w:rsidRPr="00CE0656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6,8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-227</w:t>
            </w:r>
          </w:p>
        </w:tc>
        <w:tc>
          <w:tcPr>
            <w:tcW w:w="1180" w:type="dxa"/>
          </w:tcPr>
          <w:p w:rsidR="0031559A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-40,1</w:t>
            </w:r>
          </w:p>
        </w:tc>
      </w:tr>
      <w:tr w:rsidR="0031559A" w:rsidTr="0031559A">
        <w:trPr>
          <w:jc w:val="center"/>
        </w:trPr>
        <w:tc>
          <w:tcPr>
            <w:tcW w:w="2802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5029</w:t>
            </w:r>
          </w:p>
        </w:tc>
        <w:tc>
          <w:tcPr>
            <w:tcW w:w="1134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4721</w:t>
            </w:r>
          </w:p>
        </w:tc>
        <w:tc>
          <w:tcPr>
            <w:tcW w:w="1276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06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-308</w:t>
            </w:r>
          </w:p>
        </w:tc>
        <w:tc>
          <w:tcPr>
            <w:tcW w:w="1180" w:type="dxa"/>
          </w:tcPr>
          <w:p w:rsidR="0031559A" w:rsidRPr="004A4329" w:rsidRDefault="0031559A" w:rsidP="003155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-6%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130810</wp:posOffset>
            </wp:positionV>
            <wp:extent cx="5234940" cy="2522220"/>
            <wp:effectExtent l="0" t="0" r="22860" b="11430"/>
            <wp:wrapThrough wrapText="bothSides">
              <wp:wrapPolygon edited="0">
                <wp:start x="0" y="0"/>
                <wp:lineTo x="0" y="21535"/>
                <wp:lineTo x="21616" y="21535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021AF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поступивших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обращений граждан</w:t>
      </w:r>
      <w:r w:rsidR="003B20A1" w:rsidRPr="003B20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 территориальной принадлежности заявителей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</w:t>
      </w:r>
      <w:r w:rsidR="003155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201</w:t>
      </w:r>
      <w:r w:rsidR="003155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902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ом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</w:p>
    <w:p w:rsidR="003B20A1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Наибольшее количество обращений граждан в Министерство поступило от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D3058C" w:rsidRP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городской округ Первоуральск, </w:t>
      </w:r>
      <w:r w:rsidR="00B0423A" w:rsidRP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Каменск Уральский,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ский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B0423A" w:rsidRPr="00B0423A">
        <w:t xml:space="preserve"> </w:t>
      </w:r>
      <w:r w:rsid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Березовский</w:t>
      </w:r>
      <w:r w:rsidR="00B0423A" w:rsidRP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3B20A1" w:rsidRPr="00534936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D305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 wp14:anchorId="2D9A6D14" wp14:editId="1857594E">
            <wp:extent cx="6276975" cy="3562350"/>
            <wp:effectExtent l="0" t="0" r="952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Default="00873B1B" w:rsidP="00B0423A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 201</w:t>
      </w:r>
      <w:r w:rsidR="00B0423A">
        <w:rPr>
          <w:bCs/>
          <w:color w:val="000000"/>
          <w:sz w:val="28"/>
          <w:szCs w:val="28"/>
        </w:rPr>
        <w:t>7</w:t>
      </w:r>
      <w:r w:rsidRPr="00873B1B">
        <w:rPr>
          <w:bCs/>
          <w:color w:val="000000"/>
          <w:sz w:val="28"/>
          <w:szCs w:val="28"/>
        </w:rPr>
        <w:t xml:space="preserve"> год</w:t>
      </w:r>
      <w:r w:rsidR="00B55EBE">
        <w:rPr>
          <w:bCs/>
          <w:color w:val="000000"/>
          <w:sz w:val="28"/>
          <w:szCs w:val="28"/>
        </w:rPr>
        <w:t>у</w:t>
      </w:r>
      <w:r w:rsidRPr="00873B1B">
        <w:rPr>
          <w:bCs/>
          <w:color w:val="000000"/>
          <w:sz w:val="28"/>
          <w:szCs w:val="28"/>
        </w:rPr>
        <w:t xml:space="preserve">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762258" w:rsidRDefault="00762258" w:rsidP="00B0423A">
      <w:pPr>
        <w:pStyle w:val="ad"/>
        <w:spacing w:before="0" w:beforeAutospacing="0" w:after="0" w:afterAutospacing="0"/>
        <w:ind w:hanging="284"/>
        <w:jc w:val="center"/>
        <w:rPr>
          <w:sz w:val="28"/>
          <w:szCs w:val="20"/>
        </w:rPr>
      </w:pPr>
    </w:p>
    <w:p w:rsidR="002A1FF9" w:rsidRDefault="00873B1B" w:rsidP="000314BD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4445</wp:posOffset>
            </wp:positionH>
            <wp:positionV relativeFrom="paragraph">
              <wp:posOffset>106045</wp:posOffset>
            </wp:positionV>
            <wp:extent cx="6010275" cy="2952750"/>
            <wp:effectExtent l="0" t="0" r="9525" b="0"/>
            <wp:wrapTight wrapText="bothSides">
              <wp:wrapPolygon edited="0">
                <wp:start x="0" y="0"/>
                <wp:lineTo x="0" y="21461"/>
                <wp:lineTo x="21566" y="21461"/>
                <wp:lineTo x="21566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Рис.5 Динамика поступления обращений граждан в Министерство социальной политики Свердловской области в течение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0314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201</w:t>
      </w:r>
      <w:r w:rsidR="000314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</w:t>
      </w:r>
      <w:r w:rsidR="00BE3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832D6F" w:rsidRDefault="00832D6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32D6F" w:rsidRDefault="00832D6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32D6F" w:rsidRDefault="00832D6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B2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C7BA0" w:rsidRPr="009C7BA0" w:rsidRDefault="009C7BA0" w:rsidP="009C7BA0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9C7BA0" w:rsidRPr="009C7BA0" w:rsidRDefault="009C7BA0" w:rsidP="009C7BA0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</w:t>
      </w:r>
      <w:r w:rsidR="00762258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9C7BA0" w:rsidRDefault="009230B8" w:rsidP="009230B8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обращения поступали 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вопросам реализации и разъяснения основных положений 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Федерального закона от 28 декабря 2013 года №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442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noBreakHyphen/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ФЗ «Об</w:t>
      </w:r>
      <w:r w:rsidR="001E41D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основах социального обслуживания граждан в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, 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Закона Свердловской области от 28 марта 2016 года № 32-ОЗ «О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компенсации расходов на уплату взноса на капитальный ремонт общего имущества в</w:t>
      </w:r>
      <w:r w:rsidR="008B2CCD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многоквартирном доме»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другие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E41D5" w:rsidRDefault="001E41D5" w:rsidP="001E41D5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D24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связи с внесением изменений в </w:t>
      </w:r>
      <w:r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 Свердловской области от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>октября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>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отдельным категориям граждан и расширен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ии</w:t>
      </w:r>
      <w:r w:rsidRPr="00E16A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категори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й получателей стали поступать обращения по вопросу о праве на</w:t>
      </w:r>
      <w:r w:rsidRPr="00FD1E12"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>частичн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ую</w:t>
      </w:r>
      <w:r w:rsidRP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компенсаци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ю</w:t>
      </w:r>
      <w:r w:rsidRPr="00B937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затрат на подключение (технологическое присоединение) жилых помещений к газовым сетям</w:t>
      </w:r>
      <w:r w:rsidRP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E41D5" w:rsidRPr="009C7BA0" w:rsidRDefault="001E41D5" w:rsidP="009230B8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96DA3" w:rsidRPr="00875300" w:rsidRDefault="00396DA3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9C7BA0" w:rsidRPr="009C7BA0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Тематика обращений граждан, поступивших в Министерство социальной политики Свердловской области в 201</w:t>
      </w:r>
      <w:r w:rsidR="001E41D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7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</w:t>
      </w:r>
    </w:p>
    <w:p w:rsidR="009C7BA0" w:rsidRPr="009C7BA0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9C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D32E1C" w:rsidRPr="00D32E1C" w:rsidTr="009C7BA0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1001</w:t>
            </w:r>
          </w:p>
        </w:tc>
      </w:tr>
      <w:tr w:rsidR="009C7BA0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A0" w:rsidRPr="00D32E1C" w:rsidRDefault="009C7BA0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A0" w:rsidRPr="00D32E1C" w:rsidRDefault="009C7BA0" w:rsidP="009C7BA0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 xml:space="preserve">Выплата пособий и компенсаций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A0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1052</w:t>
            </w:r>
          </w:p>
        </w:tc>
      </w:tr>
      <w:tr w:rsidR="001E41D5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Default="001E41D5" w:rsidP="001E41D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1D5" w:rsidRPr="00D32E1C" w:rsidRDefault="001E41D5" w:rsidP="001E41D5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 xml:space="preserve">Опека и попечительство, усыновление (удочерение) детей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948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345</w:t>
            </w:r>
          </w:p>
        </w:tc>
      </w:tr>
      <w:tr w:rsidR="001E41D5" w:rsidRPr="00D32E1C" w:rsidTr="001E41D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1D5" w:rsidRPr="00D32E1C" w:rsidRDefault="001E41D5" w:rsidP="001E41D5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337</w:t>
            </w:r>
          </w:p>
        </w:tc>
      </w:tr>
      <w:tr w:rsidR="001E41D5" w:rsidRPr="00D32E1C" w:rsidTr="001E41D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1D5" w:rsidRPr="00D32E1C" w:rsidRDefault="001E41D5" w:rsidP="001E41D5">
            <w:pPr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D32E1C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293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1389</w:t>
            </w:r>
          </w:p>
        </w:tc>
      </w:tr>
    </w:tbl>
    <w:p w:rsidR="009C7BA0" w:rsidRDefault="00D32E1C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69BD" w:rsidRPr="00B969BD" w:rsidRDefault="00B969BD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FC7E1B" w:rsidRDefault="00B969BD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граждан н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официальном сайте </w:t>
      </w:r>
      <w:r w:rsidR="004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в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разделе «Обращения граждан» размещ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аются ответы на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часто задаваемы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граждан.  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201</w:t>
      </w:r>
      <w:r w:rsidR="00832D6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210FB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BC4770" w:rsidRDefault="00BC4770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94F8E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 участников В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еликой Отечественной войны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3364F6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ветераны труда;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0752F3" w:rsidRDefault="00140E29" w:rsidP="004141C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5F21CA" w:rsidRPr="002A3580" w:rsidRDefault="005F21CA" w:rsidP="004141C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582ED2" w:rsidRDefault="005F21CA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06911D5" wp14:editId="59DDD1FF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7F2D93" w:rsidRDefault="00582ED2" w:rsidP="007F2D93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2D93">
        <w:rPr>
          <w:rFonts w:ascii="Times New Roman" w:hAnsi="Times New Roman" w:cs="Times New Roman"/>
          <w:sz w:val="28"/>
          <w:szCs w:val="28"/>
        </w:rPr>
        <w:t xml:space="preserve">Рис.6 </w:t>
      </w:r>
      <w:r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Количество обращений граждан, рассмотренных в Министерстве социальной политики Свердловской области в 201</w:t>
      </w:r>
      <w:r w:rsidR="004141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7</w:t>
      </w:r>
      <w:r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год</w:t>
      </w:r>
      <w:r w:rsidR="003550C3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у</w:t>
      </w:r>
      <w:r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Pr="00201679" w:rsidRDefault="007F2D93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F2D93" w:rsidRPr="00226687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 w:rsid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Злоказовым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графиком личного приема граждан, утвержденным </w:t>
      </w:r>
      <w:r w:rsid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Руководителя Администрации Губернатора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</w:t>
      </w:r>
      <w:r w:rsid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Екатеринбург, </w:t>
      </w:r>
      <w:r w:rsidR="005F21CA" w:rsidRP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Розы Люксембург, д. 7.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7F2D93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7F2D93" w:rsidRDefault="007F2D93" w:rsidP="007F2D9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>201</w:t>
      </w:r>
      <w:r w:rsidR="00D51720">
        <w:rPr>
          <w:sz w:val="28"/>
          <w:szCs w:val="28"/>
        </w:rPr>
        <w:t>7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C62648">
        <w:rPr>
          <w:sz w:val="28"/>
          <w:szCs w:val="28"/>
        </w:rPr>
        <w:t xml:space="preserve"> проведено </w:t>
      </w:r>
      <w:r w:rsidR="00C47EE6">
        <w:rPr>
          <w:color w:val="000000" w:themeColor="text1"/>
          <w:sz w:val="28"/>
          <w:szCs w:val="28"/>
        </w:rPr>
        <w:t>9</w:t>
      </w:r>
      <w:r w:rsidR="00D51720">
        <w:rPr>
          <w:color w:val="000000" w:themeColor="text1"/>
          <w:sz w:val="28"/>
          <w:szCs w:val="28"/>
        </w:rPr>
        <w:t>8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D51720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было принято </w:t>
      </w:r>
      <w:r w:rsidR="00D51720">
        <w:rPr>
          <w:color w:val="000000" w:themeColor="text1"/>
          <w:sz w:val="28"/>
          <w:szCs w:val="28"/>
        </w:rPr>
        <w:t>369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7F2D93" w:rsidRPr="0022668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7F2D93" w:rsidRPr="0022668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7F2D93" w:rsidRPr="00226687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</w:t>
      </w:r>
      <w:r w:rsidR="007622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7F2D93" w:rsidRPr="00226687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832D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</w:t>
      </w:r>
      <w:r w:rsid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8178B7" w:rsidRPr="008178B7" w:rsidRDefault="008178B7" w:rsidP="008178B7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</w:t>
      </w:r>
      <w:r w:rsidR="00700D11">
        <w:rPr>
          <w:rFonts w:ascii="Times New Roman" w:eastAsia="Times New Roman" w:hAnsi="Times New Roman" w:cs="Times New Roman"/>
          <w:sz w:val="28"/>
          <w:szCs w:val="28"/>
          <w:lang w:eastAsia="ru-RU"/>
        </w:rPr>
        <w:t>163</w:t>
      </w: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00D11">
        <w:rPr>
          <w:rFonts w:ascii="Times New Roman" w:eastAsia="Times New Roman" w:hAnsi="Times New Roman" w:cs="Times New Roman"/>
          <w:sz w:val="28"/>
          <w:szCs w:val="28"/>
          <w:lang w:eastAsia="ru-RU"/>
        </w:rPr>
        <w:t>137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F2D93" w:rsidRPr="005959BF" w:rsidRDefault="007F2D93" w:rsidP="007F2D9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00D11">
        <w:rPr>
          <w:rFonts w:ascii="Times New Roman" w:eastAsia="Times New Roman" w:hAnsi="Times New Roman" w:cs="Times New Roman"/>
          <w:sz w:val="28"/>
          <w:szCs w:val="28"/>
          <w:lang w:eastAsia="ru-RU"/>
        </w:rPr>
        <w:t>127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F2D93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2D93" w:rsidRDefault="007F2D93" w:rsidP="007F2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Default="007F2D93" w:rsidP="007F2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F2D93" w:rsidRPr="00803BE1" w:rsidRDefault="007F2D93" w:rsidP="007F2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Pr="00734A5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F2D93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 Министерства в пределах своей компетенции осуществляют контроль за соблюдением порядка рассмотрения обращений,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7F2D93" w:rsidRPr="00081934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7622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7F2D93" w:rsidRPr="00734A5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7F2D93" w:rsidRDefault="007F2D93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3B20A1">
      <w:headerReference w:type="default" r:id="rId13"/>
      <w:headerReference w:type="first" r:id="rId14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B3D" w:rsidRDefault="005A7B3D" w:rsidP="00154BF2">
      <w:pPr>
        <w:spacing w:after="0" w:line="240" w:lineRule="auto"/>
      </w:pPr>
      <w:r>
        <w:separator/>
      </w:r>
    </w:p>
  </w:endnote>
  <w:endnote w:type="continuationSeparator" w:id="0">
    <w:p w:rsidR="005A7B3D" w:rsidRDefault="005A7B3D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B3D" w:rsidRDefault="005A7B3D" w:rsidP="00154BF2">
      <w:pPr>
        <w:spacing w:after="0" w:line="240" w:lineRule="auto"/>
      </w:pPr>
      <w:r>
        <w:separator/>
      </w:r>
    </w:p>
  </w:footnote>
  <w:footnote w:type="continuationSeparator" w:id="0">
    <w:p w:rsidR="005A7B3D" w:rsidRDefault="005A7B3D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5C6">
          <w:rPr>
            <w:noProof/>
          </w:rPr>
          <w:t>2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1934"/>
    <w:rsid w:val="0008791F"/>
    <w:rsid w:val="000A487B"/>
    <w:rsid w:val="000B21DD"/>
    <w:rsid w:val="000B250A"/>
    <w:rsid w:val="000D45C0"/>
    <w:rsid w:val="000E6198"/>
    <w:rsid w:val="000F138F"/>
    <w:rsid w:val="00102CE1"/>
    <w:rsid w:val="001239F7"/>
    <w:rsid w:val="00140E29"/>
    <w:rsid w:val="00144E52"/>
    <w:rsid w:val="00146071"/>
    <w:rsid w:val="00152C50"/>
    <w:rsid w:val="00154BF2"/>
    <w:rsid w:val="00173EDD"/>
    <w:rsid w:val="001824C8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5B30"/>
    <w:rsid w:val="002E7485"/>
    <w:rsid w:val="002F5481"/>
    <w:rsid w:val="002F57A6"/>
    <w:rsid w:val="002F6B78"/>
    <w:rsid w:val="0030073F"/>
    <w:rsid w:val="00305309"/>
    <w:rsid w:val="0031559A"/>
    <w:rsid w:val="00316F76"/>
    <w:rsid w:val="00320C7A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52D29"/>
    <w:rsid w:val="00455E33"/>
    <w:rsid w:val="00484E3B"/>
    <w:rsid w:val="00485DDD"/>
    <w:rsid w:val="00490D0F"/>
    <w:rsid w:val="004A4329"/>
    <w:rsid w:val="004A5335"/>
    <w:rsid w:val="004C1369"/>
    <w:rsid w:val="004E0103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700D11"/>
    <w:rsid w:val="00701D7F"/>
    <w:rsid w:val="007020D9"/>
    <w:rsid w:val="00704EAB"/>
    <w:rsid w:val="0071284A"/>
    <w:rsid w:val="00715E2A"/>
    <w:rsid w:val="0072523B"/>
    <w:rsid w:val="00734A57"/>
    <w:rsid w:val="00753367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64EF"/>
    <w:rsid w:val="007E0D96"/>
    <w:rsid w:val="007F2D93"/>
    <w:rsid w:val="008015A1"/>
    <w:rsid w:val="00803BE1"/>
    <w:rsid w:val="008073BB"/>
    <w:rsid w:val="008178B7"/>
    <w:rsid w:val="0082132B"/>
    <w:rsid w:val="008242CE"/>
    <w:rsid w:val="00832D6F"/>
    <w:rsid w:val="00844D1B"/>
    <w:rsid w:val="00851312"/>
    <w:rsid w:val="00854720"/>
    <w:rsid w:val="00864350"/>
    <w:rsid w:val="00873B1B"/>
    <w:rsid w:val="00875300"/>
    <w:rsid w:val="00880284"/>
    <w:rsid w:val="00883667"/>
    <w:rsid w:val="00894F8E"/>
    <w:rsid w:val="008953BA"/>
    <w:rsid w:val="008A1907"/>
    <w:rsid w:val="008A6D11"/>
    <w:rsid w:val="008B2CCD"/>
    <w:rsid w:val="008C1BD6"/>
    <w:rsid w:val="008C5C1A"/>
    <w:rsid w:val="008D3F04"/>
    <w:rsid w:val="008D7127"/>
    <w:rsid w:val="008D7CC6"/>
    <w:rsid w:val="008D7FF2"/>
    <w:rsid w:val="009021AF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5AD7"/>
    <w:rsid w:val="00A25D0B"/>
    <w:rsid w:val="00A30B72"/>
    <w:rsid w:val="00A35CE7"/>
    <w:rsid w:val="00A40827"/>
    <w:rsid w:val="00A5176E"/>
    <w:rsid w:val="00A57E8D"/>
    <w:rsid w:val="00A77D7B"/>
    <w:rsid w:val="00A93E29"/>
    <w:rsid w:val="00AC4F04"/>
    <w:rsid w:val="00AD36EB"/>
    <w:rsid w:val="00AD79FA"/>
    <w:rsid w:val="00B0423A"/>
    <w:rsid w:val="00B100F9"/>
    <w:rsid w:val="00B15E26"/>
    <w:rsid w:val="00B213F1"/>
    <w:rsid w:val="00B34B9E"/>
    <w:rsid w:val="00B4093D"/>
    <w:rsid w:val="00B501CF"/>
    <w:rsid w:val="00B55EBE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C4C17"/>
    <w:rsid w:val="00CD3682"/>
    <w:rsid w:val="00CE0656"/>
    <w:rsid w:val="00CF14BF"/>
    <w:rsid w:val="00D15E92"/>
    <w:rsid w:val="00D17406"/>
    <w:rsid w:val="00D3058C"/>
    <w:rsid w:val="00D314ED"/>
    <w:rsid w:val="00D32E1C"/>
    <w:rsid w:val="00D349A8"/>
    <w:rsid w:val="00D40631"/>
    <w:rsid w:val="00D51720"/>
    <w:rsid w:val="00D67F55"/>
    <w:rsid w:val="00D92E49"/>
    <w:rsid w:val="00DA63C7"/>
    <w:rsid w:val="00DA7438"/>
    <w:rsid w:val="00DB4BA7"/>
    <w:rsid w:val="00DB5CF1"/>
    <w:rsid w:val="00DC0B5D"/>
    <w:rsid w:val="00DC664B"/>
    <w:rsid w:val="00DF6B34"/>
    <w:rsid w:val="00E07B2E"/>
    <w:rsid w:val="00E26881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2017 год</c:v>
                </c:pt>
                <c:pt idx="1">
                  <c:v>2016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2388</c:v>
                </c:pt>
                <c:pt idx="1">
                  <c:v>2562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2017 год</c:v>
                </c:pt>
                <c:pt idx="1">
                  <c:v>2016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4721</c:v>
                </c:pt>
                <c:pt idx="1">
                  <c:v>5029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08301752"/>
        <c:axId val="408302928"/>
      </c:barChart>
      <c:catAx>
        <c:axId val="40830175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408302928"/>
        <c:crosses val="autoZero"/>
        <c:auto val="1"/>
        <c:lblAlgn val="ctr"/>
        <c:lblOffset val="100"/>
        <c:noMultiLvlLbl val="0"/>
      </c:catAx>
      <c:valAx>
        <c:axId val="4083029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40830175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952098041995E-2"/>
          <c:y val="0.20208619083904836"/>
          <c:w val="0.90972068552129015"/>
          <c:h val="0.6275336550673100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 год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574 </a:t>
                    </a:r>
                  </a:p>
                  <a:p>
                    <a:r>
                      <a:rPr lang="en-US" sz="1200" b="0"/>
                      <a:t>(1080)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39256170369E-2"/>
                  <c:y val="-0.2488033189399712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484</a:t>
                    </a:r>
                  </a:p>
                  <a:p>
                    <a:r>
                      <a:rPr lang="en-US" sz="1200" b="0">
                        <a:solidFill>
                          <a:srgbClr val="FF0000"/>
                        </a:solidFill>
                      </a:rPr>
                      <a:t>(1044)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543</a:t>
                    </a:r>
                  </a:p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sz="1200" b="0">
                        <a:solidFill>
                          <a:srgbClr val="FF0000"/>
                        </a:solidFill>
                      </a:rPr>
                      <a:t>(1139)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7987605494685087E-2"/>
                  <c:y val="-0.1975792058250783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787</a:t>
                    </a:r>
                  </a:p>
                  <a:p>
                    <a:r>
                      <a:rPr lang="en-US" sz="1200" b="0"/>
                      <a:t>(1458)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I квартал </c:v>
                </c:pt>
                <c:pt idx="1">
                  <c:v>II квартал </c:v>
                </c:pt>
                <c:pt idx="2">
                  <c:v>III квартал </c:v>
                </c:pt>
                <c:pt idx="3">
                  <c:v>IV квартал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574</c:v>
                </c:pt>
                <c:pt idx="1">
                  <c:v>484</c:v>
                </c:pt>
                <c:pt idx="2">
                  <c:v>543</c:v>
                </c:pt>
                <c:pt idx="3">
                  <c:v>612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7722040"/>
        <c:axId val="197721256"/>
      </c:lineChart>
      <c:catAx>
        <c:axId val="197722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97721256"/>
        <c:crosses val="autoZero"/>
        <c:auto val="1"/>
        <c:lblAlgn val="ctr"/>
        <c:lblOffset val="100"/>
        <c:noMultiLvlLbl val="0"/>
      </c:catAx>
      <c:valAx>
        <c:axId val="197721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7722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1879</c:v>
                </c:pt>
                <c:pt idx="1">
                  <c:v>2031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414</c:v>
                </c:pt>
                <c:pt idx="1">
                  <c:v>395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562</c:v>
                </c:pt>
                <c:pt idx="1">
                  <c:v>438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476</c:v>
                </c:pt>
                <c:pt idx="1">
                  <c:v>452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592</c:v>
                </c:pt>
                <c:pt idx="1">
                  <c:v>573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556</c:v>
                </c:pt>
                <c:pt idx="1">
                  <c:v>509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550</c:v>
                </c:pt>
                <c:pt idx="1">
                  <c:v>323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63989832"/>
        <c:axId val="563989440"/>
      </c:barChart>
      <c:catAx>
        <c:axId val="5639898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63989440"/>
        <c:crosses val="autoZero"/>
        <c:auto val="1"/>
        <c:lblAlgn val="ctr"/>
        <c:lblOffset val="100"/>
        <c:noMultiLvlLbl val="0"/>
      </c:catAx>
      <c:valAx>
        <c:axId val="563989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56398983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1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7858121317E-2"/>
          <c:y val="2.5299110338480417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5338838352968429"/>
                  <c:y val="-1.47514169424474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8.8084788488196897E-2"/>
                  <c:y val="-1.15462741070409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5941226524766559E-2"/>
                  <c:y val="6.94140768635804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3186199898528663E-2"/>
                  <c:y val="5.51059378447259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7.0768984927112408E-2"/>
                  <c:y val="1.7207196926471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0.10741883291985763"/>
                  <c:y val="-1.82152230971128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.15152346824226881"/>
                  <c:y val="-1.20344377242699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 Каменск-Уральский</c:v>
                </c:pt>
                <c:pt idx="4">
                  <c:v>Серовский городской округ</c:v>
                </c:pt>
                <c:pt idx="5">
                  <c:v>Березовский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2031</c:v>
                </c:pt>
                <c:pt idx="1">
                  <c:v>215</c:v>
                </c:pt>
                <c:pt idx="2">
                  <c:v>143</c:v>
                </c:pt>
                <c:pt idx="3">
                  <c:v>95</c:v>
                </c:pt>
                <c:pt idx="4">
                  <c:v>74</c:v>
                </c:pt>
                <c:pt idx="5">
                  <c:v>70</c:v>
                </c:pt>
                <c:pt idx="6">
                  <c:v>2093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sz="12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dk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5.7624651118293258E-3"/>
                  <c:y val="-2.45740411480823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4810304021030613E-2"/>
                  <c:y val="-1.8426890187113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3940834653988379E-2"/>
                      <c:h val="7.5741935483870967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4.3122818839403413E-3"/>
                  <c:y val="-8.06096012192026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1.2678288431061883E-2"/>
                  <c:y val="-1.72043010752688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1192</c:v>
                </c:pt>
                <c:pt idx="1">
                  <c:v>1321</c:v>
                </c:pt>
                <c:pt idx="2">
                  <c:v>1290</c:v>
                </c:pt>
                <c:pt idx="3">
                  <c:v>1226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8782834396096685E-2"/>
                  <c:y val="-7.182795698924731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9196168228575153E-2"/>
                  <c:y val="-1.85918211836423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9017432646592711E-2"/>
                  <c:y val="-8.60215053763440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1080</c:v>
                </c:pt>
                <c:pt idx="1">
                  <c:v>1044</c:v>
                </c:pt>
                <c:pt idx="2">
                  <c:v>1139</c:v>
                </c:pt>
                <c:pt idx="3">
                  <c:v>1458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336438608"/>
        <c:axId val="336439000"/>
        <c:axId val="0"/>
      </c:bar3DChart>
      <c:catAx>
        <c:axId val="336438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33643900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336439000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36438608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1257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815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808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652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520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7.9387983478808582E-3"/>
                  <c:y val="-2.582280988461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215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454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36439784"/>
        <c:axId val="324218984"/>
        <c:axId val="0"/>
      </c:bar3DChart>
      <c:catAx>
        <c:axId val="33643978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324218984"/>
        <c:crosses val="autoZero"/>
        <c:auto val="1"/>
        <c:lblAlgn val="ctr"/>
        <c:lblOffset val="100"/>
        <c:noMultiLvlLbl val="0"/>
      </c:catAx>
      <c:valAx>
        <c:axId val="3242189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364397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EDCC4-BB77-42FB-BFF9-C6E88DB2C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2</cp:revision>
  <cp:lastPrinted>2018-01-11T10:10:00Z</cp:lastPrinted>
  <dcterms:created xsi:type="dcterms:W3CDTF">2018-01-11T10:11:00Z</dcterms:created>
  <dcterms:modified xsi:type="dcterms:W3CDTF">2018-01-11T10:11:00Z</dcterms:modified>
</cp:coreProperties>
</file>