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492" w:rsidRPr="00F677CE" w:rsidRDefault="000F6A00" w:rsidP="00243492">
      <w:pPr>
        <w:pBdr>
          <w:bottom w:val="single" w:sz="6" w:space="1" w:color="000000"/>
        </w:pBdr>
        <w:spacing w:after="0" w:line="240" w:lineRule="auto"/>
        <w:jc w:val="center"/>
        <w:rPr>
          <w:rFonts w:ascii="Liberation Serif" w:hAnsi="Liberation Serif" w:cs="Liberation Serif"/>
          <w:b/>
          <w:sz w:val="36"/>
          <w:szCs w:val="36"/>
        </w:rPr>
      </w:pPr>
      <w:r>
        <w:rPr>
          <w:rFonts w:ascii="Liberation Serif" w:hAnsi="Liberation Serif" w:cs="Liberation Serif"/>
          <w:b/>
          <w:sz w:val="36"/>
          <w:szCs w:val="36"/>
        </w:rPr>
        <w:t>ОТЧЕТ</w:t>
      </w:r>
    </w:p>
    <w:p w:rsidR="002528B8" w:rsidRDefault="00243492" w:rsidP="00243492">
      <w:pPr>
        <w:pBdr>
          <w:bottom w:val="single" w:sz="6" w:space="1" w:color="000000"/>
        </w:pBdr>
        <w:spacing w:after="0" w:line="240" w:lineRule="auto"/>
        <w:jc w:val="center"/>
        <w:rPr>
          <w:rFonts w:ascii="Liberation Serif" w:hAnsi="Liberation Serif" w:cs="Liberation Serif"/>
          <w:sz w:val="36"/>
          <w:szCs w:val="36"/>
        </w:rPr>
      </w:pPr>
      <w:r w:rsidRPr="002528B8">
        <w:rPr>
          <w:rFonts w:ascii="Liberation Serif" w:hAnsi="Liberation Serif" w:cs="Liberation Serif"/>
          <w:sz w:val="36"/>
          <w:szCs w:val="36"/>
        </w:rPr>
        <w:t>о проведении антикоррупционно</w:t>
      </w:r>
      <w:bookmarkStart w:id="0" w:name="_GoBack"/>
      <w:bookmarkEnd w:id="0"/>
      <w:r w:rsidRPr="002528B8">
        <w:rPr>
          <w:rFonts w:ascii="Liberation Serif" w:hAnsi="Liberation Serif" w:cs="Liberation Serif"/>
          <w:sz w:val="36"/>
          <w:szCs w:val="36"/>
        </w:rPr>
        <w:t xml:space="preserve">й экспертизы </w:t>
      </w:r>
      <w:r w:rsidR="002528B8" w:rsidRPr="002528B8">
        <w:rPr>
          <w:rFonts w:ascii="Liberation Serif" w:hAnsi="Liberation Serif" w:cs="Liberation Serif"/>
          <w:sz w:val="36"/>
          <w:szCs w:val="36"/>
        </w:rPr>
        <w:t xml:space="preserve">проектов нормативных правовых актов </w:t>
      </w:r>
    </w:p>
    <w:p w:rsidR="002528B8" w:rsidRDefault="00243492" w:rsidP="00243492">
      <w:pPr>
        <w:pBdr>
          <w:bottom w:val="single" w:sz="6" w:space="1" w:color="000000"/>
        </w:pBdr>
        <w:spacing w:after="0" w:line="240" w:lineRule="auto"/>
        <w:jc w:val="center"/>
        <w:rPr>
          <w:rFonts w:ascii="Liberation Serif" w:hAnsi="Liberation Serif" w:cs="Liberation Serif"/>
          <w:sz w:val="36"/>
          <w:szCs w:val="36"/>
        </w:rPr>
      </w:pPr>
      <w:r w:rsidRPr="002528B8">
        <w:rPr>
          <w:rFonts w:ascii="Liberation Serif" w:hAnsi="Liberation Serif" w:cs="Liberation Serif"/>
          <w:sz w:val="36"/>
          <w:szCs w:val="36"/>
        </w:rPr>
        <w:t xml:space="preserve">Министерства социальной политики Свердловской области </w:t>
      </w:r>
    </w:p>
    <w:p w:rsidR="00243492" w:rsidRPr="002528B8" w:rsidRDefault="002528B8" w:rsidP="00243492">
      <w:pPr>
        <w:pBdr>
          <w:bottom w:val="single" w:sz="6" w:space="1" w:color="000000"/>
        </w:pBdr>
        <w:spacing w:after="0" w:line="240" w:lineRule="auto"/>
        <w:jc w:val="center"/>
        <w:rPr>
          <w:rFonts w:ascii="Liberation Serif" w:hAnsi="Liberation Serif" w:cs="Liberation Serif"/>
          <w:sz w:val="36"/>
          <w:szCs w:val="36"/>
        </w:rPr>
      </w:pPr>
      <w:r w:rsidRPr="002528B8">
        <w:rPr>
          <w:rFonts w:ascii="Liberation Serif" w:hAnsi="Liberation Serif" w:cs="Liberation Serif"/>
          <w:sz w:val="36"/>
          <w:szCs w:val="36"/>
        </w:rPr>
        <w:t>за 2023 год</w:t>
      </w:r>
    </w:p>
    <w:p w:rsidR="00C61E61" w:rsidRDefault="00C61E61"/>
    <w:p w:rsidR="00C61E61" w:rsidRDefault="00AF2090">
      <w:r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232410</wp:posOffset>
                </wp:positionH>
                <wp:positionV relativeFrom="paragraph">
                  <wp:posOffset>781050</wp:posOffset>
                </wp:positionV>
                <wp:extent cx="963295" cy="582930"/>
                <wp:effectExtent l="0" t="0" r="8255" b="7620"/>
                <wp:wrapNone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3295" cy="58293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237A" w:rsidRPr="006F237A" w:rsidRDefault="006966D6" w:rsidP="006F237A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Liberation Serif" w:hAnsi="Liberation Serif" w:cs="Liberation Serif"/>
                                <w:b/>
                                <w:sz w:val="56"/>
                                <w:szCs w:val="56"/>
                              </w:rPr>
                              <w:t xml:space="preserve">  </w:t>
                            </w:r>
                            <w:r w:rsidR="006F237A">
                              <w:rPr>
                                <w:rFonts w:ascii="Liberation Serif" w:hAnsi="Liberation Serif" w:cs="Liberation Serif"/>
                                <w:b/>
                                <w:sz w:val="56"/>
                                <w:szCs w:val="56"/>
                              </w:rPr>
                              <w:t>213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18.3pt;margin-top:61.5pt;width:75.85pt;height:45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" fillcolor="#00b0f0" stroked="f" strokeweight="1pt">
                <v:textbox>
                  <w:txbxContent>
                    <w:p w:rsidR="006F237A" w:rsidRPr="006F237A" w:rsidRDefault="006966D6" w:rsidP="006F237A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rFonts w:ascii="Liberation Serif" w:hAnsi="Liberation Serif" w:cs="Liberation Serif"/>
                          <w:b/>
                          <w:sz w:val="56"/>
                          <w:szCs w:val="56"/>
                        </w:rPr>
                        <w:t xml:space="preserve">  </w:t>
                      </w:r>
                      <w:r w:rsidR="006F237A">
                        <w:rPr>
                          <w:rFonts w:ascii="Liberation Serif" w:hAnsi="Liberation Serif" w:cs="Liberation Serif"/>
                          <w:b/>
                          <w:sz w:val="56"/>
                          <w:szCs w:val="56"/>
                        </w:rPr>
                        <w:t>213</w:t>
                      </w:r>
                    </w:p>
                  </w:txbxContent>
                </v:textbox>
              </v:shape>
            </w:pict>
          </mc:Fallback>
        </mc:AlternateContent>
      </w:r>
      <w:r w:rsidR="0096002D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column">
                  <wp:posOffset>8898255</wp:posOffset>
                </wp:positionH>
                <wp:positionV relativeFrom="paragraph">
                  <wp:posOffset>782320</wp:posOffset>
                </wp:positionV>
                <wp:extent cx="789940" cy="430530"/>
                <wp:effectExtent l="0" t="0" r="0" b="7620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9940" cy="43053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002D" w:rsidRPr="0096002D" w:rsidRDefault="00394F34" w:rsidP="0096002D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Liberation Serif" w:hAnsi="Liberation Serif" w:cs="Liberation Serif"/>
                                <w:b/>
                                <w:sz w:val="56"/>
                                <w:szCs w:val="56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700.65pt;margin-top:61.6pt;width:62.2pt;height:33.9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" fillcolor="#b4c6e7 [1304]" stroked="f">
                <v:textbox>
                  <w:txbxContent>
                    <w:p w:rsidR="0096002D" w:rsidRPr="0096002D" w:rsidRDefault="00394F34" w:rsidP="0096002D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rFonts w:ascii="Liberation Serif" w:hAnsi="Liberation Serif" w:cs="Liberation Serif"/>
                          <w:b/>
                          <w:sz w:val="56"/>
                          <w:szCs w:val="56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CF1BAB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7183755</wp:posOffset>
                </wp:positionH>
                <wp:positionV relativeFrom="paragraph">
                  <wp:posOffset>748030</wp:posOffset>
                </wp:positionV>
                <wp:extent cx="790575" cy="466725"/>
                <wp:effectExtent l="0" t="0" r="28575" b="28575"/>
                <wp:wrapNone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4667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77CE" w:rsidRPr="00CF1BAB" w:rsidRDefault="00CF1BAB">
                            <w:pPr>
                              <w:rPr>
                                <w:rFonts w:ascii="Liberation Serif" w:hAnsi="Liberation Serif" w:cs="Liberation Serif"/>
                                <w:b/>
                                <w:sz w:val="56"/>
                                <w:szCs w:val="56"/>
                              </w:rPr>
                            </w:pPr>
                            <w:r w:rsidRPr="00CF1BAB">
                              <w:rPr>
                                <w:rFonts w:ascii="Liberation Serif" w:hAnsi="Liberation Serif" w:cs="Liberation Serif"/>
                                <w:b/>
                                <w:sz w:val="56"/>
                                <w:szCs w:val="56"/>
                              </w:rPr>
                              <w:t>350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565.65pt;margin-top:58.9pt;width:62.25pt;height:36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" fillcolor="#deeaf6 [660]" strokecolor="#deeaf6 [660]">
                <v:textbox>
                  <w:txbxContent>
                    <w:p w:rsidR="00F677CE" w:rsidRPr="00CF1BAB" w:rsidRDefault="00CF1BAB">
                      <w:pPr>
                        <w:rPr>
                          <w:rFonts w:ascii="Liberation Serif" w:hAnsi="Liberation Serif" w:cs="Liberation Serif"/>
                          <w:b/>
                          <w:sz w:val="56"/>
                          <w:szCs w:val="56"/>
                        </w:rPr>
                      </w:pPr>
                      <w:r w:rsidRPr="00CF1BAB">
                        <w:rPr>
                          <w:rFonts w:ascii="Liberation Serif" w:hAnsi="Liberation Serif" w:cs="Liberation Serif"/>
                          <w:b/>
                          <w:sz w:val="56"/>
                          <w:szCs w:val="56"/>
                        </w:rPr>
                        <w:t>350</w:t>
                      </w:r>
                    </w:p>
                  </w:txbxContent>
                </v:textbox>
              </v:shape>
            </w:pict>
          </mc:Fallback>
        </mc:AlternateContent>
      </w:r>
      <w:r w:rsidR="00CF1BAB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5478780</wp:posOffset>
                </wp:positionH>
                <wp:positionV relativeFrom="paragraph">
                  <wp:posOffset>752475</wp:posOffset>
                </wp:positionV>
                <wp:extent cx="933450" cy="476250"/>
                <wp:effectExtent l="0" t="0" r="0" b="0"/>
                <wp:wrapNone/>
                <wp:docPr id="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4762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4796" w:rsidRPr="00855C2D" w:rsidRDefault="00855C2D">
                            <w:pPr>
                              <w:rPr>
                                <w:rFonts w:ascii="Liberation Serif" w:hAnsi="Liberation Serif" w:cs="Liberation Serif"/>
                                <w:b/>
                                <w:sz w:val="56"/>
                                <w:szCs w:val="56"/>
                              </w:rPr>
                            </w:pPr>
                            <w:r w:rsidRPr="00855C2D">
                              <w:rPr>
                                <w:rFonts w:ascii="Liberation Serif" w:hAnsi="Liberation Serif" w:cs="Liberation Serif"/>
                                <w:b/>
                                <w:sz w:val="56"/>
                                <w:szCs w:val="56"/>
                              </w:rPr>
                              <w:t>164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31.4pt;margin-top:59.25pt;width:73.5pt;height:37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" fillcolor="#fbe4d5 [661]" stroked="f">
                <v:textbox>
                  <w:txbxContent>
                    <w:p w:rsidR="001D4796" w:rsidRPr="00855C2D" w:rsidRDefault="00855C2D">
                      <w:pPr>
                        <w:rPr>
                          <w:rFonts w:ascii="Liberation Serif" w:hAnsi="Liberation Serif" w:cs="Liberation Serif"/>
                          <w:b/>
                          <w:sz w:val="56"/>
                          <w:szCs w:val="56"/>
                        </w:rPr>
                      </w:pPr>
                      <w:r w:rsidRPr="00855C2D">
                        <w:rPr>
                          <w:rFonts w:ascii="Liberation Serif" w:hAnsi="Liberation Serif" w:cs="Liberation Serif"/>
                          <w:b/>
                          <w:sz w:val="56"/>
                          <w:szCs w:val="56"/>
                        </w:rPr>
                        <w:t>164</w:t>
                      </w:r>
                    </w:p>
                  </w:txbxContent>
                </v:textbox>
              </v:shape>
            </w:pict>
          </mc:Fallback>
        </mc:AlternateContent>
      </w:r>
      <w:r w:rsidR="001D33E3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3840480</wp:posOffset>
                </wp:positionH>
                <wp:positionV relativeFrom="paragraph">
                  <wp:posOffset>762000</wp:posOffset>
                </wp:positionV>
                <wp:extent cx="800100" cy="495300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4953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33E3" w:rsidRPr="00207B50" w:rsidRDefault="00207B50">
                            <w:pPr>
                              <w:rPr>
                                <w:rFonts w:ascii="Liberation Serif" w:hAnsi="Liberation Serif" w:cs="Liberation Serif"/>
                                <w:b/>
                                <w:sz w:val="56"/>
                                <w:szCs w:val="56"/>
                              </w:rPr>
                            </w:pPr>
                            <w:r w:rsidRPr="00207B50">
                              <w:rPr>
                                <w:rFonts w:ascii="Liberation Serif" w:hAnsi="Liberation Serif" w:cs="Liberation Serif"/>
                                <w:b/>
                                <w:sz w:val="56"/>
                                <w:szCs w:val="56"/>
                              </w:rPr>
                              <w:t>213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02.4pt;margin-top:60pt;width:63pt;height:39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" fillcolor="yellow" stroked="f">
                <v:textbox>
                  <w:txbxContent>
                    <w:p w:rsidR="001D33E3" w:rsidRPr="00207B50" w:rsidRDefault="00207B50">
                      <w:pPr>
                        <w:rPr>
                          <w:rFonts w:ascii="Liberation Serif" w:hAnsi="Liberation Serif" w:cs="Liberation Serif"/>
                          <w:b/>
                          <w:sz w:val="56"/>
                          <w:szCs w:val="56"/>
                        </w:rPr>
                      </w:pPr>
                      <w:r w:rsidRPr="00207B50">
                        <w:rPr>
                          <w:rFonts w:ascii="Liberation Serif" w:hAnsi="Liberation Serif" w:cs="Liberation Serif"/>
                          <w:b/>
                          <w:sz w:val="56"/>
                          <w:szCs w:val="56"/>
                        </w:rPr>
                        <w:t>213</w:t>
                      </w:r>
                    </w:p>
                  </w:txbxContent>
                </v:textbox>
              </v:shape>
            </w:pict>
          </mc:Fallback>
        </mc:AlternateContent>
      </w:r>
      <w:r w:rsidR="00673FA1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2125980</wp:posOffset>
                </wp:positionH>
                <wp:positionV relativeFrom="paragraph">
                  <wp:posOffset>771525</wp:posOffset>
                </wp:positionV>
                <wp:extent cx="781050" cy="457200"/>
                <wp:effectExtent l="0" t="0" r="0" b="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4572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83E" w:rsidRPr="005B367C" w:rsidRDefault="005B367C">
                            <w:pPr>
                              <w:rPr>
                                <w:rFonts w:ascii="Liberation Serif" w:hAnsi="Liberation Serif" w:cs="Liberation Serif"/>
                                <w:b/>
                                <w:sz w:val="56"/>
                                <w:szCs w:val="56"/>
                              </w:rPr>
                            </w:pPr>
                            <w:r w:rsidRPr="005B367C">
                              <w:rPr>
                                <w:rFonts w:ascii="Liberation Serif" w:hAnsi="Liberation Serif" w:cs="Liberation Serif"/>
                                <w:b/>
                                <w:sz w:val="56"/>
                                <w:szCs w:val="56"/>
                              </w:rPr>
                              <w:t>154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167.4pt;margin-top:60.75pt;width:61.5pt;height:3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" fillcolor="#92d050" stroked="f">
                <v:textbox>
                  <w:txbxContent>
                    <w:p w:rsidR="0096583E" w:rsidRPr="005B367C" w:rsidRDefault="005B367C">
                      <w:pPr>
                        <w:rPr>
                          <w:rFonts w:ascii="Liberation Serif" w:hAnsi="Liberation Serif" w:cs="Liberation Serif"/>
                          <w:b/>
                          <w:sz w:val="56"/>
                          <w:szCs w:val="56"/>
                        </w:rPr>
                      </w:pPr>
                      <w:r w:rsidRPr="005B367C">
                        <w:rPr>
                          <w:rFonts w:ascii="Liberation Serif" w:hAnsi="Liberation Serif" w:cs="Liberation Serif"/>
                          <w:b/>
                          <w:sz w:val="56"/>
                          <w:szCs w:val="56"/>
                        </w:rPr>
                        <w:t>154</w:t>
                      </w:r>
                    </w:p>
                  </w:txbxContent>
                </v:textbox>
              </v:shape>
            </w:pict>
          </mc:Fallback>
        </mc:AlternateContent>
      </w:r>
      <w:r w:rsidR="00C61E61">
        <w:rPr>
          <w:noProof/>
          <w:lang w:eastAsia="ru-RU"/>
        </w:rPr>
        <w:drawing>
          <wp:inline distT="0" distB="0" distL="0" distR="0">
            <wp:extent cx="10106025" cy="4419600"/>
            <wp:effectExtent l="19050" t="0" r="47625" b="3810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</w:p>
    <w:sectPr w:rsidR="00C61E61" w:rsidSect="002528B8">
      <w:pgSz w:w="16838" w:h="11906" w:orient="landscape"/>
      <w:pgMar w:top="851" w:right="395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E61"/>
    <w:rsid w:val="000F6A00"/>
    <w:rsid w:val="001A4633"/>
    <w:rsid w:val="001D33E3"/>
    <w:rsid w:val="001D4796"/>
    <w:rsid w:val="00207B50"/>
    <w:rsid w:val="00243492"/>
    <w:rsid w:val="002528B8"/>
    <w:rsid w:val="00310994"/>
    <w:rsid w:val="00394F34"/>
    <w:rsid w:val="004C6F22"/>
    <w:rsid w:val="005B367C"/>
    <w:rsid w:val="00673FA1"/>
    <w:rsid w:val="006966D6"/>
    <w:rsid w:val="006F237A"/>
    <w:rsid w:val="00855C2D"/>
    <w:rsid w:val="0096002D"/>
    <w:rsid w:val="0096583E"/>
    <w:rsid w:val="00AE1F4E"/>
    <w:rsid w:val="00AF2090"/>
    <w:rsid w:val="00C41331"/>
    <w:rsid w:val="00C61E61"/>
    <w:rsid w:val="00CF1BAB"/>
    <w:rsid w:val="00E66DF7"/>
    <w:rsid w:val="00EA21CC"/>
    <w:rsid w:val="00F67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A13AD0-B2C7-4E32-8EEF-92087D6E2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43492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CA97F6C-B8C7-4D60-A382-495AB1F48580}" type="doc">
      <dgm:prSet loTypeId="urn:microsoft.com/office/officeart/2005/8/layout/hList7" loCatId="picture" qsTypeId="urn:microsoft.com/office/officeart/2005/8/quickstyle/simple1" qsCatId="simple" csTypeId="urn:microsoft.com/office/officeart/2005/8/colors/colorful4" csCatId="colorful" phldr="1"/>
      <dgm:spPr/>
    </dgm:pt>
    <dgm:pt modelId="{CC9AF42C-5D72-4E9E-95C7-A8819DF0A5CC}">
      <dgm:prSet phldrT="[Текст]" custT="1"/>
      <dgm:spPr/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ru-RU" sz="1200" b="1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Количество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1200" b="1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 проектов нормативных правовых 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1200" b="1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актов, 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1200" b="1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разработанных в отчетный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1200" b="1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 период</a:t>
          </a:r>
        </a:p>
      </dgm:t>
    </dgm:pt>
    <dgm:pt modelId="{B13FF077-018E-485A-9C79-2A7F0EE9CE17}" type="parTrans" cxnId="{FB4A45BD-C627-41A0-A5AA-9EF6938F3931}">
      <dgm:prSet/>
      <dgm:spPr/>
      <dgm:t>
        <a:bodyPr/>
        <a:lstStyle/>
        <a:p>
          <a:endParaRPr lang="ru-RU"/>
        </a:p>
      </dgm:t>
    </dgm:pt>
    <dgm:pt modelId="{5A353071-6C12-43EB-A7E8-15A174AD06F4}" type="sibTrans" cxnId="{FB4A45BD-C627-41A0-A5AA-9EF6938F3931}">
      <dgm:prSet/>
      <dgm:spPr/>
      <dgm:t>
        <a:bodyPr/>
        <a:lstStyle/>
        <a:p>
          <a:endParaRPr lang="ru-RU"/>
        </a:p>
      </dgm:t>
    </dgm:pt>
    <dgm:pt modelId="{9CAC5F0C-29AE-455F-97B1-AD8BBD08A8B0}">
      <dgm:prSet phldrT="[Текст]" custT="1"/>
      <dgm:spPr/>
      <dgm:t>
        <a:bodyPr/>
        <a:lstStyle/>
        <a:p>
          <a:endParaRPr lang="ru-RU" sz="1200" b="1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r>
            <a:rPr lang="ru-RU" sz="1200" b="1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Количество независимых экспертов, на электронные адреса которых направлены уведомления</a:t>
          </a:r>
        </a:p>
      </dgm:t>
    </dgm:pt>
    <dgm:pt modelId="{A428AD95-B254-4B9D-B88E-756B19328769}" type="parTrans" cxnId="{263C48EF-18F7-4728-9367-E2B42C2E9374}">
      <dgm:prSet/>
      <dgm:spPr/>
      <dgm:t>
        <a:bodyPr/>
        <a:lstStyle/>
        <a:p>
          <a:endParaRPr lang="ru-RU"/>
        </a:p>
      </dgm:t>
    </dgm:pt>
    <dgm:pt modelId="{0CBB967D-AEAE-408A-858C-CB5BEEED6617}" type="sibTrans" cxnId="{263C48EF-18F7-4728-9367-E2B42C2E9374}">
      <dgm:prSet/>
      <dgm:spPr/>
      <dgm:t>
        <a:bodyPr/>
        <a:lstStyle/>
        <a:p>
          <a:endParaRPr lang="ru-RU"/>
        </a:p>
      </dgm:t>
    </dgm:pt>
    <dgm:pt modelId="{F60F3C7B-724F-4493-919C-F8905533E4A7}">
      <dgm:prSet phldrT="[Текст]" custT="1"/>
      <dgm:spPr/>
      <dgm:t>
        <a:bodyPr/>
        <a:lstStyle/>
        <a:p>
          <a:endParaRPr lang="ru-RU" sz="1100" b="1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endParaRPr lang="ru-RU" sz="1100" b="1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endParaRPr lang="ru-RU" sz="1100" b="1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endParaRPr lang="ru-RU" sz="1100" b="1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r>
            <a:rPr lang="ru-RU" sz="1100" b="1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Количество заключений независимых экспертов по результатам проведения независимой антикоррупционной экспертизы нормативных правовых актов Свердловской области и их проектов, поступивших в Министерство </a:t>
          </a:r>
        </a:p>
      </dgm:t>
    </dgm:pt>
    <dgm:pt modelId="{25F43515-4F9B-461E-962E-CE7FD6947852}" type="parTrans" cxnId="{C85552CF-0DB3-49FE-8E5A-658161A1B10B}">
      <dgm:prSet/>
      <dgm:spPr/>
      <dgm:t>
        <a:bodyPr/>
        <a:lstStyle/>
        <a:p>
          <a:endParaRPr lang="ru-RU"/>
        </a:p>
      </dgm:t>
    </dgm:pt>
    <dgm:pt modelId="{9408C5C9-55AC-4A45-A2C1-39D66DB61947}" type="sibTrans" cxnId="{C85552CF-0DB3-49FE-8E5A-658161A1B10B}">
      <dgm:prSet/>
      <dgm:spPr/>
      <dgm:t>
        <a:bodyPr/>
        <a:lstStyle/>
        <a:p>
          <a:endParaRPr lang="ru-RU"/>
        </a:p>
      </dgm:t>
    </dgm:pt>
    <dgm:pt modelId="{2EBED73B-9FD4-4A34-BDAB-0D40A9DCD349}">
      <dgm:prSet custT="1"/>
      <dgm:spPr/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endParaRPr lang="ru-RU" sz="1200" b="1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pPr>
            <a:lnSpc>
              <a:spcPct val="100000"/>
            </a:lnSpc>
            <a:spcAft>
              <a:spcPts val="0"/>
            </a:spcAft>
          </a:pPr>
          <a:endParaRPr lang="ru-RU" sz="1200" b="1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pPr>
            <a:lnSpc>
              <a:spcPct val="100000"/>
            </a:lnSpc>
            <a:spcAft>
              <a:spcPts val="0"/>
            </a:spcAft>
          </a:pPr>
          <a:endParaRPr lang="ru-RU" sz="1200" b="1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1200" b="1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Количество проектов нормативных правовых актов, размещенных в подразделе «Антикоррупционная экспертиза» 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1200" b="1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раздела «Противодействие коррупции» официального сайта в сети Интернет</a:t>
          </a:r>
        </a:p>
      </dgm:t>
    </dgm:pt>
    <dgm:pt modelId="{1043DD98-2F7F-4D92-8DBB-B723B9DE588F}" type="parTrans" cxnId="{5637EE72-B90C-47EC-848F-559DC3150D87}">
      <dgm:prSet/>
      <dgm:spPr/>
      <dgm:t>
        <a:bodyPr/>
        <a:lstStyle/>
        <a:p>
          <a:endParaRPr lang="ru-RU"/>
        </a:p>
      </dgm:t>
    </dgm:pt>
    <dgm:pt modelId="{28894EC8-8B8D-4939-8C9B-43600991BAFE}" type="sibTrans" cxnId="{5637EE72-B90C-47EC-848F-559DC3150D87}">
      <dgm:prSet/>
      <dgm:spPr/>
      <dgm:t>
        <a:bodyPr/>
        <a:lstStyle/>
        <a:p>
          <a:endParaRPr lang="ru-RU"/>
        </a:p>
      </dgm:t>
    </dgm:pt>
    <dgm:pt modelId="{91A28BDC-30EA-48C8-9677-D6D95902F04E}">
      <dgm:prSet custT="1"/>
      <dgm:spPr/>
      <dgm:t>
        <a:bodyPr/>
        <a:lstStyle/>
        <a:p>
          <a:endParaRPr lang="ru-RU" sz="1200" b="1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endParaRPr lang="ru-RU" sz="1200" b="1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endParaRPr lang="ru-RU" sz="1200" b="1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r>
            <a:rPr lang="ru-RU" sz="1200" b="1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Количество проектов нормативных правовых актов, уведомления о размещении которых направлены на электронные адреса независимых экспертов</a:t>
          </a:r>
        </a:p>
      </dgm:t>
    </dgm:pt>
    <dgm:pt modelId="{66FE1F38-6778-457F-9E99-01A7E412C5CA}" type="parTrans" cxnId="{F5C56215-D114-45FF-8DBC-C91E04881A39}">
      <dgm:prSet/>
      <dgm:spPr/>
      <dgm:t>
        <a:bodyPr/>
        <a:lstStyle/>
        <a:p>
          <a:endParaRPr lang="ru-RU"/>
        </a:p>
      </dgm:t>
    </dgm:pt>
    <dgm:pt modelId="{F5B461ED-7594-44D3-913C-0BF058532647}" type="sibTrans" cxnId="{F5C56215-D114-45FF-8DBC-C91E04881A39}">
      <dgm:prSet/>
      <dgm:spPr/>
      <dgm:t>
        <a:bodyPr/>
        <a:lstStyle/>
        <a:p>
          <a:endParaRPr lang="ru-RU"/>
        </a:p>
      </dgm:t>
    </dgm:pt>
    <dgm:pt modelId="{7CF15306-4C82-497F-B967-9C5C6846A687}">
      <dgm:prSet custT="1"/>
      <dgm:spPr/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ru-RU" sz="1200" b="1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Количество нормативных правовых 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1200" b="1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актов, принятых в отчетный период</a:t>
          </a:r>
        </a:p>
      </dgm:t>
    </dgm:pt>
    <dgm:pt modelId="{308023C2-C35A-43DB-AA8D-69CA6874A80A}" type="parTrans" cxnId="{356BBE33-63EA-4F29-98E8-FEDADAA21E6F}">
      <dgm:prSet/>
      <dgm:spPr/>
      <dgm:t>
        <a:bodyPr/>
        <a:lstStyle/>
        <a:p>
          <a:endParaRPr lang="ru-RU"/>
        </a:p>
      </dgm:t>
    </dgm:pt>
    <dgm:pt modelId="{BD458689-C522-4E4F-85D0-8B4E26FAE075}" type="sibTrans" cxnId="{356BBE33-63EA-4F29-98E8-FEDADAA21E6F}">
      <dgm:prSet/>
      <dgm:spPr/>
      <dgm:t>
        <a:bodyPr/>
        <a:lstStyle/>
        <a:p>
          <a:endParaRPr lang="ru-RU"/>
        </a:p>
      </dgm:t>
    </dgm:pt>
    <dgm:pt modelId="{7FEC6DE2-F207-44FA-B92D-9AF02D4CBBCE}" type="pres">
      <dgm:prSet presAssocID="{7CA97F6C-B8C7-4D60-A382-495AB1F48580}" presName="Name0" presStyleCnt="0">
        <dgm:presLayoutVars>
          <dgm:dir/>
          <dgm:resizeHandles val="exact"/>
        </dgm:presLayoutVars>
      </dgm:prSet>
      <dgm:spPr/>
    </dgm:pt>
    <dgm:pt modelId="{6B26685B-701C-4B3E-8EFB-C51A2C816360}" type="pres">
      <dgm:prSet presAssocID="{7CA97F6C-B8C7-4D60-A382-495AB1F48580}" presName="fgShape" presStyleLbl="fgShp" presStyleIdx="0" presStyleCnt="1" custFlipVert="0" custScaleX="108696" custScaleY="30973" custLinFactY="76991" custLinFactNeighborX="-1207" custLinFactNeighborY="100000"/>
      <dgm:spPr/>
    </dgm:pt>
    <dgm:pt modelId="{C49C7D90-40BC-4F3B-8D45-205FAA9B33C3}" type="pres">
      <dgm:prSet presAssocID="{7CA97F6C-B8C7-4D60-A382-495AB1F48580}" presName="linComp" presStyleCnt="0"/>
      <dgm:spPr/>
    </dgm:pt>
    <dgm:pt modelId="{4259BA65-0896-45FE-B1B3-74BC46E96FB9}" type="pres">
      <dgm:prSet presAssocID="{CC9AF42C-5D72-4E9E-95C7-A8819DF0A5CC}" presName="compNode" presStyleCnt="0"/>
      <dgm:spPr/>
    </dgm:pt>
    <dgm:pt modelId="{D8F4CF75-33C4-4829-BA69-E2ED05062AF6}" type="pres">
      <dgm:prSet presAssocID="{CC9AF42C-5D72-4E9E-95C7-A8819DF0A5CC}" presName="bkgdShape" presStyleLbl="node1" presStyleIdx="0" presStyleCnt="6"/>
      <dgm:spPr/>
      <dgm:t>
        <a:bodyPr/>
        <a:lstStyle/>
        <a:p>
          <a:endParaRPr lang="ru-RU"/>
        </a:p>
      </dgm:t>
    </dgm:pt>
    <dgm:pt modelId="{C1FA809B-D81C-4502-9967-9AFB216A6B57}" type="pres">
      <dgm:prSet presAssocID="{CC9AF42C-5D72-4E9E-95C7-A8819DF0A5CC}" presName="nodeTx" presStyleLbl="node1" presStyleIdx="0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3BBCAC4-E103-46AC-BF39-43CE5921EF98}" type="pres">
      <dgm:prSet presAssocID="{CC9AF42C-5D72-4E9E-95C7-A8819DF0A5CC}" presName="invisiNode" presStyleLbl="node1" presStyleIdx="0" presStyleCnt="6"/>
      <dgm:spPr/>
    </dgm:pt>
    <dgm:pt modelId="{3B0A31BA-DC4D-4E24-8BCA-767263437FB4}" type="pres">
      <dgm:prSet presAssocID="{CC9AF42C-5D72-4E9E-95C7-A8819DF0A5CC}" presName="imagNode" presStyleLbl="fgImgPlace1" presStyleIdx="0" presStyleCnt="6" custScaleX="107623"/>
      <dgm:spPr>
        <a:solidFill>
          <a:srgbClr val="00B0F0"/>
        </a:solidFill>
      </dgm:spPr>
    </dgm:pt>
    <dgm:pt modelId="{51BBAEAC-D741-4582-83B6-10414D8B6E24}" type="pres">
      <dgm:prSet presAssocID="{5A353071-6C12-43EB-A7E8-15A174AD06F4}" presName="sibTrans" presStyleLbl="sibTrans2D1" presStyleIdx="0" presStyleCnt="0"/>
      <dgm:spPr/>
      <dgm:t>
        <a:bodyPr/>
        <a:lstStyle/>
        <a:p>
          <a:endParaRPr lang="ru-RU"/>
        </a:p>
      </dgm:t>
    </dgm:pt>
    <dgm:pt modelId="{7F20905C-1322-4C8B-994F-6BFBD2972D57}" type="pres">
      <dgm:prSet presAssocID="{7CF15306-4C82-497F-B967-9C5C6846A687}" presName="compNode" presStyleCnt="0"/>
      <dgm:spPr/>
    </dgm:pt>
    <dgm:pt modelId="{326CF34A-5B19-4861-BF49-9A1D92B33659}" type="pres">
      <dgm:prSet presAssocID="{7CF15306-4C82-497F-B967-9C5C6846A687}" presName="bkgdShape" presStyleLbl="node1" presStyleIdx="1" presStyleCnt="6" custLinFactNeighborX="2032"/>
      <dgm:spPr/>
      <dgm:t>
        <a:bodyPr/>
        <a:lstStyle/>
        <a:p>
          <a:endParaRPr lang="ru-RU"/>
        </a:p>
      </dgm:t>
    </dgm:pt>
    <dgm:pt modelId="{1AB8A407-F7A8-4ED5-A0A2-B67688C97C83}" type="pres">
      <dgm:prSet presAssocID="{7CF15306-4C82-497F-B967-9C5C6846A687}" presName="nodeTx" presStyleLbl="node1" presStyleIdx="1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C1F3E61-D52C-4CC3-BEDC-B111CE5F6191}" type="pres">
      <dgm:prSet presAssocID="{7CF15306-4C82-497F-B967-9C5C6846A687}" presName="invisiNode" presStyleLbl="node1" presStyleIdx="1" presStyleCnt="6"/>
      <dgm:spPr/>
    </dgm:pt>
    <dgm:pt modelId="{C41E25A7-0712-4931-B7D5-E4EE70ACF886}" type="pres">
      <dgm:prSet presAssocID="{7CF15306-4C82-497F-B967-9C5C6846A687}" presName="imagNode" presStyleLbl="fgImgPlace1" presStyleIdx="1" presStyleCnt="6"/>
      <dgm:spPr>
        <a:solidFill>
          <a:srgbClr val="92D050"/>
        </a:solidFill>
      </dgm:spPr>
    </dgm:pt>
    <dgm:pt modelId="{C1AD1FA3-632C-4045-9CB5-122CC4DB0614}" type="pres">
      <dgm:prSet presAssocID="{BD458689-C522-4E4F-85D0-8B4E26FAE075}" presName="sibTrans" presStyleLbl="sibTrans2D1" presStyleIdx="0" presStyleCnt="0"/>
      <dgm:spPr/>
      <dgm:t>
        <a:bodyPr/>
        <a:lstStyle/>
        <a:p>
          <a:endParaRPr lang="ru-RU"/>
        </a:p>
      </dgm:t>
    </dgm:pt>
    <dgm:pt modelId="{84054DF1-4926-4376-A0A2-9B0B11C5BC12}" type="pres">
      <dgm:prSet presAssocID="{2EBED73B-9FD4-4A34-BDAB-0D40A9DCD349}" presName="compNode" presStyleCnt="0"/>
      <dgm:spPr/>
    </dgm:pt>
    <dgm:pt modelId="{0430A923-66B6-4BE2-AE16-41A7224E98B4}" type="pres">
      <dgm:prSet presAssocID="{2EBED73B-9FD4-4A34-BDAB-0D40A9DCD349}" presName="bkgdShape" presStyleLbl="node1" presStyleIdx="2" presStyleCnt="6"/>
      <dgm:spPr/>
      <dgm:t>
        <a:bodyPr/>
        <a:lstStyle/>
        <a:p>
          <a:endParaRPr lang="ru-RU"/>
        </a:p>
      </dgm:t>
    </dgm:pt>
    <dgm:pt modelId="{187EB086-95A8-4538-BA52-BED65FAE30C9}" type="pres">
      <dgm:prSet presAssocID="{2EBED73B-9FD4-4A34-BDAB-0D40A9DCD349}" presName="nodeTx" presStyleLbl="node1" presStyleIdx="2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B3B4C36-1312-4DF9-8DE0-FEEFC4DCECF1}" type="pres">
      <dgm:prSet presAssocID="{2EBED73B-9FD4-4A34-BDAB-0D40A9DCD349}" presName="invisiNode" presStyleLbl="node1" presStyleIdx="2" presStyleCnt="6"/>
      <dgm:spPr/>
    </dgm:pt>
    <dgm:pt modelId="{D71DE3C2-F12A-44F6-81BD-D7CCF089CDAA}" type="pres">
      <dgm:prSet presAssocID="{2EBED73B-9FD4-4A34-BDAB-0D40A9DCD349}" presName="imagNode" presStyleLbl="fgImgPlace1" presStyleIdx="2" presStyleCnt="6" custLinFactNeighborY="-543"/>
      <dgm:spPr>
        <a:solidFill>
          <a:srgbClr val="FFFF00"/>
        </a:solidFill>
      </dgm:spPr>
    </dgm:pt>
    <dgm:pt modelId="{AD9A8DC3-CB7A-4F86-A485-163EC9EC15A9}" type="pres">
      <dgm:prSet presAssocID="{28894EC8-8B8D-4939-8C9B-43600991BAFE}" presName="sibTrans" presStyleLbl="sibTrans2D1" presStyleIdx="0" presStyleCnt="0"/>
      <dgm:spPr/>
      <dgm:t>
        <a:bodyPr/>
        <a:lstStyle/>
        <a:p>
          <a:endParaRPr lang="ru-RU"/>
        </a:p>
      </dgm:t>
    </dgm:pt>
    <dgm:pt modelId="{DC0F524E-CF61-4F92-9196-88B179AFED54}" type="pres">
      <dgm:prSet presAssocID="{91A28BDC-30EA-48C8-9677-D6D95902F04E}" presName="compNode" presStyleCnt="0"/>
      <dgm:spPr/>
    </dgm:pt>
    <dgm:pt modelId="{BF405AD3-E827-4E94-9E8E-3F3DBC52F894}" type="pres">
      <dgm:prSet presAssocID="{91A28BDC-30EA-48C8-9677-D6D95902F04E}" presName="bkgdShape" presStyleLbl="node1" presStyleIdx="3" presStyleCnt="6"/>
      <dgm:spPr/>
      <dgm:t>
        <a:bodyPr/>
        <a:lstStyle/>
        <a:p>
          <a:endParaRPr lang="ru-RU"/>
        </a:p>
      </dgm:t>
    </dgm:pt>
    <dgm:pt modelId="{34926B75-BE14-4312-A24B-EBB6CD8CDD91}" type="pres">
      <dgm:prSet presAssocID="{91A28BDC-30EA-48C8-9677-D6D95902F04E}" presName="nodeTx" presStyleLbl="node1" presStyleIdx="3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D31ADEB-391A-4C52-BAFD-62FDDB71F0B5}" type="pres">
      <dgm:prSet presAssocID="{91A28BDC-30EA-48C8-9677-D6D95902F04E}" presName="invisiNode" presStyleLbl="node1" presStyleIdx="3" presStyleCnt="6"/>
      <dgm:spPr/>
    </dgm:pt>
    <dgm:pt modelId="{1BD5E7CC-1D4E-422A-B101-88AFE8387711}" type="pres">
      <dgm:prSet presAssocID="{91A28BDC-30EA-48C8-9677-D6D95902F04E}" presName="imagNode" presStyleLbl="fgImgPlace1" presStyleIdx="3" presStyleCnt="6"/>
      <dgm:spPr>
        <a:solidFill>
          <a:schemeClr val="accent2">
            <a:lumMod val="20000"/>
            <a:lumOff val="80000"/>
          </a:schemeClr>
        </a:solidFill>
      </dgm:spPr>
    </dgm:pt>
    <dgm:pt modelId="{6FBE94A9-6789-4E85-8D60-81540C83A3E6}" type="pres">
      <dgm:prSet presAssocID="{F5B461ED-7594-44D3-913C-0BF058532647}" presName="sibTrans" presStyleLbl="sibTrans2D1" presStyleIdx="0" presStyleCnt="0"/>
      <dgm:spPr/>
      <dgm:t>
        <a:bodyPr/>
        <a:lstStyle/>
        <a:p>
          <a:endParaRPr lang="ru-RU"/>
        </a:p>
      </dgm:t>
    </dgm:pt>
    <dgm:pt modelId="{498D6A0D-8D2F-45D2-B65F-1E0AD925F0EF}" type="pres">
      <dgm:prSet presAssocID="{9CAC5F0C-29AE-455F-97B1-AD8BBD08A8B0}" presName="compNode" presStyleCnt="0"/>
      <dgm:spPr/>
    </dgm:pt>
    <dgm:pt modelId="{D6022192-FEB1-4D8A-869C-4A49B2C9FC3A}" type="pres">
      <dgm:prSet presAssocID="{9CAC5F0C-29AE-455F-97B1-AD8BBD08A8B0}" presName="bkgdShape" presStyleLbl="node1" presStyleIdx="4" presStyleCnt="6"/>
      <dgm:spPr/>
      <dgm:t>
        <a:bodyPr/>
        <a:lstStyle/>
        <a:p>
          <a:endParaRPr lang="ru-RU"/>
        </a:p>
      </dgm:t>
    </dgm:pt>
    <dgm:pt modelId="{77ED8D40-7086-4463-A72D-C7A31543904E}" type="pres">
      <dgm:prSet presAssocID="{9CAC5F0C-29AE-455F-97B1-AD8BBD08A8B0}" presName="nodeTx" presStyleLbl="node1" presStyleIdx="4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B22DCAC-52B9-49E4-97EE-203852D3BD84}" type="pres">
      <dgm:prSet presAssocID="{9CAC5F0C-29AE-455F-97B1-AD8BBD08A8B0}" presName="invisiNode" presStyleLbl="node1" presStyleIdx="4" presStyleCnt="6"/>
      <dgm:spPr/>
    </dgm:pt>
    <dgm:pt modelId="{1CAEF626-CEF4-4A13-9C1D-A11A2CCAC287}" type="pres">
      <dgm:prSet presAssocID="{9CAC5F0C-29AE-455F-97B1-AD8BBD08A8B0}" presName="imagNode" presStyleLbl="fgImgPlace1" presStyleIdx="4" presStyleCnt="6"/>
      <dgm:spPr>
        <a:solidFill>
          <a:schemeClr val="accent1">
            <a:lumMod val="20000"/>
            <a:lumOff val="80000"/>
          </a:schemeClr>
        </a:solidFill>
      </dgm:spPr>
    </dgm:pt>
    <dgm:pt modelId="{8ECED018-BEE1-404F-83E5-1A921267AD3B}" type="pres">
      <dgm:prSet presAssocID="{0CBB967D-AEAE-408A-858C-CB5BEEED6617}" presName="sibTrans" presStyleLbl="sibTrans2D1" presStyleIdx="0" presStyleCnt="0"/>
      <dgm:spPr/>
      <dgm:t>
        <a:bodyPr/>
        <a:lstStyle/>
        <a:p>
          <a:endParaRPr lang="ru-RU"/>
        </a:p>
      </dgm:t>
    </dgm:pt>
    <dgm:pt modelId="{9A3D0E9E-9618-487E-B26F-EA151FC2C5F8}" type="pres">
      <dgm:prSet presAssocID="{F60F3C7B-724F-4493-919C-F8905533E4A7}" presName="compNode" presStyleCnt="0"/>
      <dgm:spPr/>
    </dgm:pt>
    <dgm:pt modelId="{8F3FB84A-0C41-4896-89F9-B8314E38485C}" type="pres">
      <dgm:prSet presAssocID="{F60F3C7B-724F-4493-919C-F8905533E4A7}" presName="bkgdShape" presStyleLbl="node1" presStyleIdx="5" presStyleCnt="6"/>
      <dgm:spPr/>
      <dgm:t>
        <a:bodyPr/>
        <a:lstStyle/>
        <a:p>
          <a:endParaRPr lang="ru-RU"/>
        </a:p>
      </dgm:t>
    </dgm:pt>
    <dgm:pt modelId="{0CD8DE5E-1170-4E36-B585-66CAA16CEA88}" type="pres">
      <dgm:prSet presAssocID="{F60F3C7B-724F-4493-919C-F8905533E4A7}" presName="nodeTx" presStyleLbl="node1" presStyleIdx="5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E77384A-F4CC-4199-8C61-7D0C99A5B981}" type="pres">
      <dgm:prSet presAssocID="{F60F3C7B-724F-4493-919C-F8905533E4A7}" presName="invisiNode" presStyleLbl="node1" presStyleIdx="5" presStyleCnt="6"/>
      <dgm:spPr/>
    </dgm:pt>
    <dgm:pt modelId="{C6901142-DA3B-4241-951B-C46EE1F7776B}" type="pres">
      <dgm:prSet presAssocID="{F60F3C7B-724F-4493-919C-F8905533E4A7}" presName="imagNode" presStyleLbl="fgImgPlace1" presStyleIdx="5" presStyleCnt="6" custLinFactNeighborX="1295" custLinFactNeighborY="751"/>
      <dgm:spPr>
        <a:solidFill>
          <a:schemeClr val="accent5">
            <a:lumMod val="40000"/>
            <a:lumOff val="60000"/>
          </a:schemeClr>
        </a:solidFill>
      </dgm:spPr>
    </dgm:pt>
  </dgm:ptLst>
  <dgm:cxnLst>
    <dgm:cxn modelId="{EB37133B-C2D2-4BCD-9DCE-2B705F34FAFC}" type="presOf" srcId="{BD458689-C522-4E4F-85D0-8B4E26FAE075}" destId="{C1AD1FA3-632C-4045-9CB5-122CC4DB0614}" srcOrd="0" destOrd="0" presId="urn:microsoft.com/office/officeart/2005/8/layout/hList7"/>
    <dgm:cxn modelId="{1F138185-DEEE-4F6A-964C-608EBB7DFC4A}" type="presOf" srcId="{CC9AF42C-5D72-4E9E-95C7-A8819DF0A5CC}" destId="{D8F4CF75-33C4-4829-BA69-E2ED05062AF6}" srcOrd="0" destOrd="0" presId="urn:microsoft.com/office/officeart/2005/8/layout/hList7"/>
    <dgm:cxn modelId="{305B818D-58DA-4AA7-9EE2-B1D60DED5746}" type="presOf" srcId="{9CAC5F0C-29AE-455F-97B1-AD8BBD08A8B0}" destId="{D6022192-FEB1-4D8A-869C-4A49B2C9FC3A}" srcOrd="0" destOrd="0" presId="urn:microsoft.com/office/officeart/2005/8/layout/hList7"/>
    <dgm:cxn modelId="{C85552CF-0DB3-49FE-8E5A-658161A1B10B}" srcId="{7CA97F6C-B8C7-4D60-A382-495AB1F48580}" destId="{F60F3C7B-724F-4493-919C-F8905533E4A7}" srcOrd="5" destOrd="0" parTransId="{25F43515-4F9B-461E-962E-CE7FD6947852}" sibTransId="{9408C5C9-55AC-4A45-A2C1-39D66DB61947}"/>
    <dgm:cxn modelId="{0509B08B-9C23-4F6C-8885-839F532002C0}" type="presOf" srcId="{2EBED73B-9FD4-4A34-BDAB-0D40A9DCD349}" destId="{187EB086-95A8-4538-BA52-BED65FAE30C9}" srcOrd="1" destOrd="0" presId="urn:microsoft.com/office/officeart/2005/8/layout/hList7"/>
    <dgm:cxn modelId="{3721CE8A-94EF-4603-B471-CBCEDCC265B5}" type="presOf" srcId="{91A28BDC-30EA-48C8-9677-D6D95902F04E}" destId="{34926B75-BE14-4312-A24B-EBB6CD8CDD91}" srcOrd="1" destOrd="0" presId="urn:microsoft.com/office/officeart/2005/8/layout/hList7"/>
    <dgm:cxn modelId="{89ACB01C-D439-40C6-9FFC-53836BB5457D}" type="presOf" srcId="{0CBB967D-AEAE-408A-858C-CB5BEEED6617}" destId="{8ECED018-BEE1-404F-83E5-1A921267AD3B}" srcOrd="0" destOrd="0" presId="urn:microsoft.com/office/officeart/2005/8/layout/hList7"/>
    <dgm:cxn modelId="{1B9E1B89-3D73-47EA-BA06-62AF53524BC6}" type="presOf" srcId="{7CF15306-4C82-497F-B967-9C5C6846A687}" destId="{1AB8A407-F7A8-4ED5-A0A2-B67688C97C83}" srcOrd="1" destOrd="0" presId="urn:microsoft.com/office/officeart/2005/8/layout/hList7"/>
    <dgm:cxn modelId="{C4669EA4-7158-4897-BD09-EB76E2C417CD}" type="presOf" srcId="{9CAC5F0C-29AE-455F-97B1-AD8BBD08A8B0}" destId="{77ED8D40-7086-4463-A72D-C7A31543904E}" srcOrd="1" destOrd="0" presId="urn:microsoft.com/office/officeart/2005/8/layout/hList7"/>
    <dgm:cxn modelId="{E9F036F2-C554-43CF-9D55-84853D277DDC}" type="presOf" srcId="{5A353071-6C12-43EB-A7E8-15A174AD06F4}" destId="{51BBAEAC-D741-4582-83B6-10414D8B6E24}" srcOrd="0" destOrd="0" presId="urn:microsoft.com/office/officeart/2005/8/layout/hList7"/>
    <dgm:cxn modelId="{864EADB0-AE97-4952-A577-0D0566739A3F}" type="presOf" srcId="{F5B461ED-7594-44D3-913C-0BF058532647}" destId="{6FBE94A9-6789-4E85-8D60-81540C83A3E6}" srcOrd="0" destOrd="0" presId="urn:microsoft.com/office/officeart/2005/8/layout/hList7"/>
    <dgm:cxn modelId="{43ABACD6-0859-4D4D-A25B-C2EF6388E7F8}" type="presOf" srcId="{2EBED73B-9FD4-4A34-BDAB-0D40A9DCD349}" destId="{0430A923-66B6-4BE2-AE16-41A7224E98B4}" srcOrd="0" destOrd="0" presId="urn:microsoft.com/office/officeart/2005/8/layout/hList7"/>
    <dgm:cxn modelId="{F5C56215-D114-45FF-8DBC-C91E04881A39}" srcId="{7CA97F6C-B8C7-4D60-A382-495AB1F48580}" destId="{91A28BDC-30EA-48C8-9677-D6D95902F04E}" srcOrd="3" destOrd="0" parTransId="{66FE1F38-6778-457F-9E99-01A7E412C5CA}" sibTransId="{F5B461ED-7594-44D3-913C-0BF058532647}"/>
    <dgm:cxn modelId="{5E9F1C4E-D09C-4E1C-BD90-2760B566E941}" type="presOf" srcId="{7CF15306-4C82-497F-B967-9C5C6846A687}" destId="{326CF34A-5B19-4861-BF49-9A1D92B33659}" srcOrd="0" destOrd="0" presId="urn:microsoft.com/office/officeart/2005/8/layout/hList7"/>
    <dgm:cxn modelId="{F00FAAD9-0F6E-42BB-9405-77E586FDBD3F}" type="presOf" srcId="{91A28BDC-30EA-48C8-9677-D6D95902F04E}" destId="{BF405AD3-E827-4E94-9E8E-3F3DBC52F894}" srcOrd="0" destOrd="0" presId="urn:microsoft.com/office/officeart/2005/8/layout/hList7"/>
    <dgm:cxn modelId="{FB4A45BD-C627-41A0-A5AA-9EF6938F3931}" srcId="{7CA97F6C-B8C7-4D60-A382-495AB1F48580}" destId="{CC9AF42C-5D72-4E9E-95C7-A8819DF0A5CC}" srcOrd="0" destOrd="0" parTransId="{B13FF077-018E-485A-9C79-2A7F0EE9CE17}" sibTransId="{5A353071-6C12-43EB-A7E8-15A174AD06F4}"/>
    <dgm:cxn modelId="{91BBB5B8-6698-4B55-BAE9-726446BA5105}" type="presOf" srcId="{F60F3C7B-724F-4493-919C-F8905533E4A7}" destId="{8F3FB84A-0C41-4896-89F9-B8314E38485C}" srcOrd="0" destOrd="0" presId="urn:microsoft.com/office/officeart/2005/8/layout/hList7"/>
    <dgm:cxn modelId="{5637EE72-B90C-47EC-848F-559DC3150D87}" srcId="{7CA97F6C-B8C7-4D60-A382-495AB1F48580}" destId="{2EBED73B-9FD4-4A34-BDAB-0D40A9DCD349}" srcOrd="2" destOrd="0" parTransId="{1043DD98-2F7F-4D92-8DBB-B723B9DE588F}" sibTransId="{28894EC8-8B8D-4939-8C9B-43600991BAFE}"/>
    <dgm:cxn modelId="{9AA64194-C414-456A-A353-29AFE233BE0C}" type="presOf" srcId="{7CA97F6C-B8C7-4D60-A382-495AB1F48580}" destId="{7FEC6DE2-F207-44FA-B92D-9AF02D4CBBCE}" srcOrd="0" destOrd="0" presId="urn:microsoft.com/office/officeart/2005/8/layout/hList7"/>
    <dgm:cxn modelId="{263C48EF-18F7-4728-9367-E2B42C2E9374}" srcId="{7CA97F6C-B8C7-4D60-A382-495AB1F48580}" destId="{9CAC5F0C-29AE-455F-97B1-AD8BBD08A8B0}" srcOrd="4" destOrd="0" parTransId="{A428AD95-B254-4B9D-B88E-756B19328769}" sibTransId="{0CBB967D-AEAE-408A-858C-CB5BEEED6617}"/>
    <dgm:cxn modelId="{5AA220E0-0A9E-419E-8076-FBC7C43AB20D}" type="presOf" srcId="{28894EC8-8B8D-4939-8C9B-43600991BAFE}" destId="{AD9A8DC3-CB7A-4F86-A485-163EC9EC15A9}" srcOrd="0" destOrd="0" presId="urn:microsoft.com/office/officeart/2005/8/layout/hList7"/>
    <dgm:cxn modelId="{356BBE33-63EA-4F29-98E8-FEDADAA21E6F}" srcId="{7CA97F6C-B8C7-4D60-A382-495AB1F48580}" destId="{7CF15306-4C82-497F-B967-9C5C6846A687}" srcOrd="1" destOrd="0" parTransId="{308023C2-C35A-43DB-AA8D-69CA6874A80A}" sibTransId="{BD458689-C522-4E4F-85D0-8B4E26FAE075}"/>
    <dgm:cxn modelId="{74226B1F-E650-41B9-986F-E6B8096EAE1F}" type="presOf" srcId="{CC9AF42C-5D72-4E9E-95C7-A8819DF0A5CC}" destId="{C1FA809B-D81C-4502-9967-9AFB216A6B57}" srcOrd="1" destOrd="0" presId="urn:microsoft.com/office/officeart/2005/8/layout/hList7"/>
    <dgm:cxn modelId="{A275DA7F-2FFA-4658-848C-6C0F799677C5}" type="presOf" srcId="{F60F3C7B-724F-4493-919C-F8905533E4A7}" destId="{0CD8DE5E-1170-4E36-B585-66CAA16CEA88}" srcOrd="1" destOrd="0" presId="urn:microsoft.com/office/officeart/2005/8/layout/hList7"/>
    <dgm:cxn modelId="{C5CBA44F-F093-40FF-8E3D-BF88C0E20A50}" type="presParOf" srcId="{7FEC6DE2-F207-44FA-B92D-9AF02D4CBBCE}" destId="{6B26685B-701C-4B3E-8EFB-C51A2C816360}" srcOrd="0" destOrd="0" presId="urn:microsoft.com/office/officeart/2005/8/layout/hList7"/>
    <dgm:cxn modelId="{0CB81B3C-80E3-4601-8D1D-9BEB52C02120}" type="presParOf" srcId="{7FEC6DE2-F207-44FA-B92D-9AF02D4CBBCE}" destId="{C49C7D90-40BC-4F3B-8D45-205FAA9B33C3}" srcOrd="1" destOrd="0" presId="urn:microsoft.com/office/officeart/2005/8/layout/hList7"/>
    <dgm:cxn modelId="{00507B38-9B4D-4074-A385-87712719098B}" type="presParOf" srcId="{C49C7D90-40BC-4F3B-8D45-205FAA9B33C3}" destId="{4259BA65-0896-45FE-B1B3-74BC46E96FB9}" srcOrd="0" destOrd="0" presId="urn:microsoft.com/office/officeart/2005/8/layout/hList7"/>
    <dgm:cxn modelId="{79C412C8-0874-4252-B0D6-A3BD510BD697}" type="presParOf" srcId="{4259BA65-0896-45FE-B1B3-74BC46E96FB9}" destId="{D8F4CF75-33C4-4829-BA69-E2ED05062AF6}" srcOrd="0" destOrd="0" presId="urn:microsoft.com/office/officeart/2005/8/layout/hList7"/>
    <dgm:cxn modelId="{D2D6F7D2-FE81-4DB2-8CDB-3D3B496F83F4}" type="presParOf" srcId="{4259BA65-0896-45FE-B1B3-74BC46E96FB9}" destId="{C1FA809B-D81C-4502-9967-9AFB216A6B57}" srcOrd="1" destOrd="0" presId="urn:microsoft.com/office/officeart/2005/8/layout/hList7"/>
    <dgm:cxn modelId="{356F3DD9-3A68-4E22-B4FD-0A2505DC560B}" type="presParOf" srcId="{4259BA65-0896-45FE-B1B3-74BC46E96FB9}" destId="{53BBCAC4-E103-46AC-BF39-43CE5921EF98}" srcOrd="2" destOrd="0" presId="urn:microsoft.com/office/officeart/2005/8/layout/hList7"/>
    <dgm:cxn modelId="{A7F42B62-E4A1-4C82-911C-9585BDCFBFAB}" type="presParOf" srcId="{4259BA65-0896-45FE-B1B3-74BC46E96FB9}" destId="{3B0A31BA-DC4D-4E24-8BCA-767263437FB4}" srcOrd="3" destOrd="0" presId="urn:microsoft.com/office/officeart/2005/8/layout/hList7"/>
    <dgm:cxn modelId="{E53210C0-FFA8-4259-AEDD-720CBC18779E}" type="presParOf" srcId="{C49C7D90-40BC-4F3B-8D45-205FAA9B33C3}" destId="{51BBAEAC-D741-4582-83B6-10414D8B6E24}" srcOrd="1" destOrd="0" presId="urn:microsoft.com/office/officeart/2005/8/layout/hList7"/>
    <dgm:cxn modelId="{CCCCCB42-EC2F-4700-8AAF-E32BF3D9038E}" type="presParOf" srcId="{C49C7D90-40BC-4F3B-8D45-205FAA9B33C3}" destId="{7F20905C-1322-4C8B-994F-6BFBD2972D57}" srcOrd="2" destOrd="0" presId="urn:microsoft.com/office/officeart/2005/8/layout/hList7"/>
    <dgm:cxn modelId="{B2E79049-FDC3-484E-BC16-423F29C6770B}" type="presParOf" srcId="{7F20905C-1322-4C8B-994F-6BFBD2972D57}" destId="{326CF34A-5B19-4861-BF49-9A1D92B33659}" srcOrd="0" destOrd="0" presId="urn:microsoft.com/office/officeart/2005/8/layout/hList7"/>
    <dgm:cxn modelId="{39275E97-6398-4108-BD75-609629531796}" type="presParOf" srcId="{7F20905C-1322-4C8B-994F-6BFBD2972D57}" destId="{1AB8A407-F7A8-4ED5-A0A2-B67688C97C83}" srcOrd="1" destOrd="0" presId="urn:microsoft.com/office/officeart/2005/8/layout/hList7"/>
    <dgm:cxn modelId="{DFE4425A-AA5E-409C-9AF7-2FD1C4E7F933}" type="presParOf" srcId="{7F20905C-1322-4C8B-994F-6BFBD2972D57}" destId="{4C1F3E61-D52C-4CC3-BEDC-B111CE5F6191}" srcOrd="2" destOrd="0" presId="urn:microsoft.com/office/officeart/2005/8/layout/hList7"/>
    <dgm:cxn modelId="{53B0EDA5-CEC5-40BF-BBBE-14155E4C31FB}" type="presParOf" srcId="{7F20905C-1322-4C8B-994F-6BFBD2972D57}" destId="{C41E25A7-0712-4931-B7D5-E4EE70ACF886}" srcOrd="3" destOrd="0" presId="urn:microsoft.com/office/officeart/2005/8/layout/hList7"/>
    <dgm:cxn modelId="{6CF939B6-4A92-4A90-8390-3B097A4C0056}" type="presParOf" srcId="{C49C7D90-40BC-4F3B-8D45-205FAA9B33C3}" destId="{C1AD1FA3-632C-4045-9CB5-122CC4DB0614}" srcOrd="3" destOrd="0" presId="urn:microsoft.com/office/officeart/2005/8/layout/hList7"/>
    <dgm:cxn modelId="{7EDDDEAE-A6D5-4F20-862E-466C9DC8696A}" type="presParOf" srcId="{C49C7D90-40BC-4F3B-8D45-205FAA9B33C3}" destId="{84054DF1-4926-4376-A0A2-9B0B11C5BC12}" srcOrd="4" destOrd="0" presId="urn:microsoft.com/office/officeart/2005/8/layout/hList7"/>
    <dgm:cxn modelId="{4C222C83-C9E1-427C-ABD0-385C2AD624C0}" type="presParOf" srcId="{84054DF1-4926-4376-A0A2-9B0B11C5BC12}" destId="{0430A923-66B6-4BE2-AE16-41A7224E98B4}" srcOrd="0" destOrd="0" presId="urn:microsoft.com/office/officeart/2005/8/layout/hList7"/>
    <dgm:cxn modelId="{2A7A5506-7FE2-4E85-887C-0308FECA1925}" type="presParOf" srcId="{84054DF1-4926-4376-A0A2-9B0B11C5BC12}" destId="{187EB086-95A8-4538-BA52-BED65FAE30C9}" srcOrd="1" destOrd="0" presId="urn:microsoft.com/office/officeart/2005/8/layout/hList7"/>
    <dgm:cxn modelId="{C949470B-BE54-403A-ADC0-DFCA5068B86F}" type="presParOf" srcId="{84054DF1-4926-4376-A0A2-9B0B11C5BC12}" destId="{7B3B4C36-1312-4DF9-8DE0-FEEFC4DCECF1}" srcOrd="2" destOrd="0" presId="urn:microsoft.com/office/officeart/2005/8/layout/hList7"/>
    <dgm:cxn modelId="{415364BA-0F48-4391-8DF8-F611B0FEF7C7}" type="presParOf" srcId="{84054DF1-4926-4376-A0A2-9B0B11C5BC12}" destId="{D71DE3C2-F12A-44F6-81BD-D7CCF089CDAA}" srcOrd="3" destOrd="0" presId="urn:microsoft.com/office/officeart/2005/8/layout/hList7"/>
    <dgm:cxn modelId="{DCDA1AA0-14A1-47D8-B8F3-CA21F17902CF}" type="presParOf" srcId="{C49C7D90-40BC-4F3B-8D45-205FAA9B33C3}" destId="{AD9A8DC3-CB7A-4F86-A485-163EC9EC15A9}" srcOrd="5" destOrd="0" presId="urn:microsoft.com/office/officeart/2005/8/layout/hList7"/>
    <dgm:cxn modelId="{1E9860E6-466F-4453-9952-94953CA0EF1A}" type="presParOf" srcId="{C49C7D90-40BC-4F3B-8D45-205FAA9B33C3}" destId="{DC0F524E-CF61-4F92-9196-88B179AFED54}" srcOrd="6" destOrd="0" presId="urn:microsoft.com/office/officeart/2005/8/layout/hList7"/>
    <dgm:cxn modelId="{F9BBB47E-AD2C-46E0-97A1-58A7655E35E1}" type="presParOf" srcId="{DC0F524E-CF61-4F92-9196-88B179AFED54}" destId="{BF405AD3-E827-4E94-9E8E-3F3DBC52F894}" srcOrd="0" destOrd="0" presId="urn:microsoft.com/office/officeart/2005/8/layout/hList7"/>
    <dgm:cxn modelId="{37481B2F-7A07-4DBD-BEA8-37A326F47B79}" type="presParOf" srcId="{DC0F524E-CF61-4F92-9196-88B179AFED54}" destId="{34926B75-BE14-4312-A24B-EBB6CD8CDD91}" srcOrd="1" destOrd="0" presId="urn:microsoft.com/office/officeart/2005/8/layout/hList7"/>
    <dgm:cxn modelId="{13818232-64F0-4E99-A47F-BE1600C7820E}" type="presParOf" srcId="{DC0F524E-CF61-4F92-9196-88B179AFED54}" destId="{ED31ADEB-391A-4C52-BAFD-62FDDB71F0B5}" srcOrd="2" destOrd="0" presId="urn:microsoft.com/office/officeart/2005/8/layout/hList7"/>
    <dgm:cxn modelId="{1796597C-0680-4256-A9E4-A4FCBBFDDFBD}" type="presParOf" srcId="{DC0F524E-CF61-4F92-9196-88B179AFED54}" destId="{1BD5E7CC-1D4E-422A-B101-88AFE8387711}" srcOrd="3" destOrd="0" presId="urn:microsoft.com/office/officeart/2005/8/layout/hList7"/>
    <dgm:cxn modelId="{68BECF45-0346-4098-8C8B-B9E74D88A362}" type="presParOf" srcId="{C49C7D90-40BC-4F3B-8D45-205FAA9B33C3}" destId="{6FBE94A9-6789-4E85-8D60-81540C83A3E6}" srcOrd="7" destOrd="0" presId="urn:microsoft.com/office/officeart/2005/8/layout/hList7"/>
    <dgm:cxn modelId="{9DD3FE73-F2D7-4BCB-8F53-8384E735F769}" type="presParOf" srcId="{C49C7D90-40BC-4F3B-8D45-205FAA9B33C3}" destId="{498D6A0D-8D2F-45D2-B65F-1E0AD925F0EF}" srcOrd="8" destOrd="0" presId="urn:microsoft.com/office/officeart/2005/8/layout/hList7"/>
    <dgm:cxn modelId="{7494812A-C3AD-4DB8-BDE1-6182ACC521F7}" type="presParOf" srcId="{498D6A0D-8D2F-45D2-B65F-1E0AD925F0EF}" destId="{D6022192-FEB1-4D8A-869C-4A49B2C9FC3A}" srcOrd="0" destOrd="0" presId="urn:microsoft.com/office/officeart/2005/8/layout/hList7"/>
    <dgm:cxn modelId="{F635C997-8C52-41A0-BAAA-D7CF93D39065}" type="presParOf" srcId="{498D6A0D-8D2F-45D2-B65F-1E0AD925F0EF}" destId="{77ED8D40-7086-4463-A72D-C7A31543904E}" srcOrd="1" destOrd="0" presId="urn:microsoft.com/office/officeart/2005/8/layout/hList7"/>
    <dgm:cxn modelId="{F7146A0A-43C2-42F9-8B5C-F9B4E6F48B63}" type="presParOf" srcId="{498D6A0D-8D2F-45D2-B65F-1E0AD925F0EF}" destId="{9B22DCAC-52B9-49E4-97EE-203852D3BD84}" srcOrd="2" destOrd="0" presId="urn:microsoft.com/office/officeart/2005/8/layout/hList7"/>
    <dgm:cxn modelId="{703062A6-6BC3-47FC-BBAE-5DB6F88596B5}" type="presParOf" srcId="{498D6A0D-8D2F-45D2-B65F-1E0AD925F0EF}" destId="{1CAEF626-CEF4-4A13-9C1D-A11A2CCAC287}" srcOrd="3" destOrd="0" presId="urn:microsoft.com/office/officeart/2005/8/layout/hList7"/>
    <dgm:cxn modelId="{ABB188E3-9509-4F02-8DC3-8A61E6E9B454}" type="presParOf" srcId="{C49C7D90-40BC-4F3B-8D45-205FAA9B33C3}" destId="{8ECED018-BEE1-404F-83E5-1A921267AD3B}" srcOrd="9" destOrd="0" presId="urn:microsoft.com/office/officeart/2005/8/layout/hList7"/>
    <dgm:cxn modelId="{61FB86CC-1E5F-40D3-8972-CA38C98CEE39}" type="presParOf" srcId="{C49C7D90-40BC-4F3B-8D45-205FAA9B33C3}" destId="{9A3D0E9E-9618-487E-B26F-EA151FC2C5F8}" srcOrd="10" destOrd="0" presId="urn:microsoft.com/office/officeart/2005/8/layout/hList7"/>
    <dgm:cxn modelId="{B823CE29-41A3-4FD7-85B9-BEEC087B97FE}" type="presParOf" srcId="{9A3D0E9E-9618-487E-B26F-EA151FC2C5F8}" destId="{8F3FB84A-0C41-4896-89F9-B8314E38485C}" srcOrd="0" destOrd="0" presId="urn:microsoft.com/office/officeart/2005/8/layout/hList7"/>
    <dgm:cxn modelId="{C493F646-00B5-40C6-AE76-F0BDF0B1DAF1}" type="presParOf" srcId="{9A3D0E9E-9618-487E-B26F-EA151FC2C5F8}" destId="{0CD8DE5E-1170-4E36-B585-66CAA16CEA88}" srcOrd="1" destOrd="0" presId="urn:microsoft.com/office/officeart/2005/8/layout/hList7"/>
    <dgm:cxn modelId="{29EBD003-1258-40EC-AE67-CAA9BEF9F3EB}" type="presParOf" srcId="{9A3D0E9E-9618-487E-B26F-EA151FC2C5F8}" destId="{BE77384A-F4CC-4199-8C61-7D0C99A5B981}" srcOrd="2" destOrd="0" presId="urn:microsoft.com/office/officeart/2005/8/layout/hList7"/>
    <dgm:cxn modelId="{E3D520E3-F6D2-4D74-8B5A-E12F8229CB0E}" type="presParOf" srcId="{9A3D0E9E-9618-487E-B26F-EA151FC2C5F8}" destId="{C6901142-DA3B-4241-951B-C46EE1F7776B}" srcOrd="3" destOrd="0" presId="urn:microsoft.com/office/officeart/2005/8/layout/hList7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8F4CF75-33C4-4829-BA69-E2ED05062AF6}">
      <dsp:nvSpPr>
        <dsp:cNvPr id="0" name=""/>
        <dsp:cNvSpPr/>
      </dsp:nvSpPr>
      <dsp:spPr>
        <a:xfrm>
          <a:off x="123" y="0"/>
          <a:ext cx="1643215" cy="4419600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b="1" kern="1200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Количество</a:t>
          </a:r>
        </a:p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b="1" kern="1200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 проектов нормативных правовых </a:t>
          </a:r>
        </a:p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b="1" kern="1200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актов, </a:t>
          </a:r>
        </a:p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b="1" kern="1200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разработанных в отчетный</a:t>
          </a:r>
        </a:p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b="1" kern="1200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 период</a:t>
          </a:r>
        </a:p>
      </dsp:txBody>
      <dsp:txXfrm>
        <a:off x="123" y="1767840"/>
        <a:ext cx="1643215" cy="1767840"/>
      </dsp:txXfrm>
    </dsp:sp>
    <dsp:sp modelId="{3B0A31BA-DC4D-4E24-8BCA-767263437FB4}">
      <dsp:nvSpPr>
        <dsp:cNvPr id="0" name=""/>
        <dsp:cNvSpPr/>
      </dsp:nvSpPr>
      <dsp:spPr>
        <a:xfrm>
          <a:off x="29773" y="265176"/>
          <a:ext cx="1583916" cy="1471726"/>
        </a:xfrm>
        <a:prstGeom prst="ellipse">
          <a:avLst/>
        </a:prstGeom>
        <a:solidFill>
          <a:srgbClr val="00B0F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26CF34A-5B19-4861-BF49-9A1D92B33659}">
      <dsp:nvSpPr>
        <dsp:cNvPr id="0" name=""/>
        <dsp:cNvSpPr/>
      </dsp:nvSpPr>
      <dsp:spPr>
        <a:xfrm>
          <a:off x="1726025" y="0"/>
          <a:ext cx="1643215" cy="4419600"/>
        </a:xfrm>
        <a:prstGeom prst="roundRect">
          <a:avLst>
            <a:gd name="adj" fmla="val 10000"/>
          </a:avLst>
        </a:prstGeom>
        <a:solidFill>
          <a:schemeClr val="accent4">
            <a:hueOff val="2079139"/>
            <a:satOff val="-9594"/>
            <a:lumOff val="353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b="1" kern="1200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Количество нормативных правовых </a:t>
          </a:r>
        </a:p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b="1" kern="1200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актов, принятых в отчетный период</a:t>
          </a:r>
        </a:p>
      </dsp:txBody>
      <dsp:txXfrm>
        <a:off x="1726025" y="1767840"/>
        <a:ext cx="1643215" cy="1767840"/>
      </dsp:txXfrm>
    </dsp:sp>
    <dsp:sp modelId="{C41E25A7-0712-4931-B7D5-E4EE70ACF886}">
      <dsp:nvSpPr>
        <dsp:cNvPr id="0" name=""/>
        <dsp:cNvSpPr/>
      </dsp:nvSpPr>
      <dsp:spPr>
        <a:xfrm>
          <a:off x="1778380" y="265176"/>
          <a:ext cx="1471726" cy="1471726"/>
        </a:xfrm>
        <a:prstGeom prst="ellipse">
          <a:avLst/>
        </a:prstGeom>
        <a:solidFill>
          <a:srgbClr val="92D05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430A923-66B6-4BE2-AE16-41A7224E98B4}">
      <dsp:nvSpPr>
        <dsp:cNvPr id="0" name=""/>
        <dsp:cNvSpPr/>
      </dsp:nvSpPr>
      <dsp:spPr>
        <a:xfrm>
          <a:off x="3385148" y="0"/>
          <a:ext cx="1643215" cy="4419600"/>
        </a:xfrm>
        <a:prstGeom prst="roundRect">
          <a:avLst>
            <a:gd name="adj" fmla="val 10000"/>
          </a:avLst>
        </a:prstGeom>
        <a:solidFill>
          <a:schemeClr val="accent4">
            <a:hueOff val="4158277"/>
            <a:satOff val="-19187"/>
            <a:lumOff val="706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endParaRPr lang="ru-RU" sz="1200" b="1" kern="1200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endParaRPr lang="ru-RU" sz="1200" b="1" kern="1200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endParaRPr lang="ru-RU" sz="1200" b="1" kern="1200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b="1" kern="1200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Количество проектов нормативных правовых актов, размещенных в подразделе «Антикоррупционная экспертиза» </a:t>
          </a:r>
        </a:p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b="1" kern="1200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раздела «Противодействие коррупции» официального сайта в сети Интернет</a:t>
          </a:r>
        </a:p>
      </dsp:txBody>
      <dsp:txXfrm>
        <a:off x="3385148" y="1767840"/>
        <a:ext cx="1643215" cy="1767840"/>
      </dsp:txXfrm>
    </dsp:sp>
    <dsp:sp modelId="{D71DE3C2-F12A-44F6-81BD-D7CCF089CDAA}">
      <dsp:nvSpPr>
        <dsp:cNvPr id="0" name=""/>
        <dsp:cNvSpPr/>
      </dsp:nvSpPr>
      <dsp:spPr>
        <a:xfrm>
          <a:off x="3470892" y="257184"/>
          <a:ext cx="1471726" cy="1471726"/>
        </a:xfrm>
        <a:prstGeom prst="ellipse">
          <a:avLst/>
        </a:prstGeom>
        <a:solidFill>
          <a:srgbClr val="FFFF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F405AD3-E827-4E94-9E8E-3F3DBC52F894}">
      <dsp:nvSpPr>
        <dsp:cNvPr id="0" name=""/>
        <dsp:cNvSpPr/>
      </dsp:nvSpPr>
      <dsp:spPr>
        <a:xfrm>
          <a:off x="5077660" y="0"/>
          <a:ext cx="1643215" cy="4419600"/>
        </a:xfrm>
        <a:prstGeom prst="roundRect">
          <a:avLst>
            <a:gd name="adj" fmla="val 10000"/>
          </a:avLst>
        </a:prstGeom>
        <a:solidFill>
          <a:schemeClr val="accent4">
            <a:hueOff val="6237415"/>
            <a:satOff val="-28781"/>
            <a:lumOff val="1059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b="1" kern="1200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b="1" kern="1200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b="1" kern="1200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Количество проектов нормативных правовых актов, уведомления о размещении которых направлены на электронные адреса независимых экспертов</a:t>
          </a:r>
        </a:p>
      </dsp:txBody>
      <dsp:txXfrm>
        <a:off x="5077660" y="1767840"/>
        <a:ext cx="1643215" cy="1767840"/>
      </dsp:txXfrm>
    </dsp:sp>
    <dsp:sp modelId="{1BD5E7CC-1D4E-422A-B101-88AFE8387711}">
      <dsp:nvSpPr>
        <dsp:cNvPr id="0" name=""/>
        <dsp:cNvSpPr/>
      </dsp:nvSpPr>
      <dsp:spPr>
        <a:xfrm>
          <a:off x="5163405" y="265176"/>
          <a:ext cx="1471726" cy="1471726"/>
        </a:xfrm>
        <a:prstGeom prst="ellipse">
          <a:avLst/>
        </a:prstGeom>
        <a:solidFill>
          <a:schemeClr val="accent2">
            <a:lumMod val="20000"/>
            <a:lumOff val="8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6022192-FEB1-4D8A-869C-4A49B2C9FC3A}">
      <dsp:nvSpPr>
        <dsp:cNvPr id="0" name=""/>
        <dsp:cNvSpPr/>
      </dsp:nvSpPr>
      <dsp:spPr>
        <a:xfrm>
          <a:off x="6770173" y="0"/>
          <a:ext cx="1643215" cy="4419600"/>
        </a:xfrm>
        <a:prstGeom prst="roundRect">
          <a:avLst>
            <a:gd name="adj" fmla="val 10000"/>
          </a:avLst>
        </a:prstGeom>
        <a:solidFill>
          <a:schemeClr val="accent4">
            <a:hueOff val="8316554"/>
            <a:satOff val="-38374"/>
            <a:lumOff val="1412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b="1" kern="1200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Количество независимых экспертов, на электронные адреса которых направлены уведомления</a:t>
          </a:r>
        </a:p>
      </dsp:txBody>
      <dsp:txXfrm>
        <a:off x="6770173" y="1767840"/>
        <a:ext cx="1643215" cy="1767840"/>
      </dsp:txXfrm>
    </dsp:sp>
    <dsp:sp modelId="{1CAEF626-CEF4-4A13-9C1D-A11A2CCAC287}">
      <dsp:nvSpPr>
        <dsp:cNvPr id="0" name=""/>
        <dsp:cNvSpPr/>
      </dsp:nvSpPr>
      <dsp:spPr>
        <a:xfrm>
          <a:off x="6855917" y="265176"/>
          <a:ext cx="1471726" cy="1471726"/>
        </a:xfrm>
        <a:prstGeom prst="ellipse">
          <a:avLst/>
        </a:prstGeom>
        <a:solidFill>
          <a:schemeClr val="accent1">
            <a:lumMod val="20000"/>
            <a:lumOff val="8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F3FB84A-0C41-4896-89F9-B8314E38485C}">
      <dsp:nvSpPr>
        <dsp:cNvPr id="0" name=""/>
        <dsp:cNvSpPr/>
      </dsp:nvSpPr>
      <dsp:spPr>
        <a:xfrm>
          <a:off x="8462685" y="0"/>
          <a:ext cx="1643215" cy="4419600"/>
        </a:xfrm>
        <a:prstGeom prst="roundRect">
          <a:avLst>
            <a:gd name="adj" fmla="val 10000"/>
          </a:avLst>
        </a:prstGeom>
        <a:solidFill>
          <a:schemeClr val="accent4">
            <a:hueOff val="10395692"/>
            <a:satOff val="-47968"/>
            <a:lumOff val="1765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b="1" kern="1200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b="1" kern="1200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b="1" kern="1200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b="1" kern="1200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Количество заключений независимых экспертов по результатам проведения независимой антикоррупционной экспертизы нормативных правовых актов Свердловской области и их проектов, поступивших в Министерство </a:t>
          </a:r>
        </a:p>
      </dsp:txBody>
      <dsp:txXfrm>
        <a:off x="8462685" y="1767840"/>
        <a:ext cx="1643215" cy="1767840"/>
      </dsp:txXfrm>
    </dsp:sp>
    <dsp:sp modelId="{C6901142-DA3B-4241-951B-C46EE1F7776B}">
      <dsp:nvSpPr>
        <dsp:cNvPr id="0" name=""/>
        <dsp:cNvSpPr/>
      </dsp:nvSpPr>
      <dsp:spPr>
        <a:xfrm>
          <a:off x="8567489" y="276228"/>
          <a:ext cx="1471726" cy="1471726"/>
        </a:xfrm>
        <a:prstGeom prst="ellipse">
          <a:avLst/>
        </a:prstGeom>
        <a:solidFill>
          <a:schemeClr val="accent5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6B26685B-701C-4B3E-8EFB-C51A2C816360}">
      <dsp:nvSpPr>
        <dsp:cNvPr id="0" name=""/>
        <dsp:cNvSpPr/>
      </dsp:nvSpPr>
      <dsp:spPr>
        <a:xfrm>
          <a:off x="-16" y="4214267"/>
          <a:ext cx="10106057" cy="205332"/>
        </a:xfrm>
        <a:prstGeom prst="leftRightArrow">
          <a:avLst/>
        </a:prstGeom>
        <a:solidFill>
          <a:schemeClr val="accent4"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List7">
  <dgm:title val=""/>
  <dgm:desc val=""/>
  <dgm:catLst>
    <dgm:cat type="list" pri="12000"/>
    <dgm:cat type="process" pri="20000"/>
    <dgm:cat type="relationship" pri="14000"/>
    <dgm:cat type="convert" pri="8000"/>
    <dgm:cat type="picture" pri="25000"/>
    <dgm:cat type="pictureconvert" pri="2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fgShape" refType="w" fact="0.92"/>
      <dgm:constr type="h" for="ch" forName="fgShape" refType="h" fact="0.15"/>
      <dgm:constr type="b" for="ch" forName="fgShape" refType="h" fact="0.95"/>
      <dgm:constr type="ctrX" for="ch" forName="fgShape" refType="w" fact="0.5"/>
      <dgm:constr type="w" for="ch" forName="linComp" refType="w"/>
      <dgm:constr type="h" for="ch" forName="linComp" refType="h"/>
      <dgm:constr type="ctrX" for="ch" forName="linComp" refType="w" fact="0.5"/>
    </dgm:constrLst>
    <dgm:ruleLst/>
    <dgm:layoutNode name="fgShape" styleLbl="fgShp">
      <dgm:alg type="sp"/>
      <dgm:shape xmlns:r="http://schemas.openxmlformats.org/officeDocument/2006/relationships" type="leftRightArrow" r:blip="" zOrderOff="99999">
        <dgm:adjLst/>
      </dgm:shape>
      <dgm:presOf/>
      <dgm:constrLst/>
      <dgm:ruleLst/>
    </dgm:layoutNode>
    <dgm:layoutNode name="linComp">
      <dgm:choose name="Name1">
        <dgm:if name="Name2" func="var" arg="dir" op="equ" val="norm">
          <dgm:alg type="lin"/>
        </dgm:if>
        <dgm:else name="Name3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Node" refType="w"/>
        <dgm:constr type="h" for="ch" forName="compNode" refType="h"/>
        <dgm:constr type="w" for="ch" ptType="sibTrans" refType="w" refFor="ch" refForName="compNode" fact="0.03"/>
        <dgm:constr type="primFontSz" for="des" ptType="node" op="equ" val="65"/>
      </dgm:constrLst>
      <dgm:ruleLst/>
      <dgm:forEach name="nodesForEach" axis="ch" ptType="node">
        <dgm:layoutNode name="compNode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w" for="ch" forName="bkgdShape" refType="w"/>
            <dgm:constr type="h" for="ch" forName="bkgdShape" refType="h"/>
            <dgm:constr type="w" for="ch" forName="nodeTx" refType="w"/>
            <dgm:constr type="h" for="ch" forName="nodeTx" refType="h" fact="0.4"/>
            <dgm:constr type="b" for="ch" forName="nodeTx" refType="h" fact="0.8"/>
            <dgm:constr type="w" for="ch" forName="invisiNode" refType="w" fact="0.01"/>
            <dgm:constr type="h" for="ch" forName="invisiNode" refType="h" fact="0.06"/>
            <dgm:constr type="t" for="ch" forName="invisiNode"/>
            <dgm:constr type="ctrX" for="ch" forName="invisiNode" refType="w" fact="0.5"/>
            <dgm:constr type="h" for="ch" forName="imagNode" refType="h" fact="0.333"/>
            <dgm:constr type="w" for="ch" forName="imagNode" refType="h" refFor="ch" refForName="imagNode"/>
            <dgm:constr type="ctrX" for="ch" forName="imagNode" refType="w" fact="0.5"/>
            <dgm:constr type="t" for="ch" forName="imagNode" refType="h" fact="0.06"/>
            <dgm:constr type="w" for="ch" forName="imagNode" refType="w" op="lte" fact="0.94"/>
          </dgm:constrLst>
          <dgm:ruleLst/>
          <dgm:layoutNode name="bkgdShape">
            <dgm:alg type="sp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nodeTx">
            <dgm:varLst>
              <dgm:bulletEnabled val="1"/>
            </dgm:varLst>
            <dgm:alg type="tx">
              <dgm:param type="txAnchorVert" val="mid"/>
              <dgm:param type="txAnchorHorzCh" val="ctr"/>
              <dgm:param type="stBulletLvl" val="2"/>
            </dgm:alg>
            <dgm:shape xmlns:r="http://schemas.openxmlformats.org/officeDocument/2006/relationships" type="rect" r:blip="" hideGeom="1">
              <dgm:adjLst/>
            </dgm:shape>
            <dgm:presOf axis="desOrSelf" ptType="node"/>
            <dgm:constrLst/>
            <dgm:ruleLst>
              <dgm:rule type="primFontSz" val="5" fact="NaN" max="NaN"/>
            </dgm:ruleLst>
          </dgm:layoutNode>
          <dgm:layoutNode name="invisiNode">
            <dgm:alg type="sp"/>
            <dgm:shape xmlns:r="http://schemas.openxmlformats.org/officeDocument/2006/relationships" type="roundRect" r:blip="" hideGeom="1">
              <dgm:adjLst>
                <dgm:adj idx="1" val="0.1"/>
              </dgm:adjLst>
            </dgm:shape>
            <dgm:presOf/>
            <dgm:constrLst/>
            <dgm:ruleLst/>
          </dgm:layoutNode>
          <dgm:layoutNode name="imagNode" styleLbl="fgImgPlace1">
            <dgm:alg type="sp"/>
            <dgm:shape xmlns:r="http://schemas.openxmlformats.org/officeDocument/2006/relationships" type="ellipse" r:blip="" blipPhldr="1">
              <dgm:adjLst/>
            </dgm:shape>
            <dgm:presOf/>
            <dgm:constrLst/>
            <dgm:ruleLst/>
          </dgm:layoutNode>
        </dgm:layoutNode>
        <dgm:forEach name="sibTransForEach" axis="followSib" ptType="sibTrans" cnt="1">
          <dgm:layoutNode name="sibTrans">
            <dgm:alg type="sp"/>
            <dgm:shape xmlns:r="http://schemas.openxmlformats.org/officeDocument/2006/relationships" type="rect" r:blip="" hideGeom="1">
              <dgm:adjLst/>
            </dgm:shape>
            <dgm:presOf axis="self"/>
            <dgm:constrLst/>
            <dgm:ruleLst/>
          </dgm:layoutNode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Елена Александровна</dc:creator>
  <cp:keywords/>
  <dc:description/>
  <cp:lastModifiedBy>Овчинникова Елена Александровна</cp:lastModifiedBy>
  <cp:revision>2</cp:revision>
  <dcterms:created xsi:type="dcterms:W3CDTF">2024-02-01T09:42:00Z</dcterms:created>
  <dcterms:modified xsi:type="dcterms:W3CDTF">2024-02-01T11:06:00Z</dcterms:modified>
</cp:coreProperties>
</file>